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08" w:rsidRPr="00D80308" w:rsidRDefault="00D80308" w:rsidP="00D80308">
      <w:pPr>
        <w:jc w:val="both"/>
        <w:rPr>
          <w:rFonts w:ascii="Times New Roman" w:hAnsi="Times New Roman" w:cs="Times New Roman"/>
          <w:b/>
          <w:sz w:val="28"/>
          <w:szCs w:val="28"/>
          <w:lang w:val="ro-RO"/>
        </w:rPr>
      </w:pPr>
      <w:r w:rsidRPr="00D80308">
        <w:rPr>
          <w:rFonts w:ascii="Times New Roman" w:hAnsi="Times New Roman" w:cs="Times New Roman"/>
          <w:b/>
          <w:sz w:val="28"/>
          <w:szCs w:val="28"/>
          <w:lang w:val="ro-RO"/>
        </w:rPr>
        <w:t>Chapterul Facultății de Geologie și Geofizică a UB, calificat la categoria „summit” a SEG Student Chapter Excellence Program 2020</w:t>
      </w:r>
    </w:p>
    <w:p w:rsidR="00D80308" w:rsidRPr="00D80308" w:rsidRDefault="00D80308" w:rsidP="00D80308">
      <w:pPr>
        <w:jc w:val="both"/>
        <w:rPr>
          <w:rFonts w:ascii="Times New Roman" w:hAnsi="Times New Roman" w:cs="Times New Roman"/>
          <w:sz w:val="28"/>
          <w:szCs w:val="28"/>
          <w:lang w:val="ro-RO"/>
        </w:rPr>
      </w:pPr>
    </w:p>
    <w:p w:rsidR="00D80308" w:rsidRPr="00D80308" w:rsidRDefault="00D80308" w:rsidP="00D80308">
      <w:pPr>
        <w:jc w:val="both"/>
        <w:rPr>
          <w:rFonts w:ascii="Times New Roman" w:hAnsi="Times New Roman" w:cs="Times New Roman"/>
          <w:sz w:val="28"/>
          <w:szCs w:val="28"/>
          <w:lang w:val="ro-RO"/>
        </w:rPr>
      </w:pPr>
    </w:p>
    <w:p w:rsidR="00D80308" w:rsidRPr="00D80308" w:rsidRDefault="00D80308" w:rsidP="00D80308">
      <w:pPr>
        <w:jc w:val="both"/>
        <w:rPr>
          <w:rFonts w:ascii="Times New Roman" w:hAnsi="Times New Roman" w:cs="Times New Roman"/>
          <w:sz w:val="28"/>
          <w:szCs w:val="28"/>
          <w:lang w:val="ro-RO"/>
        </w:rPr>
      </w:pPr>
      <w:r w:rsidRPr="00D80308">
        <w:rPr>
          <w:rFonts w:ascii="Times New Roman" w:hAnsi="Times New Roman" w:cs="Times New Roman"/>
          <w:sz w:val="28"/>
          <w:szCs w:val="28"/>
          <w:lang w:val="ro-RO"/>
        </w:rPr>
        <w:t xml:space="preserve">Chapter-ul studențesc al Facultății de Geologie și Geofizică a Universității din București s-a calificat în cadrul </w:t>
      </w:r>
      <w:r w:rsidRPr="00D80308">
        <w:rPr>
          <w:rFonts w:ascii="Times New Roman" w:hAnsi="Times New Roman" w:cs="Times New Roman"/>
          <w:i/>
          <w:sz w:val="28"/>
          <w:szCs w:val="28"/>
          <w:lang w:val="ro-RO"/>
        </w:rPr>
        <w:t>Student Chapter Excellence Program 2020</w:t>
      </w:r>
      <w:r w:rsidRPr="00D80308">
        <w:rPr>
          <w:rFonts w:ascii="Times New Roman" w:hAnsi="Times New Roman" w:cs="Times New Roman"/>
          <w:sz w:val="28"/>
          <w:szCs w:val="28"/>
          <w:lang w:val="ro-RO"/>
        </w:rPr>
        <w:t xml:space="preserve">, în categoria summit, cea mai înaltă din ierarhie. Coordonat de conf. univ. dr. ing. Bogdan Mihai Niculescu şi de lect. univ. dr. ing. Gina Andrei, cadre didactice ale Facultății de Geologie și Geofizică a UB, </w:t>
      </w:r>
      <w:r w:rsidRPr="00D80308">
        <w:rPr>
          <w:rFonts w:ascii="Times New Roman" w:hAnsi="Times New Roman" w:cs="Times New Roman"/>
          <w:i/>
          <w:sz w:val="28"/>
          <w:szCs w:val="28"/>
          <w:lang w:val="ro-RO"/>
        </w:rPr>
        <w:t>chapterul</w:t>
      </w:r>
      <w:r w:rsidRPr="00D80308">
        <w:rPr>
          <w:rFonts w:ascii="Times New Roman" w:hAnsi="Times New Roman" w:cs="Times New Roman"/>
          <w:sz w:val="28"/>
          <w:szCs w:val="28"/>
          <w:lang w:val="ro-RO"/>
        </w:rPr>
        <w:t xml:space="preserve"> se b</w:t>
      </w:r>
      <w:bookmarkStart w:id="0" w:name="_GoBack"/>
      <w:bookmarkEnd w:id="0"/>
      <w:r w:rsidRPr="00D80308">
        <w:rPr>
          <w:rFonts w:ascii="Times New Roman" w:hAnsi="Times New Roman" w:cs="Times New Roman"/>
          <w:sz w:val="28"/>
          <w:szCs w:val="28"/>
          <w:lang w:val="ro-RO"/>
        </w:rPr>
        <w:t>ucureă și de sprijinul specialiștilor din cadrul Institutului Geologic al României.</w:t>
      </w:r>
    </w:p>
    <w:p w:rsidR="00D80308" w:rsidRPr="00D80308" w:rsidRDefault="00D80308" w:rsidP="00D80308">
      <w:pPr>
        <w:jc w:val="both"/>
        <w:rPr>
          <w:rFonts w:ascii="Times New Roman" w:hAnsi="Times New Roman" w:cs="Times New Roman"/>
          <w:sz w:val="28"/>
          <w:szCs w:val="28"/>
          <w:lang w:val="ro-RO"/>
        </w:rPr>
      </w:pPr>
      <w:r w:rsidRPr="00D80308">
        <w:rPr>
          <w:rFonts w:ascii="Times New Roman" w:hAnsi="Times New Roman" w:cs="Times New Roman"/>
          <w:sz w:val="28"/>
          <w:szCs w:val="28"/>
          <w:lang w:val="ro-RO"/>
        </w:rPr>
        <w:t xml:space="preserve">Rezultatele obținute de echipa UB se datorează activităților de cercetare obținute de către studenți în luna august a anului 2019, în Vama Veche, în cadrul proiectului “Hydrogeophysical investigation of environmental hazards from the Romanian Black Sea Coastline”. </w:t>
      </w:r>
    </w:p>
    <w:p w:rsidR="00D80308" w:rsidRPr="00D80308" w:rsidRDefault="00D80308" w:rsidP="00D80308">
      <w:pPr>
        <w:jc w:val="both"/>
        <w:rPr>
          <w:rFonts w:ascii="Times New Roman" w:hAnsi="Times New Roman" w:cs="Times New Roman"/>
          <w:sz w:val="28"/>
          <w:szCs w:val="28"/>
          <w:lang w:val="ro-RO"/>
        </w:rPr>
      </w:pPr>
      <w:r w:rsidRPr="00D80308">
        <w:rPr>
          <w:rFonts w:ascii="Times New Roman" w:hAnsi="Times New Roman" w:cs="Times New Roman"/>
          <w:sz w:val="28"/>
          <w:szCs w:val="28"/>
          <w:lang w:val="ro-RO"/>
        </w:rPr>
        <w:t>Anul trecut, la proiectul de cercetare ştiinţifică organizat sub forma unui Field Camp (aplicaţie practică de teren), care a avut ca scop investigarea geofizică a unui hazard natural reprezentat de contaminarea cu apă sărată de origine marină a acviferelor cu apă potabilă din zona costieră a Mării Negre, pe lângă studenții de la UB au mai luat parte și studenţi ai Facultății de Geologie, Geofizică și Protecția Mediului din cadrul Universității de Știință  și Tehnologie „ AGH” din Cracovia, Polonia. Finanţarea proiectului a fost asigurată de către Societatea Geofizicienilor de Explorare, cu sediul în Oklahoma, Statele Unite ale Americii, cea mai importantă organizaţie profesională de geofizică la nivel mondial.</w:t>
      </w:r>
    </w:p>
    <w:p w:rsidR="00D80308" w:rsidRPr="00D80308" w:rsidRDefault="00D80308" w:rsidP="00D80308">
      <w:pPr>
        <w:jc w:val="both"/>
        <w:rPr>
          <w:rFonts w:ascii="Times New Roman" w:hAnsi="Times New Roman" w:cs="Times New Roman"/>
          <w:sz w:val="28"/>
          <w:szCs w:val="28"/>
          <w:lang w:val="ro-RO"/>
        </w:rPr>
      </w:pPr>
      <w:r w:rsidRPr="00D80308">
        <w:rPr>
          <w:rFonts w:ascii="Times New Roman" w:hAnsi="Times New Roman" w:cs="Times New Roman"/>
          <w:sz w:val="28"/>
          <w:szCs w:val="28"/>
          <w:lang w:val="ro-RO"/>
        </w:rPr>
        <w:t xml:space="preserve">Mai multe detalii despre performanța obținută de </w:t>
      </w:r>
      <w:r w:rsidRPr="00D80308">
        <w:rPr>
          <w:rFonts w:ascii="Times New Roman" w:hAnsi="Times New Roman" w:cs="Times New Roman"/>
          <w:i/>
          <w:sz w:val="28"/>
          <w:szCs w:val="28"/>
          <w:lang w:val="ro-RO"/>
        </w:rPr>
        <w:t>chapterul</w:t>
      </w:r>
      <w:r w:rsidRPr="00D80308">
        <w:rPr>
          <w:rFonts w:ascii="Times New Roman" w:hAnsi="Times New Roman" w:cs="Times New Roman"/>
          <w:sz w:val="28"/>
          <w:szCs w:val="28"/>
          <w:lang w:val="ro-RO"/>
        </w:rPr>
        <w:t xml:space="preserve"> Facultății de Geologie și Geofizică a UB în cadrul proiectului “Hydrogeophysical investigation of environmental hazards from the Romanian Black Sea Coastline” pot fi accesate </w:t>
      </w:r>
      <w:hyperlink r:id="rId5" w:history="1">
        <w:r w:rsidRPr="00D80308">
          <w:rPr>
            <w:rStyle w:val="Hyperlink"/>
            <w:rFonts w:ascii="Times New Roman" w:hAnsi="Times New Roman" w:cs="Times New Roman"/>
            <w:sz w:val="28"/>
            <w:szCs w:val="28"/>
            <w:lang w:val="ro-RO"/>
          </w:rPr>
          <w:t>aici</w:t>
        </w:r>
      </w:hyperlink>
      <w:r w:rsidRPr="00D80308">
        <w:rPr>
          <w:rFonts w:ascii="Times New Roman" w:hAnsi="Times New Roman" w:cs="Times New Roman"/>
          <w:sz w:val="28"/>
          <w:szCs w:val="28"/>
          <w:lang w:val="ro-RO"/>
        </w:rPr>
        <w:t xml:space="preserve">. </w:t>
      </w:r>
    </w:p>
    <w:p w:rsidR="00D80308" w:rsidRPr="00D80308" w:rsidRDefault="00D80308" w:rsidP="00D80308">
      <w:pPr>
        <w:jc w:val="both"/>
        <w:rPr>
          <w:rFonts w:ascii="Times New Roman" w:hAnsi="Times New Roman" w:cs="Times New Roman"/>
          <w:sz w:val="28"/>
          <w:szCs w:val="28"/>
          <w:lang w:val="ro-RO"/>
        </w:rPr>
      </w:pPr>
      <w:r w:rsidRPr="00D80308">
        <w:rPr>
          <w:rFonts w:ascii="Times New Roman" w:hAnsi="Times New Roman" w:cs="Times New Roman"/>
          <w:sz w:val="28"/>
          <w:szCs w:val="28"/>
          <w:lang w:val="ro-RO"/>
        </w:rPr>
        <w:t xml:space="preserve">Celelalte universități din top sunt instituții de învățământ superior din Germania, Polonia, Suedia, Ucraina, Canada  și Statele Unite ale Americii. </w:t>
      </w:r>
    </w:p>
    <w:p w:rsidR="00D80308" w:rsidRPr="00D80308" w:rsidRDefault="00D80308" w:rsidP="00D80308">
      <w:pPr>
        <w:jc w:val="both"/>
        <w:rPr>
          <w:rFonts w:ascii="Times New Roman" w:hAnsi="Times New Roman" w:cs="Times New Roman"/>
          <w:sz w:val="28"/>
          <w:szCs w:val="28"/>
          <w:lang w:val="ro-RO"/>
        </w:rPr>
      </w:pPr>
      <w:r w:rsidRPr="00D80308">
        <w:rPr>
          <w:rFonts w:ascii="Times New Roman" w:hAnsi="Times New Roman" w:cs="Times New Roman"/>
          <w:sz w:val="28"/>
          <w:szCs w:val="28"/>
          <w:lang w:val="ro-RO"/>
        </w:rPr>
        <w:t xml:space="preserve">În cadrul Societății Geofizicienilor de Explorare, studenții sutelor de universități din lume care au programe de studii în geofizică aplicată și sunt organizați în </w:t>
      </w:r>
      <w:r w:rsidRPr="00D80308">
        <w:rPr>
          <w:rFonts w:ascii="Times New Roman" w:hAnsi="Times New Roman" w:cs="Times New Roman"/>
          <w:i/>
          <w:sz w:val="28"/>
          <w:szCs w:val="28"/>
          <w:lang w:val="ro-RO"/>
        </w:rPr>
        <w:t>chaptere</w:t>
      </w:r>
      <w:r w:rsidRPr="00D80308">
        <w:rPr>
          <w:rFonts w:ascii="Times New Roman" w:hAnsi="Times New Roman" w:cs="Times New Roman"/>
          <w:sz w:val="28"/>
          <w:szCs w:val="28"/>
          <w:lang w:val="ro-RO"/>
        </w:rPr>
        <w:t xml:space="preserve"> desfășoară activități complementare celor didactice, în sensul dobândirii unei experiențe avansate în achiziția datelor geofizice, prelucrarea și </w:t>
      </w:r>
      <w:r w:rsidRPr="00D80308">
        <w:rPr>
          <w:rFonts w:ascii="Times New Roman" w:hAnsi="Times New Roman" w:cs="Times New Roman"/>
          <w:sz w:val="28"/>
          <w:szCs w:val="28"/>
          <w:lang w:val="ro-RO"/>
        </w:rPr>
        <w:lastRenderedPageBreak/>
        <w:t>interpretarea lor în scopuri direct aplicative. În cadrul acestor acțiuni desfășurate de studenți, o atenție specială este acordată relațiilor cu diversele comunități locale aflate în zone în care se execută astfel de proiecte în scopul informării acestora în legătură cu aspectele de protecție a mediului, a deschiderii localnicilor spre explorarea și exploatarea de resurse naturale etc. Evaluarea acestor grupări studențești se face anual în cadrul întrunirilor Societății Geofizicienilor de Explorare, care cuprinde 27.000 membri (dintre care 10.000 studenți) din toate țările lumii, profesioniști ai explorării geofizice pentru substanțe minerale utile, mai ales din categoria fluidelor.</w:t>
      </w:r>
    </w:p>
    <w:p w:rsidR="00D80308" w:rsidRPr="00D80308" w:rsidRDefault="00D80308" w:rsidP="00D80308">
      <w:pPr>
        <w:jc w:val="both"/>
        <w:rPr>
          <w:rFonts w:ascii="Times New Roman" w:hAnsi="Times New Roman" w:cs="Times New Roman"/>
          <w:sz w:val="28"/>
          <w:szCs w:val="28"/>
          <w:lang w:val="ro-RO"/>
        </w:rPr>
      </w:pPr>
    </w:p>
    <w:p w:rsidR="00D80308" w:rsidRDefault="00D80308" w:rsidP="00D80308">
      <w:pPr>
        <w:rPr>
          <w:lang w:val="ro-RO"/>
        </w:rPr>
      </w:pPr>
    </w:p>
    <w:p w:rsidR="00BB2DF1" w:rsidRDefault="00BB2DF1"/>
    <w:sectPr w:rsidR="00BB2DF1" w:rsidSect="009628E2">
      <w:pgSz w:w="11907" w:h="16840"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80"/>
    <w:rsid w:val="009628E2"/>
    <w:rsid w:val="00B213B4"/>
    <w:rsid w:val="00BB2DF1"/>
    <w:rsid w:val="00D80308"/>
    <w:rsid w:val="00DC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0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628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0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628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030409">
      <w:bodyDiv w:val="1"/>
      <w:marLeft w:val="0"/>
      <w:marRight w:val="0"/>
      <w:marTop w:val="0"/>
      <w:marBottom w:val="0"/>
      <w:divBdr>
        <w:top w:val="none" w:sz="0" w:space="0" w:color="auto"/>
        <w:left w:val="none" w:sz="0" w:space="0" w:color="auto"/>
        <w:bottom w:val="none" w:sz="0" w:space="0" w:color="auto"/>
        <w:right w:val="none" w:sz="0" w:space="0" w:color="auto"/>
      </w:divBdr>
    </w:div>
    <w:div w:id="20260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g.org/Education/Student-Early-Career/Student-Chapters/Student-Chapter-Excellence-Progra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Stan</dc:creator>
  <cp:keywords/>
  <dc:description/>
  <cp:lastModifiedBy>Aura Stan</cp:lastModifiedBy>
  <cp:revision>7</cp:revision>
  <dcterms:created xsi:type="dcterms:W3CDTF">2020-07-27T11:46:00Z</dcterms:created>
  <dcterms:modified xsi:type="dcterms:W3CDTF">2020-07-27T12:55:00Z</dcterms:modified>
</cp:coreProperties>
</file>