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20" w:rsidRPr="00190F8D" w:rsidRDefault="00E36220" w:rsidP="00E36220">
      <w:pPr>
        <w:spacing w:after="120" w:line="224" w:lineRule="atLeast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190F8D">
        <w:rPr>
          <w:rFonts w:ascii="Times New Roman" w:eastAsia="Times New Roman" w:hAnsi="Times New Roman" w:cs="Times New Roman"/>
          <w:b/>
          <w:color w:val="000000" w:themeColor="text1"/>
        </w:rPr>
        <w:t xml:space="preserve">Profesori ai UB, în </w:t>
      </w:r>
      <w:r w:rsidRPr="00190F8D">
        <w:rPr>
          <w:rFonts w:ascii="Times New Roman" w:eastAsia="Times New Roman" w:hAnsi="Times New Roman" w:cs="Times New Roman"/>
          <w:b/>
          <w:color w:val="222222"/>
        </w:rPr>
        <w:t xml:space="preserve">echipa editorială și în comitetul științific al </w:t>
      </w:r>
      <w:proofErr w:type="spellStart"/>
      <w:r w:rsidRPr="00190F8D">
        <w:rPr>
          <w:rFonts w:ascii="Times New Roman" w:eastAsia="Times New Roman" w:hAnsi="Times New Roman" w:cs="Times New Roman"/>
          <w:b/>
          <w:color w:val="222222"/>
        </w:rPr>
        <w:t>Isogloss</w:t>
      </w:r>
      <w:proofErr w:type="spellEnd"/>
    </w:p>
    <w:p w:rsidR="003F4BDE" w:rsidRDefault="00E36220" w:rsidP="003F4BDE">
      <w:pPr>
        <w:pStyle w:val="NormalWeb"/>
        <w:jc w:val="both"/>
      </w:pPr>
      <w:r w:rsidRPr="00190F8D">
        <w:rPr>
          <w:rFonts w:ascii="Arial" w:hAnsi="Arial" w:cs="Arial"/>
          <w:color w:val="222222"/>
        </w:rPr>
        <w:br/>
      </w:r>
      <w:r w:rsidR="003F4BDE">
        <w:rPr>
          <w:color w:val="002147"/>
        </w:rPr>
        <w:t xml:space="preserve">Un </w:t>
      </w:r>
      <w:proofErr w:type="spellStart"/>
      <w:r w:rsidR="003F4BDE">
        <w:rPr>
          <w:color w:val="002147"/>
        </w:rPr>
        <w:t>grup</w:t>
      </w:r>
      <w:proofErr w:type="spellEnd"/>
      <w:r w:rsidR="003F4BDE">
        <w:rPr>
          <w:color w:val="002147"/>
        </w:rPr>
        <w:t xml:space="preserve"> de </w:t>
      </w:r>
      <w:proofErr w:type="spellStart"/>
      <w:r w:rsidR="003F4BDE">
        <w:rPr>
          <w:color w:val="002147"/>
        </w:rPr>
        <w:t>profesori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ai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Universității</w:t>
      </w:r>
      <w:proofErr w:type="spellEnd"/>
      <w:r w:rsidR="003F4BDE">
        <w:rPr>
          <w:color w:val="002147"/>
        </w:rPr>
        <w:t xml:space="preserve"> din </w:t>
      </w:r>
      <w:proofErr w:type="spellStart"/>
      <w:r w:rsidR="003F4BDE">
        <w:rPr>
          <w:color w:val="002147"/>
        </w:rPr>
        <w:t>București</w:t>
      </w:r>
      <w:proofErr w:type="spellEnd"/>
      <w:r w:rsidR="003F4BDE">
        <w:rPr>
          <w:color w:val="002147"/>
        </w:rPr>
        <w:t xml:space="preserve">, de la </w:t>
      </w:r>
      <w:proofErr w:type="spellStart"/>
      <w:r w:rsidR="003F4BDE">
        <w:rPr>
          <w:color w:val="002147"/>
        </w:rPr>
        <w:t>facultățile</w:t>
      </w:r>
      <w:proofErr w:type="spellEnd"/>
      <w:r w:rsidR="003F4BDE">
        <w:rPr>
          <w:color w:val="002147"/>
        </w:rPr>
        <w:t xml:space="preserve"> de </w:t>
      </w:r>
      <w:proofErr w:type="spellStart"/>
      <w:r w:rsidR="003F4BDE">
        <w:rPr>
          <w:color w:val="002147"/>
        </w:rPr>
        <w:t>Litere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și</w:t>
      </w:r>
      <w:proofErr w:type="spellEnd"/>
      <w:r w:rsidR="003F4BDE">
        <w:rPr>
          <w:color w:val="002147"/>
        </w:rPr>
        <w:t xml:space="preserve"> Limbi </w:t>
      </w:r>
      <w:proofErr w:type="spellStart"/>
      <w:r w:rsidR="003F4BDE">
        <w:rPr>
          <w:color w:val="002147"/>
        </w:rPr>
        <w:t>și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Literaturi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Străine</w:t>
      </w:r>
      <w:proofErr w:type="spellEnd"/>
      <w:r w:rsidR="003F4BDE">
        <w:rPr>
          <w:color w:val="002147"/>
        </w:rPr>
        <w:t xml:space="preserve">, a </w:t>
      </w:r>
      <w:proofErr w:type="spellStart"/>
      <w:r w:rsidR="003F4BDE">
        <w:rPr>
          <w:color w:val="002147"/>
        </w:rPr>
        <w:t>fost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cooptat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în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echipa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editorială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și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în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comitetul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științific</w:t>
      </w:r>
      <w:proofErr w:type="spellEnd"/>
      <w:r w:rsidR="003F4BDE">
        <w:rPr>
          <w:color w:val="002147"/>
        </w:rPr>
        <w:t xml:space="preserve"> al </w:t>
      </w:r>
      <w:proofErr w:type="spellStart"/>
      <w:r w:rsidR="003F4BDE">
        <w:rPr>
          <w:color w:val="002147"/>
        </w:rPr>
        <w:t>revistei</w:t>
      </w:r>
      <w:proofErr w:type="spellEnd"/>
      <w:r w:rsidR="003F4BDE">
        <w:rPr>
          <w:color w:val="002147"/>
        </w:rPr>
        <w:t xml:space="preserve"> </w:t>
      </w:r>
      <w:r w:rsidR="003F4BDE">
        <w:rPr>
          <w:rStyle w:val="Accentuat"/>
          <w:color w:val="002147"/>
        </w:rPr>
        <w:t>Isogloss</w:t>
      </w:r>
      <w:r w:rsidR="003F4BDE">
        <w:rPr>
          <w:color w:val="002147"/>
        </w:rPr>
        <w:t xml:space="preserve">, </w:t>
      </w:r>
      <w:proofErr w:type="spellStart"/>
      <w:r w:rsidR="003F4BDE">
        <w:rPr>
          <w:color w:val="002147"/>
        </w:rPr>
        <w:t>editată</w:t>
      </w:r>
      <w:proofErr w:type="spellEnd"/>
      <w:r w:rsidR="003F4BDE">
        <w:rPr>
          <w:color w:val="002147"/>
        </w:rPr>
        <w:t xml:space="preserve"> de </w:t>
      </w:r>
      <w:proofErr w:type="spellStart"/>
      <w:r w:rsidR="003F4BDE">
        <w:rPr>
          <w:color w:val="002147"/>
        </w:rPr>
        <w:t>Universitatea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Autònoma</w:t>
      </w:r>
      <w:proofErr w:type="spellEnd"/>
      <w:r w:rsidR="003F4BDE">
        <w:rPr>
          <w:color w:val="002147"/>
        </w:rPr>
        <w:t xml:space="preserve"> din Barcelona, cu </w:t>
      </w:r>
      <w:proofErr w:type="spellStart"/>
      <w:r w:rsidR="003F4BDE">
        <w:rPr>
          <w:color w:val="002147"/>
        </w:rPr>
        <w:t>ocazia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revizuirii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politicii</w:t>
      </w:r>
      <w:proofErr w:type="spellEnd"/>
      <w:r w:rsidR="003F4BDE">
        <w:rPr>
          <w:color w:val="002147"/>
        </w:rPr>
        <w:t xml:space="preserve"> </w:t>
      </w:r>
      <w:proofErr w:type="spellStart"/>
      <w:r w:rsidR="003F4BDE">
        <w:rPr>
          <w:color w:val="002147"/>
        </w:rPr>
        <w:t>editoriale</w:t>
      </w:r>
      <w:proofErr w:type="spellEnd"/>
      <w:r w:rsidR="003F4BDE">
        <w:rPr>
          <w:color w:val="002147"/>
        </w:rPr>
        <w:t xml:space="preserve"> a </w:t>
      </w:r>
      <w:proofErr w:type="spellStart"/>
      <w:r w:rsidR="003F4BDE">
        <w:rPr>
          <w:color w:val="002147"/>
        </w:rPr>
        <w:t>publicației</w:t>
      </w:r>
      <w:proofErr w:type="spellEnd"/>
      <w:r w:rsidR="003F4BDE">
        <w:rPr>
          <w:color w:val="002147"/>
        </w:rPr>
        <w:t>.</w:t>
      </w:r>
    </w:p>
    <w:p w:rsidR="003F4BDE" w:rsidRDefault="003F4BDE" w:rsidP="003F4BDE">
      <w:pPr>
        <w:pStyle w:val="NormalWeb"/>
        <w:jc w:val="both"/>
      </w:pPr>
      <w:proofErr w:type="spellStart"/>
      <w:r>
        <w:rPr>
          <w:color w:val="002147"/>
        </w:rPr>
        <w:t>Astfel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comitetul</w:t>
      </w:r>
      <w:proofErr w:type="spellEnd"/>
      <w:r>
        <w:rPr>
          <w:color w:val="002147"/>
        </w:rPr>
        <w:t xml:space="preserve"> editorial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, 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București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este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reprezentată</w:t>
      </w:r>
      <w:proofErr w:type="spellEnd"/>
      <w:r>
        <w:rPr>
          <w:color w:val="002147"/>
        </w:rPr>
        <w:t xml:space="preserve"> de conf. </w:t>
      </w:r>
      <w:proofErr w:type="spellStart"/>
      <w:r>
        <w:rPr>
          <w:color w:val="002147"/>
        </w:rPr>
        <w:t>univ.</w:t>
      </w:r>
      <w:proofErr w:type="spellEnd"/>
      <w:r>
        <w:rPr>
          <w:color w:val="002147"/>
        </w:rPr>
        <w:t xml:space="preserve"> dr. </w:t>
      </w:r>
      <w:proofErr w:type="spellStart"/>
      <w:r>
        <w:rPr>
          <w:color w:val="002147"/>
        </w:rPr>
        <w:t>Alexandru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Nicolae</w:t>
      </w:r>
      <w:proofErr w:type="spellEnd"/>
      <w:proofErr w:type="gramStart"/>
      <w:r>
        <w:rPr>
          <w:color w:val="002147"/>
        </w:rPr>
        <w:t>  (</w:t>
      </w:r>
      <w:proofErr w:type="spellStart"/>
      <w:proofErr w:type="gramEnd"/>
      <w:r>
        <w:rPr>
          <w:color w:val="002147"/>
        </w:rPr>
        <w:t>Facultatea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Litere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Institutul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Lingvistică</w:t>
      </w:r>
      <w:proofErr w:type="spellEnd"/>
      <w:r>
        <w:rPr>
          <w:color w:val="002147"/>
        </w:rPr>
        <w:t xml:space="preserve"> „</w:t>
      </w:r>
      <w:proofErr w:type="spellStart"/>
      <w:r>
        <w:rPr>
          <w:color w:val="002147"/>
        </w:rPr>
        <w:t>Iorgu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Iordan</w:t>
      </w:r>
      <w:proofErr w:type="spellEnd"/>
      <w:r>
        <w:rPr>
          <w:color w:val="002147"/>
        </w:rPr>
        <w:t xml:space="preserve"> - </w:t>
      </w:r>
      <w:proofErr w:type="spellStart"/>
      <w:r>
        <w:rPr>
          <w:color w:val="002147"/>
        </w:rPr>
        <w:t>Alexandru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Rosetti</w:t>
      </w:r>
      <w:proofErr w:type="spellEnd"/>
      <w:r>
        <w:rPr>
          <w:color w:val="002147"/>
        </w:rPr>
        <w:t>”), redactor-</w:t>
      </w:r>
      <w:proofErr w:type="spellStart"/>
      <w:r>
        <w:rPr>
          <w:color w:val="002147"/>
        </w:rPr>
        <w:t>șef</w:t>
      </w:r>
      <w:proofErr w:type="spellEnd"/>
      <w:r>
        <w:rPr>
          <w:color w:val="002147"/>
        </w:rPr>
        <w:t xml:space="preserve"> adjunct al </w:t>
      </w:r>
      <w:proofErr w:type="spellStart"/>
      <w:r>
        <w:rPr>
          <w:color w:val="002147"/>
        </w:rPr>
        <w:t>publicației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precum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de lect. </w:t>
      </w:r>
      <w:proofErr w:type="spellStart"/>
      <w:r>
        <w:rPr>
          <w:color w:val="002147"/>
        </w:rPr>
        <w:t>univ.</w:t>
      </w:r>
      <w:proofErr w:type="spellEnd"/>
      <w:r>
        <w:rPr>
          <w:color w:val="002147"/>
        </w:rPr>
        <w:t xml:space="preserve"> dr. Gabriela </w:t>
      </w:r>
      <w:proofErr w:type="spellStart"/>
      <w:r>
        <w:rPr>
          <w:color w:val="002147"/>
        </w:rPr>
        <w:t>Bîlbîie</w:t>
      </w:r>
      <w:proofErr w:type="spellEnd"/>
      <w:r>
        <w:rPr>
          <w:color w:val="002147"/>
        </w:rPr>
        <w:t xml:space="preserve"> (</w:t>
      </w:r>
      <w:proofErr w:type="spellStart"/>
      <w:r>
        <w:rPr>
          <w:color w:val="002147"/>
        </w:rPr>
        <w:t>Facultatea</w:t>
      </w:r>
      <w:proofErr w:type="spellEnd"/>
      <w:r>
        <w:rPr>
          <w:color w:val="002147"/>
        </w:rPr>
        <w:t xml:space="preserve"> de Limbi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Literaturi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Străine</w:t>
      </w:r>
      <w:proofErr w:type="spellEnd"/>
      <w:r>
        <w:rPr>
          <w:color w:val="002147"/>
        </w:rPr>
        <w:t xml:space="preserve">), de conf. </w:t>
      </w:r>
      <w:proofErr w:type="spellStart"/>
      <w:r>
        <w:rPr>
          <w:color w:val="002147"/>
        </w:rPr>
        <w:t>univ.</w:t>
      </w:r>
      <w:proofErr w:type="spellEnd"/>
      <w:r>
        <w:rPr>
          <w:color w:val="002147"/>
        </w:rPr>
        <w:t xml:space="preserve"> dr. Adina </w:t>
      </w:r>
      <w:proofErr w:type="spellStart"/>
      <w:r>
        <w:rPr>
          <w:color w:val="002147"/>
        </w:rPr>
        <w:t>Dragomirescu</w:t>
      </w:r>
      <w:proofErr w:type="spellEnd"/>
      <w:r>
        <w:rPr>
          <w:color w:val="002147"/>
        </w:rPr>
        <w:t xml:space="preserve"> (</w:t>
      </w:r>
      <w:proofErr w:type="spellStart"/>
      <w:r>
        <w:rPr>
          <w:color w:val="002147"/>
        </w:rPr>
        <w:t>Facultatea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Litere</w:t>
      </w:r>
      <w:proofErr w:type="spellEnd"/>
      <w:r>
        <w:rPr>
          <w:color w:val="002147"/>
        </w:rPr>
        <w:t xml:space="preserve">)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de prof. </w:t>
      </w:r>
      <w:proofErr w:type="spellStart"/>
      <w:r>
        <w:rPr>
          <w:color w:val="002147"/>
        </w:rPr>
        <w:t>Donca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Steriade</w:t>
      </w:r>
      <w:proofErr w:type="spellEnd"/>
      <w:r>
        <w:rPr>
          <w:color w:val="002147"/>
        </w:rPr>
        <w:t xml:space="preserve"> (MIT), alumna UB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Accentuat"/>
          <w:color w:val="002147"/>
        </w:rPr>
        <w:t>profesor</w:t>
      </w:r>
      <w:proofErr w:type="spellEnd"/>
      <w:r>
        <w:rPr>
          <w:rStyle w:val="Accentuat"/>
          <w:color w:val="002147"/>
        </w:rPr>
        <w:t xml:space="preserve"> honoris causa</w:t>
      </w:r>
      <w:r>
        <w:rPr>
          <w:color w:val="002147"/>
        </w:rPr>
        <w:t xml:space="preserve"> al </w:t>
      </w:r>
      <w:proofErr w:type="spellStart"/>
      <w:r>
        <w:rPr>
          <w:color w:val="002147"/>
        </w:rPr>
        <w:t>universității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noastre</w:t>
      </w:r>
      <w:proofErr w:type="spellEnd"/>
      <w:r>
        <w:rPr>
          <w:color w:val="002147"/>
        </w:rPr>
        <w:t xml:space="preserve">. De </w:t>
      </w:r>
      <w:proofErr w:type="spellStart"/>
      <w:r>
        <w:rPr>
          <w:color w:val="002147"/>
        </w:rPr>
        <w:t>asemenea</w:t>
      </w:r>
      <w:proofErr w:type="spellEnd"/>
      <w:r>
        <w:rPr>
          <w:color w:val="002147"/>
        </w:rPr>
        <w:t xml:space="preserve">, lect. </w:t>
      </w:r>
      <w:proofErr w:type="spellStart"/>
      <w:r>
        <w:rPr>
          <w:color w:val="002147"/>
        </w:rPr>
        <w:t>univ.</w:t>
      </w:r>
      <w:proofErr w:type="spellEnd"/>
      <w:r>
        <w:rPr>
          <w:color w:val="002147"/>
        </w:rPr>
        <w:t xml:space="preserve"> </w:t>
      </w:r>
      <w:proofErr w:type="gramStart"/>
      <w:r>
        <w:rPr>
          <w:color w:val="002147"/>
        </w:rPr>
        <w:t>dr</w:t>
      </w:r>
      <w:proofErr w:type="gramEnd"/>
      <w:r>
        <w:rPr>
          <w:color w:val="002147"/>
        </w:rPr>
        <w:t xml:space="preserve">. </w:t>
      </w:r>
      <w:proofErr w:type="spellStart"/>
      <w:r>
        <w:rPr>
          <w:color w:val="002147"/>
        </w:rPr>
        <w:t>Ionuț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Geană</w:t>
      </w:r>
      <w:proofErr w:type="spellEnd"/>
      <w:r>
        <w:rPr>
          <w:color w:val="002147"/>
        </w:rPr>
        <w:t xml:space="preserve"> (</w:t>
      </w:r>
      <w:proofErr w:type="spellStart"/>
      <w:r>
        <w:rPr>
          <w:color w:val="002147"/>
        </w:rPr>
        <w:t>Facultatea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Litere</w:t>
      </w:r>
      <w:proofErr w:type="spellEnd"/>
      <w:r>
        <w:rPr>
          <w:color w:val="002147"/>
        </w:rPr>
        <w:t xml:space="preserve">) </w:t>
      </w:r>
      <w:proofErr w:type="spellStart"/>
      <w:r>
        <w:rPr>
          <w:color w:val="002147"/>
        </w:rPr>
        <w:t>ocupă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dintre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pozițiile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secretar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redacție</w:t>
      </w:r>
      <w:proofErr w:type="spellEnd"/>
      <w:r>
        <w:rPr>
          <w:color w:val="002147"/>
        </w:rPr>
        <w:t>.</w:t>
      </w:r>
    </w:p>
    <w:p w:rsidR="003F4BDE" w:rsidRDefault="003F4BDE" w:rsidP="003F4BDE">
      <w:pPr>
        <w:pStyle w:val="NormalWeb"/>
        <w:jc w:val="both"/>
      </w:pPr>
      <w:r>
        <w:rPr>
          <w:rStyle w:val="Accentuat"/>
          <w:color w:val="002147"/>
        </w:rPr>
        <w:t xml:space="preserve">In </w:t>
      </w:r>
      <w:proofErr w:type="spellStart"/>
      <w:r>
        <w:rPr>
          <w:rStyle w:val="Accentuat"/>
          <w:color w:val="002147"/>
        </w:rPr>
        <w:t>extenso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echipa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editorială</w:t>
      </w:r>
      <w:proofErr w:type="spellEnd"/>
      <w:r>
        <w:rPr>
          <w:color w:val="002147"/>
        </w:rPr>
        <w:t xml:space="preserve"> a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 </w:t>
      </w:r>
      <w:proofErr w:type="spellStart"/>
      <w:r>
        <w:rPr>
          <w:color w:val="002147"/>
        </w:rPr>
        <w:t>este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formată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doi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redactori-șefi</w:t>
      </w:r>
      <w:proofErr w:type="spellEnd"/>
      <w:r>
        <w:rPr>
          <w:color w:val="002147"/>
        </w:rPr>
        <w:t>, Roberta D'Alessandro (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din Utrecht)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Ángel</w:t>
      </w:r>
      <w:proofErr w:type="spellEnd"/>
      <w:r>
        <w:rPr>
          <w:color w:val="002147"/>
        </w:rPr>
        <w:t xml:space="preserve"> J. </w:t>
      </w:r>
      <w:proofErr w:type="spellStart"/>
      <w:r>
        <w:rPr>
          <w:color w:val="002147"/>
        </w:rPr>
        <w:t>Gallego</w:t>
      </w:r>
      <w:proofErr w:type="spellEnd"/>
      <w:r>
        <w:rPr>
          <w:color w:val="002147"/>
        </w:rPr>
        <w:t xml:space="preserve"> (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Autònoma</w:t>
      </w:r>
      <w:proofErr w:type="spellEnd"/>
      <w:r>
        <w:rPr>
          <w:color w:val="002147"/>
        </w:rPr>
        <w:t xml:space="preserve"> din Barcelona),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cinci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redactori-șefi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adjuncți</w:t>
      </w:r>
      <w:proofErr w:type="spellEnd"/>
      <w:r>
        <w:rPr>
          <w:color w:val="002147"/>
        </w:rPr>
        <w:t xml:space="preserve">: </w:t>
      </w:r>
      <w:proofErr w:type="spellStart"/>
      <w:r>
        <w:rPr>
          <w:color w:val="002147"/>
        </w:rPr>
        <w:t>Alexandru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Nicolae</w:t>
      </w:r>
      <w:proofErr w:type="spellEnd"/>
      <w:r>
        <w:rPr>
          <w:color w:val="002147"/>
        </w:rPr>
        <w:t xml:space="preserve"> (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București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Institutul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Lingvistică</w:t>
      </w:r>
      <w:proofErr w:type="spellEnd"/>
      <w:r>
        <w:rPr>
          <w:color w:val="002147"/>
        </w:rPr>
        <w:t xml:space="preserve"> „</w:t>
      </w:r>
      <w:proofErr w:type="spellStart"/>
      <w:r>
        <w:rPr>
          <w:color w:val="002147"/>
        </w:rPr>
        <w:t>Iorgu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Iordan</w:t>
      </w:r>
      <w:proofErr w:type="spellEnd"/>
      <w:r>
        <w:rPr>
          <w:color w:val="002147"/>
        </w:rPr>
        <w:t xml:space="preserve"> – Al. </w:t>
      </w:r>
      <w:proofErr w:type="spellStart"/>
      <w:r>
        <w:rPr>
          <w:color w:val="002147"/>
        </w:rPr>
        <w:t>Rosetti</w:t>
      </w:r>
      <w:proofErr w:type="spellEnd"/>
      <w:r>
        <w:rPr>
          <w:color w:val="002147"/>
        </w:rPr>
        <w:t xml:space="preserve">”), </w:t>
      </w:r>
      <w:proofErr w:type="spellStart"/>
      <w:r>
        <w:rPr>
          <w:color w:val="002147"/>
        </w:rPr>
        <w:t>María</w:t>
      </w:r>
      <w:proofErr w:type="spellEnd"/>
      <w:r>
        <w:rPr>
          <w:color w:val="002147"/>
        </w:rPr>
        <w:t xml:space="preserve"> Carme </w:t>
      </w:r>
      <w:proofErr w:type="spellStart"/>
      <w:r>
        <w:rPr>
          <w:color w:val="002147"/>
        </w:rPr>
        <w:t>Parafita</w:t>
      </w:r>
      <w:proofErr w:type="spellEnd"/>
      <w:r>
        <w:rPr>
          <w:color w:val="002147"/>
        </w:rPr>
        <w:t xml:space="preserve"> Couto (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din Leiden), Diego </w:t>
      </w:r>
      <w:proofErr w:type="spellStart"/>
      <w:r>
        <w:rPr>
          <w:color w:val="002147"/>
        </w:rPr>
        <w:t>Pescarini</w:t>
      </w:r>
      <w:proofErr w:type="spellEnd"/>
      <w:r>
        <w:rPr>
          <w:color w:val="002147"/>
        </w:rPr>
        <w:t xml:space="preserve"> (CNRS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Côte d'Azur, </w:t>
      </w:r>
      <w:proofErr w:type="spellStart"/>
      <w:r>
        <w:rPr>
          <w:color w:val="002147"/>
        </w:rPr>
        <w:t>Nisa</w:t>
      </w:r>
      <w:proofErr w:type="spellEnd"/>
      <w:r>
        <w:rPr>
          <w:color w:val="002147"/>
        </w:rPr>
        <w:t>), Anna Pineda (</w:t>
      </w:r>
      <w:proofErr w:type="spellStart"/>
      <w:r>
        <w:rPr>
          <w:color w:val="002147"/>
        </w:rPr>
        <w:t>Sorbona</w:t>
      </w:r>
      <w:proofErr w:type="spellEnd"/>
      <w:r>
        <w:rPr>
          <w:color w:val="002147"/>
        </w:rPr>
        <w:t xml:space="preserve">)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Michelle Sheehan (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Anglia Ruskin, Cambridge). De </w:t>
      </w:r>
      <w:proofErr w:type="spellStart"/>
      <w:r>
        <w:rPr>
          <w:color w:val="002147"/>
        </w:rPr>
        <w:t>asemenea</w:t>
      </w:r>
      <w:proofErr w:type="spellEnd"/>
      <w:r>
        <w:rPr>
          <w:color w:val="002147"/>
        </w:rPr>
        <w:t xml:space="preserve">,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 </w:t>
      </w:r>
      <w:proofErr w:type="spellStart"/>
      <w:r>
        <w:rPr>
          <w:color w:val="002147"/>
        </w:rPr>
        <w:t>va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găzdui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seria</w:t>
      </w:r>
      <w:proofErr w:type="spellEnd"/>
      <w:r>
        <w:rPr>
          <w:color w:val="002147"/>
        </w:rPr>
        <w:t xml:space="preserve"> </w:t>
      </w:r>
      <w:r>
        <w:rPr>
          <w:rStyle w:val="Accentuat"/>
          <w:color w:val="002147"/>
        </w:rPr>
        <w:t>Romance Languages and Linguistic Theory</w:t>
      </w:r>
      <w:r>
        <w:rPr>
          <w:color w:val="002147"/>
        </w:rPr>
        <w:t xml:space="preserve"> (RLLT), care </w:t>
      </w:r>
      <w:proofErr w:type="spellStart"/>
      <w:r>
        <w:rPr>
          <w:color w:val="002147"/>
        </w:rPr>
        <w:t>publică</w:t>
      </w:r>
      <w:proofErr w:type="spellEnd"/>
      <w:r>
        <w:rPr>
          <w:color w:val="002147"/>
        </w:rPr>
        <w:t xml:space="preserve"> o </w:t>
      </w:r>
      <w:proofErr w:type="spellStart"/>
      <w:r>
        <w:rPr>
          <w:color w:val="002147"/>
        </w:rPr>
        <w:t>selecție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evaluată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lucrărilor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prezentate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cadrul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conferinței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anuale</w:t>
      </w:r>
      <w:proofErr w:type="spellEnd"/>
      <w:r>
        <w:rPr>
          <w:color w:val="002147"/>
        </w:rPr>
        <w:t xml:space="preserve"> </w:t>
      </w:r>
      <w:r>
        <w:rPr>
          <w:rStyle w:val="Accentuat"/>
          <w:color w:val="002147"/>
        </w:rPr>
        <w:t>Going Romance</w:t>
      </w:r>
      <w:r>
        <w:rPr>
          <w:color w:val="002147"/>
        </w:rPr>
        <w:t xml:space="preserve">; </w:t>
      </w:r>
      <w:proofErr w:type="spellStart"/>
      <w:r>
        <w:rPr>
          <w:color w:val="002147"/>
        </w:rPr>
        <w:t>Haike</w:t>
      </w:r>
      <w:proofErr w:type="spellEnd"/>
      <w:r>
        <w:rPr>
          <w:color w:val="002147"/>
        </w:rPr>
        <w:t xml:space="preserve"> Jacobs de la </w:t>
      </w:r>
      <w:proofErr w:type="spellStart"/>
      <w:r>
        <w:rPr>
          <w:color w:val="002147"/>
        </w:rPr>
        <w:t>Universitatea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Radboud</w:t>
      </w:r>
      <w:proofErr w:type="spellEnd"/>
      <w:r>
        <w:rPr>
          <w:color w:val="002147"/>
        </w:rPr>
        <w:t xml:space="preserve"> din Nijmegen a </w:t>
      </w:r>
      <w:proofErr w:type="spellStart"/>
      <w:r>
        <w:rPr>
          <w:color w:val="002147"/>
        </w:rPr>
        <w:t>fost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numită</w:t>
      </w:r>
      <w:proofErr w:type="spellEnd"/>
      <w:r>
        <w:rPr>
          <w:color w:val="002147"/>
        </w:rPr>
        <w:t xml:space="preserve"> redactor-</w:t>
      </w:r>
      <w:proofErr w:type="spellStart"/>
      <w:r>
        <w:rPr>
          <w:color w:val="002147"/>
        </w:rPr>
        <w:t>șef</w:t>
      </w:r>
      <w:proofErr w:type="spellEnd"/>
      <w:r>
        <w:rPr>
          <w:color w:val="002147"/>
        </w:rPr>
        <w:t xml:space="preserve">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, </w:t>
      </w:r>
      <w:proofErr w:type="spellStart"/>
      <w:r>
        <w:rPr>
          <w:color w:val="002147"/>
        </w:rPr>
        <w:t>având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drept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portofoliu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editarea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seriei</w:t>
      </w:r>
      <w:proofErr w:type="spellEnd"/>
      <w:r>
        <w:rPr>
          <w:color w:val="002147"/>
        </w:rPr>
        <w:t xml:space="preserve"> RLLT. </w:t>
      </w:r>
      <w:proofErr w:type="spellStart"/>
      <w:r>
        <w:rPr>
          <w:color w:val="002147"/>
        </w:rPr>
        <w:t>Strângând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laolaltă</w:t>
      </w:r>
      <w:proofErr w:type="spellEnd"/>
      <w:r>
        <w:rPr>
          <w:color w:val="002147"/>
        </w:rPr>
        <w:t xml:space="preserve"> o </w:t>
      </w:r>
      <w:proofErr w:type="spellStart"/>
      <w:r>
        <w:rPr>
          <w:color w:val="002147"/>
        </w:rPr>
        <w:t>echipă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internațională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experți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lingvistică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romanică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teoretică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experimentală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comitetul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științific</w:t>
      </w:r>
      <w:proofErr w:type="spellEnd"/>
      <w:r>
        <w:rPr>
          <w:color w:val="002147"/>
        </w:rPr>
        <w:t xml:space="preserve"> </w:t>
      </w:r>
      <w:proofErr w:type="gramStart"/>
      <w:r>
        <w:rPr>
          <w:color w:val="002147"/>
        </w:rPr>
        <w:t xml:space="preserve">a </w:t>
      </w:r>
      <w:proofErr w:type="spellStart"/>
      <w:r>
        <w:rPr>
          <w:color w:val="002147"/>
        </w:rPr>
        <w:t>fost</w:t>
      </w:r>
      <w:proofErr w:type="spellEnd"/>
      <w:proofErr w:type="gramEnd"/>
      <w:r>
        <w:rPr>
          <w:color w:val="002147"/>
        </w:rPr>
        <w:t xml:space="preserve"> </w:t>
      </w:r>
      <w:proofErr w:type="spellStart"/>
      <w:r>
        <w:rPr>
          <w:color w:val="002147"/>
        </w:rPr>
        <w:t>selectat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având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vedere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criterii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egalitate</w:t>
      </w:r>
      <w:proofErr w:type="spellEnd"/>
      <w:r>
        <w:rPr>
          <w:color w:val="002147"/>
        </w:rPr>
        <w:t xml:space="preserve"> de gen, de </w:t>
      </w:r>
      <w:proofErr w:type="spellStart"/>
      <w:r>
        <w:rPr>
          <w:color w:val="002147"/>
        </w:rPr>
        <w:t>senioritate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reprezentare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areală</w:t>
      </w:r>
      <w:proofErr w:type="spellEnd"/>
      <w:r>
        <w:rPr>
          <w:color w:val="002147"/>
        </w:rPr>
        <w:t>.</w:t>
      </w:r>
    </w:p>
    <w:p w:rsidR="003F4BDE" w:rsidRDefault="003F4BDE" w:rsidP="003F4BDE">
      <w:pPr>
        <w:pStyle w:val="NormalWeb"/>
        <w:jc w:val="both"/>
      </w:pPr>
      <w:proofErr w:type="spellStart"/>
      <w:r>
        <w:rPr>
          <w:color w:val="002147"/>
        </w:rPr>
        <w:t>Revista</w:t>
      </w:r>
      <w:proofErr w:type="spellEnd"/>
      <w:r>
        <w:rPr>
          <w:color w:val="002147"/>
        </w:rPr>
        <w:t xml:space="preserve">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 </w:t>
      </w:r>
      <w:proofErr w:type="spellStart"/>
      <w:proofErr w:type="gramStart"/>
      <w:r>
        <w:rPr>
          <w:color w:val="002147"/>
        </w:rPr>
        <w:t>este</w:t>
      </w:r>
      <w:proofErr w:type="spellEnd"/>
      <w:proofErr w:type="gramEnd"/>
      <w:r>
        <w:rPr>
          <w:color w:val="002147"/>
        </w:rPr>
        <w:t xml:space="preserve"> o </w:t>
      </w:r>
      <w:proofErr w:type="spellStart"/>
      <w:r>
        <w:rPr>
          <w:color w:val="002147"/>
        </w:rPr>
        <w:t>publicație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indexată</w:t>
      </w:r>
      <w:proofErr w:type="spellEnd"/>
      <w:r>
        <w:rPr>
          <w:color w:val="002147"/>
        </w:rPr>
        <w:t xml:space="preserve"> cu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de tip peer-review, </w:t>
      </w:r>
      <w:proofErr w:type="spellStart"/>
      <w:r>
        <w:rPr>
          <w:color w:val="002147"/>
        </w:rPr>
        <w:t>disponibilă</w:t>
      </w:r>
      <w:proofErr w:type="spellEnd"/>
      <w:r>
        <w:rPr>
          <w:color w:val="002147"/>
        </w:rPr>
        <w:t xml:space="preserve"> online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acces</w:t>
      </w:r>
      <w:proofErr w:type="spellEnd"/>
      <w:r>
        <w:rPr>
          <w:color w:val="002147"/>
        </w:rPr>
        <w:t xml:space="preserve"> liber </w:t>
      </w:r>
      <w:hyperlink r:id="rId5" w:history="1">
        <w:proofErr w:type="spellStart"/>
        <w:r>
          <w:rPr>
            <w:rStyle w:val="Robust"/>
            <w:color w:val="002147"/>
            <w:u w:val="single"/>
          </w:rPr>
          <w:t>aici</w:t>
        </w:r>
        <w:proofErr w:type="spellEnd"/>
      </w:hyperlink>
      <w:r>
        <w:rPr>
          <w:color w:val="002147"/>
        </w:rPr>
        <w:t>.</w:t>
      </w:r>
    </w:p>
    <w:p w:rsidR="003F4BDE" w:rsidRDefault="003F4BDE" w:rsidP="003F4BDE">
      <w:pPr>
        <w:pStyle w:val="NormalWeb"/>
        <w:jc w:val="both"/>
      </w:pPr>
      <w:proofErr w:type="spellStart"/>
      <w:r>
        <w:rPr>
          <w:color w:val="002147"/>
        </w:rPr>
        <w:t>Fondată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2015 ca o </w:t>
      </w:r>
      <w:proofErr w:type="spellStart"/>
      <w:r>
        <w:rPr>
          <w:color w:val="002147"/>
        </w:rPr>
        <w:t>revistă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lingvistică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romanică</w:t>
      </w:r>
      <w:proofErr w:type="spellEnd"/>
      <w:r>
        <w:rPr>
          <w:color w:val="002147"/>
        </w:rPr>
        <w:t xml:space="preserve">, </w:t>
      </w:r>
      <w:r>
        <w:rPr>
          <w:rStyle w:val="Accentuat"/>
          <w:color w:val="002147"/>
        </w:rPr>
        <w:t xml:space="preserve">Isogloss </w:t>
      </w:r>
      <w:r>
        <w:rPr>
          <w:color w:val="002147"/>
        </w:rPr>
        <w:t xml:space="preserve">a </w:t>
      </w:r>
      <w:proofErr w:type="spellStart"/>
      <w:r>
        <w:rPr>
          <w:color w:val="002147"/>
        </w:rPr>
        <w:t>trecut</w:t>
      </w:r>
      <w:proofErr w:type="spellEnd"/>
      <w:r>
        <w:rPr>
          <w:color w:val="002147"/>
        </w:rPr>
        <w:t xml:space="preserve"> recent </w:t>
      </w:r>
      <w:proofErr w:type="spellStart"/>
      <w:r>
        <w:rPr>
          <w:color w:val="002147"/>
        </w:rPr>
        <w:t>printr</w:t>
      </w:r>
      <w:proofErr w:type="spellEnd"/>
      <w:r>
        <w:rPr>
          <w:color w:val="002147"/>
        </w:rPr>
        <w:t xml:space="preserve">-un </w:t>
      </w:r>
      <w:proofErr w:type="spellStart"/>
      <w:r>
        <w:rPr>
          <w:color w:val="002147"/>
        </w:rPr>
        <w:t>proces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schimbare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tematicii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politicii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revizie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științifică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precum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printr</w:t>
      </w:r>
      <w:proofErr w:type="spellEnd"/>
      <w:r>
        <w:rPr>
          <w:color w:val="002147"/>
        </w:rPr>
        <w:t xml:space="preserve">-un </w:t>
      </w:r>
      <w:proofErr w:type="spellStart"/>
      <w:r>
        <w:rPr>
          <w:color w:val="002147"/>
        </w:rPr>
        <w:t>proces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schimbare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echipei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redacționale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extindere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comitetului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științific</w:t>
      </w:r>
      <w:proofErr w:type="spellEnd"/>
      <w:r>
        <w:rPr>
          <w:color w:val="002147"/>
        </w:rPr>
        <w:t xml:space="preserve">. </w:t>
      </w:r>
      <w:proofErr w:type="spellStart"/>
      <w:proofErr w:type="gramStart"/>
      <w:r>
        <w:rPr>
          <w:color w:val="002147"/>
        </w:rPr>
        <w:t>Schimbarea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tematicii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vizează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lărgirea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domeniului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interes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înspre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lingvistica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teoretică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experimentală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având</w:t>
      </w:r>
      <w:proofErr w:type="spellEnd"/>
      <w:r>
        <w:rPr>
          <w:color w:val="002147"/>
        </w:rPr>
        <w:t xml:space="preserve"> ca </w:t>
      </w:r>
      <w:proofErr w:type="spellStart"/>
      <w:r>
        <w:rPr>
          <w:color w:val="002147"/>
        </w:rPr>
        <w:t>obiect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investigație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limbile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dialectele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romanice</w:t>
      </w:r>
      <w:proofErr w:type="spellEnd"/>
      <w:r>
        <w:rPr>
          <w:color w:val="002147"/>
        </w:rPr>
        <w:t>.</w:t>
      </w:r>
      <w:proofErr w:type="gramEnd"/>
      <w:r>
        <w:rPr>
          <w:color w:val="002147"/>
        </w:rPr>
        <w:t xml:space="preserve">  </w:t>
      </w:r>
      <w:proofErr w:type="spellStart"/>
      <w:r>
        <w:rPr>
          <w:color w:val="002147"/>
        </w:rPr>
        <w:t>Aliniindu</w:t>
      </w:r>
      <w:proofErr w:type="spellEnd"/>
      <w:r>
        <w:rPr>
          <w:color w:val="002147"/>
        </w:rPr>
        <w:t xml:space="preserve">-se </w:t>
      </w:r>
      <w:proofErr w:type="spellStart"/>
      <w:r>
        <w:rPr>
          <w:color w:val="002147"/>
        </w:rPr>
        <w:t>tendințelor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recente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editarea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publicarea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materialelor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academice</w:t>
      </w:r>
      <w:proofErr w:type="spellEnd"/>
      <w:r>
        <w:rPr>
          <w:color w:val="002147"/>
        </w:rPr>
        <w:t xml:space="preserve">, </w:t>
      </w:r>
      <w:r>
        <w:rPr>
          <w:rStyle w:val="Accentuat"/>
          <w:color w:val="002147"/>
        </w:rPr>
        <w:t xml:space="preserve">Isogloss </w:t>
      </w:r>
      <w:proofErr w:type="spellStart"/>
      <w:r>
        <w:rPr>
          <w:color w:val="002147"/>
        </w:rPr>
        <w:t>aspiră</w:t>
      </w:r>
      <w:proofErr w:type="spellEnd"/>
      <w:r>
        <w:rPr>
          <w:color w:val="002147"/>
        </w:rPr>
        <w:t xml:space="preserve"> </w:t>
      </w:r>
      <w:proofErr w:type="spellStart"/>
      <w:proofErr w:type="gramStart"/>
      <w:r>
        <w:rPr>
          <w:color w:val="002147"/>
        </w:rPr>
        <w:t>să</w:t>
      </w:r>
      <w:proofErr w:type="spellEnd"/>
      <w:proofErr w:type="gramEnd"/>
      <w:r>
        <w:rPr>
          <w:color w:val="002147"/>
        </w:rPr>
        <w:t xml:space="preserve"> determine o </w:t>
      </w:r>
      <w:proofErr w:type="spellStart"/>
      <w:r>
        <w:rPr>
          <w:color w:val="002147"/>
        </w:rPr>
        <w:t>schimbare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paradigmă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domeniul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lingvisticii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prin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adoptarea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unei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noi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politici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publicare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științifică</w:t>
      </w:r>
      <w:proofErr w:type="spellEnd"/>
      <w:r>
        <w:rPr>
          <w:color w:val="002147"/>
        </w:rPr>
        <w:t>.</w:t>
      </w:r>
    </w:p>
    <w:p w:rsidR="003F4BDE" w:rsidRDefault="003F4BDE" w:rsidP="003F4BDE">
      <w:pPr>
        <w:pStyle w:val="NormalWeb"/>
        <w:jc w:val="both"/>
      </w:pP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2020, </w:t>
      </w:r>
      <w:r>
        <w:rPr>
          <w:rStyle w:val="Accentuat"/>
          <w:color w:val="002147"/>
        </w:rPr>
        <w:t xml:space="preserve">Isogloss </w:t>
      </w:r>
      <w:proofErr w:type="spellStart"/>
      <w:r>
        <w:rPr>
          <w:color w:val="002147"/>
        </w:rPr>
        <w:t>adoptă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următoarea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politică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publicare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oferind</w:t>
      </w:r>
      <w:proofErr w:type="spellEnd"/>
      <w:r>
        <w:rPr>
          <w:color w:val="002147"/>
        </w:rPr>
        <w:t xml:space="preserve"> </w:t>
      </w:r>
      <w:r>
        <w:rPr>
          <w:rStyle w:val="Robust"/>
          <w:color w:val="002147"/>
        </w:rPr>
        <w:t xml:space="preserve">Open Access </w:t>
      </w:r>
      <w:proofErr w:type="spellStart"/>
      <w:r>
        <w:rPr>
          <w:color w:val="002147"/>
        </w:rPr>
        <w:t>publicului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gratuitate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ceea</w:t>
      </w:r>
      <w:proofErr w:type="spellEnd"/>
      <w:r>
        <w:rPr>
          <w:color w:val="002147"/>
        </w:rPr>
        <w:t xml:space="preserve"> </w:t>
      </w:r>
      <w:proofErr w:type="spellStart"/>
      <w:proofErr w:type="gramStart"/>
      <w:r>
        <w:rPr>
          <w:color w:val="002147"/>
        </w:rPr>
        <w:t>ce</w:t>
      </w:r>
      <w:proofErr w:type="spellEnd"/>
      <w:proofErr w:type="gramEnd"/>
      <w:r>
        <w:rPr>
          <w:color w:val="002147"/>
        </w:rPr>
        <w:t xml:space="preserve"> </w:t>
      </w:r>
      <w:proofErr w:type="spellStart"/>
      <w:r>
        <w:rPr>
          <w:color w:val="002147"/>
        </w:rPr>
        <w:t>privește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publicarea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materiale</w:t>
      </w:r>
      <w:proofErr w:type="spellEnd"/>
      <w:r>
        <w:rPr>
          <w:color w:val="002147"/>
        </w:rPr>
        <w:t xml:space="preserve"> (</w:t>
      </w:r>
      <w:proofErr w:type="spellStart"/>
      <w:r>
        <w:rPr>
          <w:rStyle w:val="Robust"/>
          <w:color w:val="002147"/>
        </w:rPr>
        <w:t>fără</w:t>
      </w:r>
      <w:proofErr w:type="spellEnd"/>
      <w:r>
        <w:rPr>
          <w:rStyle w:val="Robust"/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taxe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publicare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sau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procesare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articolului</w:t>
      </w:r>
      <w:proofErr w:type="spellEnd"/>
      <w:r>
        <w:rPr>
          <w:color w:val="002147"/>
        </w:rPr>
        <w:t xml:space="preserve">). De </w:t>
      </w:r>
      <w:proofErr w:type="spellStart"/>
      <w:r>
        <w:rPr>
          <w:color w:val="002147"/>
        </w:rPr>
        <w:t>asemenea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drepturile</w:t>
      </w:r>
      <w:proofErr w:type="spellEnd"/>
      <w:r>
        <w:rPr>
          <w:color w:val="002147"/>
        </w:rPr>
        <w:t xml:space="preserve"> de </w:t>
      </w:r>
      <w:r>
        <w:rPr>
          <w:rStyle w:val="Robust"/>
          <w:color w:val="002147"/>
        </w:rPr>
        <w:t>copyright</w:t>
      </w:r>
      <w:r>
        <w:rPr>
          <w:color w:val="002147"/>
        </w:rPr>
        <w:t xml:space="preserve"> </w:t>
      </w:r>
      <w:proofErr w:type="spellStart"/>
      <w:r>
        <w:rPr>
          <w:color w:val="002147"/>
        </w:rPr>
        <w:t>asupra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materialelor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academice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rămân</w:t>
      </w:r>
      <w:proofErr w:type="spellEnd"/>
      <w:r>
        <w:rPr>
          <w:color w:val="002147"/>
        </w:rPr>
        <w:t xml:space="preserve"> ale </w:t>
      </w:r>
      <w:proofErr w:type="spellStart"/>
      <w:r>
        <w:rPr>
          <w:rStyle w:val="Robust"/>
          <w:color w:val="002147"/>
        </w:rPr>
        <w:t>autorilor</w:t>
      </w:r>
      <w:proofErr w:type="spellEnd"/>
      <w:r>
        <w:rPr>
          <w:rStyle w:val="Robust"/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articolelor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imediat</w:t>
      </w:r>
      <w:proofErr w:type="spellEnd"/>
      <w:r>
        <w:rPr>
          <w:color w:val="002147"/>
        </w:rPr>
        <w:t xml:space="preserve"> </w:t>
      </w:r>
      <w:proofErr w:type="spellStart"/>
      <w:proofErr w:type="gramStart"/>
      <w:r>
        <w:rPr>
          <w:color w:val="002147"/>
        </w:rPr>
        <w:t>ce</w:t>
      </w:r>
      <w:proofErr w:type="spellEnd"/>
      <w:proofErr w:type="gramEnd"/>
      <w:r>
        <w:rPr>
          <w:color w:val="002147"/>
        </w:rPr>
        <w:t xml:space="preserve"> un </w:t>
      </w:r>
      <w:proofErr w:type="spellStart"/>
      <w:r>
        <w:rPr>
          <w:color w:val="002147"/>
        </w:rPr>
        <w:t>articol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este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acceptat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pentru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publicare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editat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formatat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devine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disponibil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pe</w:t>
      </w:r>
      <w:proofErr w:type="spellEnd"/>
      <w:r>
        <w:rPr>
          <w:color w:val="002147"/>
        </w:rPr>
        <w:t xml:space="preserve"> site-</w:t>
      </w:r>
      <w:proofErr w:type="spellStart"/>
      <w:r>
        <w:rPr>
          <w:color w:val="002147"/>
        </w:rPr>
        <w:t>ul</w:t>
      </w:r>
      <w:proofErr w:type="spellEnd"/>
      <w:r>
        <w:rPr>
          <w:color w:val="002147"/>
        </w:rPr>
        <w:t xml:space="preserve">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 (</w:t>
      </w:r>
      <w:proofErr w:type="spellStart"/>
      <w:r>
        <w:rPr>
          <w:rStyle w:val="Robust"/>
          <w:color w:val="002147"/>
        </w:rPr>
        <w:t>publicare</w:t>
      </w:r>
      <w:proofErr w:type="spellEnd"/>
      <w:r>
        <w:rPr>
          <w:rStyle w:val="Robust"/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continuă</w:t>
      </w:r>
      <w:proofErr w:type="spellEnd"/>
      <w:r>
        <w:rPr>
          <w:color w:val="002147"/>
        </w:rPr>
        <w:t xml:space="preserve">).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privește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politica</w:t>
      </w:r>
      <w:proofErr w:type="spellEnd"/>
      <w:r>
        <w:rPr>
          <w:rStyle w:val="Robust"/>
          <w:color w:val="002147"/>
        </w:rPr>
        <w:t xml:space="preserve"> de </w:t>
      </w:r>
      <w:proofErr w:type="spellStart"/>
      <w:r>
        <w:rPr>
          <w:rStyle w:val="Robust"/>
          <w:color w:val="002147"/>
        </w:rPr>
        <w:t>evaluare</w:t>
      </w:r>
      <w:proofErr w:type="spellEnd"/>
      <w:r>
        <w:rPr>
          <w:rStyle w:val="Robust"/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științifică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noua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echipă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editorială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stabilit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următoarele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principii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științifică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articolelor</w:t>
      </w:r>
      <w:proofErr w:type="spellEnd"/>
      <w:r>
        <w:rPr>
          <w:color w:val="002147"/>
        </w:rPr>
        <w:t xml:space="preserve">: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constructivă</w:t>
      </w:r>
      <w:proofErr w:type="spellEnd"/>
      <w:r>
        <w:rPr>
          <w:color w:val="002147"/>
        </w:rPr>
        <w:t xml:space="preserve"> (</w:t>
      </w:r>
      <w:proofErr w:type="spellStart"/>
      <w:r>
        <w:rPr>
          <w:color w:val="002147"/>
        </w:rPr>
        <w:t>sarcina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referentului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este</w:t>
      </w:r>
      <w:proofErr w:type="spellEnd"/>
      <w:r>
        <w:rPr>
          <w:color w:val="002147"/>
        </w:rPr>
        <w:t xml:space="preserve"> de a </w:t>
      </w:r>
      <w:proofErr w:type="spellStart"/>
      <w:r>
        <w:rPr>
          <w:color w:val="002147"/>
        </w:rPr>
        <w:t>stabili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dacă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lucrarea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este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coerentă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bine </w:t>
      </w:r>
      <w:proofErr w:type="spellStart"/>
      <w:r>
        <w:rPr>
          <w:color w:val="002147"/>
        </w:rPr>
        <w:t>documentată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dacă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aduce</w:t>
      </w:r>
      <w:proofErr w:type="spellEnd"/>
      <w:r>
        <w:rPr>
          <w:color w:val="002147"/>
        </w:rPr>
        <w:t xml:space="preserve"> o </w:t>
      </w:r>
      <w:proofErr w:type="spellStart"/>
      <w:r>
        <w:rPr>
          <w:color w:val="002147"/>
        </w:rPr>
        <w:t>contribuție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nouă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semnificativă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lastRenderedPageBreak/>
        <w:t>domeniu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dacă</w:t>
      </w:r>
      <w:proofErr w:type="spellEnd"/>
      <w:r>
        <w:rPr>
          <w:color w:val="002147"/>
        </w:rPr>
        <w:t xml:space="preserve"> nu </w:t>
      </w:r>
      <w:proofErr w:type="spellStart"/>
      <w:r>
        <w:rPr>
          <w:color w:val="002147"/>
        </w:rPr>
        <w:t>conține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forme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plagiat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sau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alte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încălcări</w:t>
      </w:r>
      <w:proofErr w:type="spellEnd"/>
      <w:r>
        <w:rPr>
          <w:color w:val="002147"/>
        </w:rPr>
        <w:t xml:space="preserve"> ale </w:t>
      </w:r>
      <w:proofErr w:type="spellStart"/>
      <w:r>
        <w:rPr>
          <w:color w:val="002147"/>
        </w:rPr>
        <w:t>normelor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deontologice</w:t>
      </w:r>
      <w:proofErr w:type="spellEnd"/>
      <w:r>
        <w:rPr>
          <w:color w:val="002147"/>
        </w:rPr>
        <w:t xml:space="preserve">),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transparentă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echitabilă</w:t>
      </w:r>
      <w:proofErr w:type="spellEnd"/>
      <w:r>
        <w:rPr>
          <w:color w:val="002147"/>
        </w:rPr>
        <w:t xml:space="preserve"> (cu </w:t>
      </w:r>
      <w:proofErr w:type="spellStart"/>
      <w:r>
        <w:rPr>
          <w:color w:val="002147"/>
        </w:rPr>
        <w:t>acordul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părților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identitatea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evaluatorilor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rapoartele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devin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publice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odată</w:t>
      </w:r>
      <w:proofErr w:type="spellEnd"/>
      <w:r>
        <w:rPr>
          <w:color w:val="002147"/>
        </w:rPr>
        <w:t xml:space="preserve"> cu </w:t>
      </w:r>
      <w:proofErr w:type="spellStart"/>
      <w:r>
        <w:rPr>
          <w:color w:val="002147"/>
        </w:rPr>
        <w:t>publicarea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articolului</w:t>
      </w:r>
      <w:proofErr w:type="spellEnd"/>
      <w:r>
        <w:rPr>
          <w:color w:val="002147"/>
        </w:rPr>
        <w:t xml:space="preserve">),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proofErr w:type="spellStart"/>
      <w:r>
        <w:rPr>
          <w:rStyle w:val="Robust"/>
          <w:color w:val="002147"/>
        </w:rPr>
        <w:t>rapidă</w:t>
      </w:r>
      <w:proofErr w:type="spellEnd"/>
      <w:r>
        <w:rPr>
          <w:color w:val="002147"/>
        </w:rPr>
        <w:t xml:space="preserve"> (s-a </w:t>
      </w:r>
      <w:proofErr w:type="spellStart"/>
      <w:r>
        <w:rPr>
          <w:color w:val="002147"/>
        </w:rPr>
        <w:t>observat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sistemul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</w:t>
      </w:r>
      <w:r>
        <w:rPr>
          <w:rStyle w:val="Accentuat"/>
          <w:color w:val="002147"/>
        </w:rPr>
        <w:t>Revise and resubmit</w:t>
      </w:r>
      <w:r>
        <w:rPr>
          <w:color w:val="002147"/>
        </w:rPr>
        <w:t xml:space="preserve"> </w:t>
      </w:r>
      <w:proofErr w:type="spellStart"/>
      <w:r>
        <w:rPr>
          <w:color w:val="002147"/>
        </w:rPr>
        <w:t>afectează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mod </w:t>
      </w:r>
      <w:proofErr w:type="spellStart"/>
      <w:r>
        <w:rPr>
          <w:color w:val="002147"/>
        </w:rPr>
        <w:t>negativ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dinamica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publicării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domeniu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întârziind</w:t>
      </w:r>
      <w:proofErr w:type="spellEnd"/>
      <w:r>
        <w:rPr>
          <w:color w:val="002147"/>
        </w:rPr>
        <w:t xml:space="preserve"> – </w:t>
      </w:r>
      <w:proofErr w:type="spellStart"/>
      <w:r>
        <w:rPr>
          <w:color w:val="002147"/>
        </w:rPr>
        <w:t>adesea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nepermis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mult</w:t>
      </w:r>
      <w:proofErr w:type="spellEnd"/>
      <w:r>
        <w:rPr>
          <w:color w:val="002147"/>
        </w:rPr>
        <w:t xml:space="preserve"> – </w:t>
      </w:r>
      <w:proofErr w:type="spellStart"/>
      <w:r>
        <w:rPr>
          <w:color w:val="002147"/>
        </w:rPr>
        <w:t>apariția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articolelor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specialitate</w:t>
      </w:r>
      <w:proofErr w:type="spellEnd"/>
      <w:r>
        <w:rPr>
          <w:color w:val="002147"/>
        </w:rPr>
        <w:t xml:space="preserve">; </w:t>
      </w:r>
      <w:r>
        <w:rPr>
          <w:rStyle w:val="Accentuat"/>
          <w:color w:val="002147"/>
        </w:rPr>
        <w:t>Isogloss</w:t>
      </w:r>
      <w:r>
        <w:rPr>
          <w:color w:val="002147"/>
        </w:rPr>
        <w:t xml:space="preserve"> </w:t>
      </w:r>
      <w:proofErr w:type="spellStart"/>
      <w:r>
        <w:rPr>
          <w:color w:val="002147"/>
        </w:rPr>
        <w:t>propune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următoarele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opțiuni</w:t>
      </w:r>
      <w:proofErr w:type="spellEnd"/>
      <w:r>
        <w:rPr>
          <w:color w:val="002147"/>
        </w:rPr>
        <w:t xml:space="preserve"> de </w:t>
      </w:r>
      <w:proofErr w:type="spellStart"/>
      <w:r>
        <w:rPr>
          <w:color w:val="002147"/>
        </w:rPr>
        <w:t>evaluare</w:t>
      </w:r>
      <w:proofErr w:type="spellEnd"/>
      <w:r>
        <w:rPr>
          <w:color w:val="002147"/>
        </w:rPr>
        <w:t xml:space="preserve"> a </w:t>
      </w:r>
      <w:proofErr w:type="spellStart"/>
      <w:r>
        <w:rPr>
          <w:color w:val="002147"/>
        </w:rPr>
        <w:t>unui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articol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științific</w:t>
      </w:r>
      <w:proofErr w:type="spellEnd"/>
      <w:r>
        <w:rPr>
          <w:color w:val="002147"/>
        </w:rPr>
        <w:t>: „</w:t>
      </w:r>
      <w:proofErr w:type="spellStart"/>
      <w:r>
        <w:rPr>
          <w:color w:val="002147"/>
        </w:rPr>
        <w:t>Acceptat</w:t>
      </w:r>
      <w:proofErr w:type="spellEnd"/>
      <w:r>
        <w:rPr>
          <w:color w:val="002147"/>
        </w:rPr>
        <w:t>” / „</w:t>
      </w:r>
      <w:proofErr w:type="spellStart"/>
      <w:r>
        <w:rPr>
          <w:color w:val="002147"/>
        </w:rPr>
        <w:t>Acceptat</w:t>
      </w:r>
      <w:proofErr w:type="spellEnd"/>
      <w:r>
        <w:rPr>
          <w:color w:val="002147"/>
        </w:rPr>
        <w:t xml:space="preserve"> cu </w:t>
      </w:r>
      <w:proofErr w:type="spellStart"/>
      <w:r>
        <w:rPr>
          <w:color w:val="002147"/>
        </w:rPr>
        <w:t>revizii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minore</w:t>
      </w:r>
      <w:proofErr w:type="spellEnd"/>
      <w:r>
        <w:rPr>
          <w:color w:val="002147"/>
        </w:rPr>
        <w:t>” / „</w:t>
      </w:r>
      <w:proofErr w:type="spellStart"/>
      <w:r>
        <w:rPr>
          <w:color w:val="002147"/>
        </w:rPr>
        <w:t>Respins</w:t>
      </w:r>
      <w:proofErr w:type="spellEnd"/>
      <w:r>
        <w:rPr>
          <w:color w:val="002147"/>
        </w:rPr>
        <w:t xml:space="preserve">”; </w:t>
      </w:r>
      <w:proofErr w:type="spellStart"/>
      <w:r>
        <w:rPr>
          <w:color w:val="002147"/>
        </w:rPr>
        <w:t>opțiunea</w:t>
      </w:r>
      <w:proofErr w:type="spellEnd"/>
      <w:r>
        <w:rPr>
          <w:color w:val="002147"/>
        </w:rPr>
        <w:t xml:space="preserve"> „</w:t>
      </w:r>
      <w:proofErr w:type="spellStart"/>
      <w:r>
        <w:rPr>
          <w:color w:val="002147"/>
        </w:rPr>
        <w:t>Revizuiește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retrimite</w:t>
      </w:r>
      <w:proofErr w:type="spellEnd"/>
      <w:r>
        <w:rPr>
          <w:color w:val="002147"/>
        </w:rPr>
        <w:t xml:space="preserve">” – </w:t>
      </w:r>
      <w:proofErr w:type="spellStart"/>
      <w:r>
        <w:rPr>
          <w:color w:val="002147"/>
        </w:rPr>
        <w:t>prin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intermediul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căreia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evaluatorii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propun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adesea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analize</w:t>
      </w:r>
      <w:proofErr w:type="spellEnd"/>
      <w:r>
        <w:rPr>
          <w:color w:val="002147"/>
        </w:rPr>
        <w:t xml:space="preserve"> alternative ale </w:t>
      </w:r>
      <w:proofErr w:type="spellStart"/>
      <w:r>
        <w:rPr>
          <w:color w:val="002147"/>
        </w:rPr>
        <w:t>faptelor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fenomenelor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lingvistice</w:t>
      </w:r>
      <w:proofErr w:type="spellEnd"/>
      <w:r>
        <w:rPr>
          <w:color w:val="002147"/>
        </w:rPr>
        <w:t xml:space="preserve"> – </w:t>
      </w:r>
      <w:proofErr w:type="spellStart"/>
      <w:r>
        <w:rPr>
          <w:color w:val="002147"/>
        </w:rPr>
        <w:t>este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înlocuită</w:t>
      </w:r>
      <w:proofErr w:type="spellEnd"/>
      <w:r>
        <w:rPr>
          <w:color w:val="002147"/>
        </w:rPr>
        <w:t xml:space="preserve"> cu </w:t>
      </w:r>
      <w:proofErr w:type="spellStart"/>
      <w:r>
        <w:rPr>
          <w:color w:val="002147"/>
        </w:rPr>
        <w:t>adresarea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invitației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către</w:t>
      </w:r>
      <w:proofErr w:type="spellEnd"/>
      <w:r>
        <w:rPr>
          <w:color w:val="002147"/>
        </w:rPr>
        <w:t xml:space="preserve"> evaluator de a </w:t>
      </w:r>
      <w:proofErr w:type="spellStart"/>
      <w:r>
        <w:rPr>
          <w:color w:val="002147"/>
        </w:rPr>
        <w:t>publica</w:t>
      </w:r>
      <w:proofErr w:type="spellEnd"/>
      <w:r>
        <w:rPr>
          <w:color w:val="002147"/>
        </w:rPr>
        <w:t xml:space="preserve"> o „</w:t>
      </w:r>
      <w:proofErr w:type="spellStart"/>
      <w:r>
        <w:rPr>
          <w:color w:val="002147"/>
        </w:rPr>
        <w:t>Replică</w:t>
      </w:r>
      <w:proofErr w:type="spellEnd"/>
      <w:r>
        <w:rPr>
          <w:color w:val="002147"/>
        </w:rPr>
        <w:t xml:space="preserve">” la </w:t>
      </w:r>
      <w:proofErr w:type="spellStart"/>
      <w:r>
        <w:rPr>
          <w:color w:val="002147"/>
        </w:rPr>
        <w:t>articolul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evaluat</w:t>
      </w:r>
      <w:proofErr w:type="spellEnd"/>
      <w:r>
        <w:rPr>
          <w:color w:val="002147"/>
        </w:rPr>
        <w:t>).</w:t>
      </w:r>
    </w:p>
    <w:p w:rsidR="00E36220" w:rsidRPr="00190F8D" w:rsidRDefault="00E36220" w:rsidP="003F4BDE">
      <w:pPr>
        <w:spacing w:after="120" w:line="224" w:lineRule="atLeast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0" w:name="_GoBack"/>
      <w:bookmarkEnd w:id="0"/>
    </w:p>
    <w:p w:rsidR="007757E4" w:rsidRPr="00190F8D" w:rsidRDefault="003F4BDE"/>
    <w:sectPr w:rsidR="007757E4" w:rsidRPr="00190F8D" w:rsidSect="004F50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3A"/>
    <w:rsid w:val="0008535A"/>
    <w:rsid w:val="00190F8D"/>
    <w:rsid w:val="003F4BDE"/>
    <w:rsid w:val="00543B1E"/>
    <w:rsid w:val="00A3273A"/>
    <w:rsid w:val="00D21F63"/>
    <w:rsid w:val="00E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20"/>
    <w:pPr>
      <w:spacing w:after="0" w:line="240" w:lineRule="auto"/>
    </w:pPr>
    <w:rPr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362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4B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Accentuat">
    <w:name w:val="Emphasis"/>
    <w:basedOn w:val="Fontdeparagrafimplicit"/>
    <w:uiPriority w:val="20"/>
    <w:qFormat/>
    <w:rsid w:val="003F4BDE"/>
    <w:rPr>
      <w:i/>
      <w:iCs/>
    </w:rPr>
  </w:style>
  <w:style w:type="character" w:styleId="Robust">
    <w:name w:val="Strong"/>
    <w:basedOn w:val="Fontdeparagrafimplicit"/>
    <w:uiPriority w:val="22"/>
    <w:qFormat/>
    <w:rsid w:val="003F4B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220"/>
    <w:pPr>
      <w:spacing w:after="0" w:line="240" w:lineRule="auto"/>
    </w:pPr>
    <w:rPr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362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4B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Accentuat">
    <w:name w:val="Emphasis"/>
    <w:basedOn w:val="Fontdeparagrafimplicit"/>
    <w:uiPriority w:val="20"/>
    <w:qFormat/>
    <w:rsid w:val="003F4BDE"/>
    <w:rPr>
      <w:i/>
      <w:iCs/>
    </w:rPr>
  </w:style>
  <w:style w:type="character" w:styleId="Robust">
    <w:name w:val="Strong"/>
    <w:basedOn w:val="Fontdeparagrafimplicit"/>
    <w:uiPriority w:val="22"/>
    <w:qFormat/>
    <w:rsid w:val="003F4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vistes.uab.cat/isoglo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Stan</dc:creator>
  <cp:keywords/>
  <dc:description/>
  <cp:lastModifiedBy>Aura Stan</cp:lastModifiedBy>
  <cp:revision>15</cp:revision>
  <dcterms:created xsi:type="dcterms:W3CDTF">2020-07-17T08:07:00Z</dcterms:created>
  <dcterms:modified xsi:type="dcterms:W3CDTF">2020-07-17T09:29:00Z</dcterms:modified>
</cp:coreProperties>
</file>