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A5EFA" w:rsidRPr="000360B6" w:rsidRDefault="000360B6" w:rsidP="000360B6">
      <w:pPr>
        <w:jc w:val="both"/>
        <w:rPr>
          <w:rFonts w:ascii="Times New Roman" w:hAnsi="Times New Roman" w:cs="Times New Roman"/>
          <w:b/>
          <w:bCs/>
          <w:sz w:val="24"/>
          <w:szCs w:val="24"/>
          <w:lang w:val="ro-RO"/>
        </w:rPr>
      </w:pPr>
      <w:proofErr w:type="spellStart"/>
      <w:r w:rsidRPr="000360B6">
        <w:rPr>
          <w:rFonts w:ascii="Times New Roman" w:hAnsi="Times New Roman" w:cs="Times New Roman"/>
          <w:b/>
          <w:bCs/>
          <w:sz w:val="24"/>
          <w:szCs w:val="24"/>
          <w:lang w:val="ro-RO"/>
        </w:rPr>
        <w:t>UniBuc</w:t>
      </w:r>
      <w:proofErr w:type="spellEnd"/>
      <w:r w:rsidRPr="000360B6">
        <w:rPr>
          <w:rFonts w:ascii="Times New Roman" w:hAnsi="Times New Roman" w:cs="Times New Roman"/>
          <w:b/>
          <w:bCs/>
          <w:sz w:val="24"/>
          <w:szCs w:val="24"/>
          <w:lang w:val="ro-RO"/>
        </w:rPr>
        <w:t xml:space="preserve">, gazdă a </w:t>
      </w:r>
      <w:proofErr w:type="spellStart"/>
      <w:r w:rsidRPr="000360B6">
        <w:rPr>
          <w:rFonts w:ascii="Times New Roman" w:hAnsi="Times New Roman" w:cs="Times New Roman"/>
          <w:b/>
          <w:bCs/>
          <w:sz w:val="24"/>
          <w:szCs w:val="24"/>
          <w:lang w:val="ro-RO"/>
        </w:rPr>
        <w:t>webinarului</w:t>
      </w:r>
      <w:proofErr w:type="spellEnd"/>
      <w:r w:rsidRPr="000360B6">
        <w:rPr>
          <w:rFonts w:ascii="Times New Roman" w:hAnsi="Times New Roman" w:cs="Times New Roman"/>
          <w:b/>
          <w:bCs/>
          <w:sz w:val="24"/>
          <w:szCs w:val="24"/>
          <w:lang w:val="ro-RO"/>
        </w:rPr>
        <w:t xml:space="preserve"> “</w:t>
      </w:r>
      <w:proofErr w:type="spellStart"/>
      <w:r w:rsidRPr="000360B6">
        <w:rPr>
          <w:rFonts w:ascii="Times New Roman" w:hAnsi="Times New Roman" w:cs="Times New Roman"/>
          <w:b/>
          <w:bCs/>
          <w:sz w:val="24"/>
          <w:szCs w:val="24"/>
          <w:lang w:val="ro-RO"/>
        </w:rPr>
        <w:t>Innovating</w:t>
      </w:r>
      <w:proofErr w:type="spellEnd"/>
      <w:r w:rsidRPr="000360B6">
        <w:rPr>
          <w:rFonts w:ascii="Times New Roman" w:hAnsi="Times New Roman" w:cs="Times New Roman"/>
          <w:b/>
          <w:bCs/>
          <w:sz w:val="24"/>
          <w:szCs w:val="24"/>
          <w:lang w:val="ro-RO"/>
        </w:rPr>
        <w:t xml:space="preserve"> HE </w:t>
      </w:r>
      <w:proofErr w:type="spellStart"/>
      <w:r w:rsidRPr="000360B6">
        <w:rPr>
          <w:rFonts w:ascii="Times New Roman" w:hAnsi="Times New Roman" w:cs="Times New Roman"/>
          <w:b/>
          <w:bCs/>
          <w:sz w:val="24"/>
          <w:szCs w:val="24"/>
          <w:lang w:val="ro-RO"/>
        </w:rPr>
        <w:t>pedagogy</w:t>
      </w:r>
      <w:proofErr w:type="spellEnd"/>
      <w:r w:rsidRPr="000360B6">
        <w:rPr>
          <w:rFonts w:ascii="Times New Roman" w:hAnsi="Times New Roman" w:cs="Times New Roman"/>
          <w:b/>
          <w:bCs/>
          <w:sz w:val="24"/>
          <w:szCs w:val="24"/>
          <w:lang w:val="ro-RO"/>
        </w:rPr>
        <w:t xml:space="preserve"> in Turbulent Times” organizat în colaborare cu UNICA și CIVIS</w:t>
      </w:r>
    </w:p>
    <w:p w:rsidR="000360B6" w:rsidRPr="000360B6" w:rsidRDefault="000360B6" w:rsidP="000360B6">
      <w:pPr>
        <w:jc w:val="both"/>
        <w:rPr>
          <w:rFonts w:ascii="Times New Roman" w:hAnsi="Times New Roman" w:cs="Times New Roman"/>
          <w:b/>
          <w:bCs/>
          <w:sz w:val="24"/>
          <w:szCs w:val="24"/>
          <w:lang w:val="ro-RO"/>
        </w:rPr>
      </w:pPr>
    </w:p>
    <w:p w:rsidR="000360B6" w:rsidRPr="000360B6" w:rsidRDefault="000360B6" w:rsidP="000360B6">
      <w:pPr>
        <w:jc w:val="both"/>
        <w:rPr>
          <w:rFonts w:ascii="Times New Roman" w:hAnsi="Times New Roman" w:cs="Times New Roman"/>
          <w:sz w:val="24"/>
          <w:szCs w:val="24"/>
          <w:lang w:val="ro-RO"/>
        </w:rPr>
      </w:pPr>
      <w:r w:rsidRPr="000360B6">
        <w:rPr>
          <w:rFonts w:ascii="Times New Roman" w:hAnsi="Times New Roman" w:cs="Times New Roman"/>
          <w:sz w:val="24"/>
          <w:szCs w:val="24"/>
          <w:lang w:val="ro-RO"/>
        </w:rPr>
        <w:t xml:space="preserve">Universitatea din București organizează marți, 23 iunie 2020, </w:t>
      </w:r>
      <w:proofErr w:type="spellStart"/>
      <w:r w:rsidRPr="000360B6">
        <w:rPr>
          <w:rFonts w:ascii="Times New Roman" w:hAnsi="Times New Roman" w:cs="Times New Roman"/>
          <w:sz w:val="24"/>
          <w:szCs w:val="24"/>
          <w:lang w:val="ro-RO"/>
        </w:rPr>
        <w:t>webinarul</w:t>
      </w:r>
      <w:proofErr w:type="spellEnd"/>
      <w:r w:rsidRPr="000360B6">
        <w:rPr>
          <w:rFonts w:ascii="Times New Roman" w:hAnsi="Times New Roman" w:cs="Times New Roman"/>
          <w:sz w:val="24"/>
          <w:szCs w:val="24"/>
          <w:lang w:val="ro-RO"/>
        </w:rPr>
        <w:t xml:space="preserve"> internațional ”</w:t>
      </w:r>
      <w:proofErr w:type="spellStart"/>
      <w:r w:rsidRPr="000360B6">
        <w:rPr>
          <w:rFonts w:ascii="Times New Roman" w:hAnsi="Times New Roman" w:cs="Times New Roman"/>
          <w:sz w:val="24"/>
          <w:szCs w:val="24"/>
          <w:lang w:val="ro-RO"/>
        </w:rPr>
        <w:t>Innovating</w:t>
      </w:r>
      <w:proofErr w:type="spellEnd"/>
      <w:r w:rsidRPr="000360B6">
        <w:rPr>
          <w:rFonts w:ascii="Times New Roman" w:hAnsi="Times New Roman" w:cs="Times New Roman"/>
          <w:sz w:val="24"/>
          <w:szCs w:val="24"/>
          <w:lang w:val="ro-RO"/>
        </w:rPr>
        <w:t xml:space="preserve"> HE </w:t>
      </w:r>
      <w:proofErr w:type="spellStart"/>
      <w:r w:rsidRPr="000360B6">
        <w:rPr>
          <w:rFonts w:ascii="Times New Roman" w:hAnsi="Times New Roman" w:cs="Times New Roman"/>
          <w:sz w:val="24"/>
          <w:szCs w:val="24"/>
          <w:lang w:val="ro-RO"/>
        </w:rPr>
        <w:t>pedagogy</w:t>
      </w:r>
      <w:proofErr w:type="spellEnd"/>
      <w:r w:rsidRPr="000360B6">
        <w:rPr>
          <w:rFonts w:ascii="Times New Roman" w:hAnsi="Times New Roman" w:cs="Times New Roman"/>
          <w:sz w:val="24"/>
          <w:szCs w:val="24"/>
          <w:lang w:val="ro-RO"/>
        </w:rPr>
        <w:t xml:space="preserve"> in Turbulent Times”, sub egida Consorțiului CIVIS și a Rețelei Universităților din Capitalele Europene – UNICA (</w:t>
      </w:r>
      <w:proofErr w:type="spellStart"/>
      <w:r w:rsidRPr="000360B6">
        <w:rPr>
          <w:rFonts w:ascii="Times New Roman" w:hAnsi="Times New Roman" w:cs="Times New Roman"/>
          <w:sz w:val="24"/>
          <w:szCs w:val="24"/>
          <w:lang w:val="ro-RO"/>
        </w:rPr>
        <w:t>Institutional</w:t>
      </w:r>
      <w:proofErr w:type="spellEnd"/>
      <w:r w:rsidRPr="000360B6">
        <w:rPr>
          <w:rFonts w:ascii="Times New Roman" w:hAnsi="Times New Roman" w:cs="Times New Roman"/>
          <w:sz w:val="24"/>
          <w:szCs w:val="24"/>
          <w:lang w:val="ro-RO"/>
        </w:rPr>
        <w:t xml:space="preserve"> </w:t>
      </w:r>
      <w:proofErr w:type="spellStart"/>
      <w:r w:rsidRPr="000360B6">
        <w:rPr>
          <w:rFonts w:ascii="Times New Roman" w:hAnsi="Times New Roman" w:cs="Times New Roman"/>
          <w:sz w:val="24"/>
          <w:szCs w:val="24"/>
          <w:lang w:val="ro-RO"/>
        </w:rPr>
        <w:t>Network</w:t>
      </w:r>
      <w:proofErr w:type="spellEnd"/>
      <w:r w:rsidRPr="000360B6">
        <w:rPr>
          <w:rFonts w:ascii="Times New Roman" w:hAnsi="Times New Roman" w:cs="Times New Roman"/>
          <w:sz w:val="24"/>
          <w:szCs w:val="24"/>
          <w:lang w:val="ro-RO"/>
        </w:rPr>
        <w:t xml:space="preserve"> of </w:t>
      </w:r>
      <w:proofErr w:type="spellStart"/>
      <w:r w:rsidRPr="000360B6">
        <w:rPr>
          <w:rFonts w:ascii="Times New Roman" w:hAnsi="Times New Roman" w:cs="Times New Roman"/>
          <w:sz w:val="24"/>
          <w:szCs w:val="24"/>
          <w:lang w:val="ro-RO"/>
        </w:rPr>
        <w:t>the</w:t>
      </w:r>
      <w:proofErr w:type="spellEnd"/>
      <w:r w:rsidRPr="000360B6">
        <w:rPr>
          <w:rFonts w:ascii="Times New Roman" w:hAnsi="Times New Roman" w:cs="Times New Roman"/>
          <w:sz w:val="24"/>
          <w:szCs w:val="24"/>
          <w:lang w:val="ro-RO"/>
        </w:rPr>
        <w:t xml:space="preserve"> </w:t>
      </w:r>
      <w:proofErr w:type="spellStart"/>
      <w:r w:rsidRPr="000360B6">
        <w:rPr>
          <w:rFonts w:ascii="Times New Roman" w:hAnsi="Times New Roman" w:cs="Times New Roman"/>
          <w:sz w:val="24"/>
          <w:szCs w:val="24"/>
          <w:lang w:val="ro-RO"/>
        </w:rPr>
        <w:t>Universities</w:t>
      </w:r>
      <w:proofErr w:type="spellEnd"/>
      <w:r w:rsidRPr="000360B6">
        <w:rPr>
          <w:rFonts w:ascii="Times New Roman" w:hAnsi="Times New Roman" w:cs="Times New Roman"/>
          <w:sz w:val="24"/>
          <w:szCs w:val="24"/>
          <w:lang w:val="ro-RO"/>
        </w:rPr>
        <w:t xml:space="preserve"> </w:t>
      </w:r>
      <w:proofErr w:type="spellStart"/>
      <w:r w:rsidRPr="000360B6">
        <w:rPr>
          <w:rFonts w:ascii="Times New Roman" w:hAnsi="Times New Roman" w:cs="Times New Roman"/>
          <w:sz w:val="24"/>
          <w:szCs w:val="24"/>
          <w:lang w:val="ro-RO"/>
        </w:rPr>
        <w:t>from</w:t>
      </w:r>
      <w:proofErr w:type="spellEnd"/>
      <w:r w:rsidRPr="000360B6">
        <w:rPr>
          <w:rFonts w:ascii="Times New Roman" w:hAnsi="Times New Roman" w:cs="Times New Roman"/>
          <w:sz w:val="24"/>
          <w:szCs w:val="24"/>
          <w:lang w:val="ro-RO"/>
        </w:rPr>
        <w:t xml:space="preserve"> </w:t>
      </w:r>
      <w:proofErr w:type="spellStart"/>
      <w:r w:rsidRPr="000360B6">
        <w:rPr>
          <w:rFonts w:ascii="Times New Roman" w:hAnsi="Times New Roman" w:cs="Times New Roman"/>
          <w:sz w:val="24"/>
          <w:szCs w:val="24"/>
          <w:lang w:val="ro-RO"/>
        </w:rPr>
        <w:t>the</w:t>
      </w:r>
      <w:proofErr w:type="spellEnd"/>
      <w:r w:rsidRPr="000360B6">
        <w:rPr>
          <w:rFonts w:ascii="Times New Roman" w:hAnsi="Times New Roman" w:cs="Times New Roman"/>
          <w:sz w:val="24"/>
          <w:szCs w:val="24"/>
          <w:lang w:val="ro-RO"/>
        </w:rPr>
        <w:t xml:space="preserve"> </w:t>
      </w:r>
      <w:proofErr w:type="spellStart"/>
      <w:r w:rsidRPr="000360B6">
        <w:rPr>
          <w:rFonts w:ascii="Times New Roman" w:hAnsi="Times New Roman" w:cs="Times New Roman"/>
          <w:sz w:val="24"/>
          <w:szCs w:val="24"/>
          <w:lang w:val="ro-RO"/>
        </w:rPr>
        <w:t>Capitals</w:t>
      </w:r>
      <w:proofErr w:type="spellEnd"/>
      <w:r w:rsidRPr="000360B6">
        <w:rPr>
          <w:rFonts w:ascii="Times New Roman" w:hAnsi="Times New Roman" w:cs="Times New Roman"/>
          <w:sz w:val="24"/>
          <w:szCs w:val="24"/>
          <w:lang w:val="ro-RO"/>
        </w:rPr>
        <w:t xml:space="preserve"> of Europe).</w:t>
      </w:r>
    </w:p>
    <w:p w:rsidR="000360B6" w:rsidRPr="000360B6" w:rsidRDefault="000360B6" w:rsidP="000360B6">
      <w:pPr>
        <w:jc w:val="both"/>
        <w:rPr>
          <w:rFonts w:ascii="Times New Roman" w:hAnsi="Times New Roman" w:cs="Times New Roman"/>
          <w:sz w:val="24"/>
          <w:szCs w:val="24"/>
          <w:lang w:val="ro-RO"/>
        </w:rPr>
      </w:pPr>
    </w:p>
    <w:p w:rsidR="000360B6" w:rsidRPr="000360B6" w:rsidRDefault="000360B6" w:rsidP="000360B6">
      <w:pPr>
        <w:jc w:val="both"/>
        <w:rPr>
          <w:rFonts w:ascii="Times New Roman" w:hAnsi="Times New Roman" w:cs="Times New Roman"/>
          <w:sz w:val="24"/>
          <w:szCs w:val="24"/>
          <w:lang w:val="ro-RO"/>
        </w:rPr>
      </w:pPr>
      <w:r w:rsidRPr="000360B6">
        <w:rPr>
          <w:rFonts w:ascii="Times New Roman" w:hAnsi="Times New Roman" w:cs="Times New Roman"/>
          <w:sz w:val="24"/>
          <w:szCs w:val="24"/>
          <w:lang w:val="ro-RO"/>
        </w:rPr>
        <w:t xml:space="preserve">Evenimentul va începe la ora 15:00 și va fi moderat de conf. univ. dr. Sorin </w:t>
      </w:r>
      <w:proofErr w:type="spellStart"/>
      <w:r w:rsidRPr="000360B6">
        <w:rPr>
          <w:rFonts w:ascii="Times New Roman" w:hAnsi="Times New Roman" w:cs="Times New Roman"/>
          <w:sz w:val="24"/>
          <w:szCs w:val="24"/>
          <w:lang w:val="ro-RO"/>
        </w:rPr>
        <w:t>Costreie</w:t>
      </w:r>
      <w:proofErr w:type="spellEnd"/>
      <w:r w:rsidRPr="000360B6">
        <w:rPr>
          <w:rFonts w:ascii="Times New Roman" w:hAnsi="Times New Roman" w:cs="Times New Roman"/>
          <w:sz w:val="24"/>
          <w:szCs w:val="24"/>
          <w:lang w:val="ro-RO"/>
        </w:rPr>
        <w:t xml:space="preserve">, prorector al Universității din București, gazda evenimentului, și </w:t>
      </w:r>
      <w:proofErr w:type="spellStart"/>
      <w:r w:rsidRPr="000360B6">
        <w:rPr>
          <w:rFonts w:ascii="Times New Roman" w:hAnsi="Times New Roman" w:cs="Times New Roman"/>
          <w:sz w:val="24"/>
          <w:szCs w:val="24"/>
          <w:lang w:val="ro-RO"/>
        </w:rPr>
        <w:t>Luciano</w:t>
      </w:r>
      <w:proofErr w:type="spellEnd"/>
      <w:r w:rsidRPr="000360B6">
        <w:rPr>
          <w:rFonts w:ascii="Times New Roman" w:hAnsi="Times New Roman" w:cs="Times New Roman"/>
          <w:sz w:val="24"/>
          <w:szCs w:val="24"/>
          <w:lang w:val="ro-RO"/>
        </w:rPr>
        <w:t xml:space="preserve"> </w:t>
      </w:r>
      <w:proofErr w:type="spellStart"/>
      <w:r w:rsidRPr="000360B6">
        <w:rPr>
          <w:rFonts w:ascii="Times New Roman" w:hAnsi="Times New Roman" w:cs="Times New Roman"/>
          <w:sz w:val="24"/>
          <w:szCs w:val="24"/>
          <w:lang w:val="ro-RO"/>
        </w:rPr>
        <w:t>Saso</w:t>
      </w:r>
      <w:proofErr w:type="spellEnd"/>
      <w:r w:rsidRPr="000360B6">
        <w:rPr>
          <w:rFonts w:ascii="Times New Roman" w:hAnsi="Times New Roman" w:cs="Times New Roman"/>
          <w:sz w:val="24"/>
          <w:szCs w:val="24"/>
          <w:lang w:val="ro-RO"/>
        </w:rPr>
        <w:t>, președintele UNICA.</w:t>
      </w:r>
    </w:p>
    <w:p w:rsidR="000360B6" w:rsidRPr="000360B6" w:rsidRDefault="000360B6" w:rsidP="000360B6">
      <w:pPr>
        <w:jc w:val="both"/>
        <w:rPr>
          <w:rFonts w:ascii="Times New Roman" w:hAnsi="Times New Roman" w:cs="Times New Roman"/>
          <w:sz w:val="24"/>
          <w:szCs w:val="24"/>
          <w:lang w:val="ro-RO"/>
        </w:rPr>
      </w:pPr>
    </w:p>
    <w:p w:rsidR="000360B6" w:rsidRPr="000360B6" w:rsidRDefault="000360B6" w:rsidP="000360B6">
      <w:pPr>
        <w:jc w:val="both"/>
        <w:rPr>
          <w:rFonts w:ascii="Times New Roman" w:hAnsi="Times New Roman" w:cs="Times New Roman"/>
          <w:sz w:val="24"/>
          <w:szCs w:val="24"/>
          <w:lang w:val="ro-RO"/>
        </w:rPr>
      </w:pPr>
      <w:r w:rsidRPr="000360B6">
        <w:rPr>
          <w:rFonts w:ascii="Times New Roman" w:hAnsi="Times New Roman" w:cs="Times New Roman"/>
          <w:sz w:val="24"/>
          <w:szCs w:val="24"/>
          <w:lang w:val="ro-RO"/>
        </w:rPr>
        <w:t xml:space="preserve">În cadrul </w:t>
      </w:r>
      <w:proofErr w:type="spellStart"/>
      <w:r w:rsidRPr="000360B6">
        <w:rPr>
          <w:rFonts w:ascii="Times New Roman" w:hAnsi="Times New Roman" w:cs="Times New Roman"/>
          <w:sz w:val="24"/>
          <w:szCs w:val="24"/>
          <w:lang w:val="ro-RO"/>
        </w:rPr>
        <w:t>webinarului</w:t>
      </w:r>
      <w:proofErr w:type="spellEnd"/>
      <w:r w:rsidRPr="000360B6">
        <w:rPr>
          <w:rFonts w:ascii="Times New Roman" w:hAnsi="Times New Roman" w:cs="Times New Roman"/>
          <w:sz w:val="24"/>
          <w:szCs w:val="24"/>
          <w:lang w:val="ro-RO"/>
        </w:rPr>
        <w:t xml:space="preserve"> vor avea intervenții prof. univ. dr. Lucian CIOLAN, prorector al Universității din București, Clas HÄTTERSTRAND, vice-președintele Universității din Stockholm, prof. univ. dr. </w:t>
      </w:r>
      <w:proofErr w:type="spellStart"/>
      <w:r w:rsidRPr="000360B6">
        <w:rPr>
          <w:rFonts w:ascii="Times New Roman" w:hAnsi="Times New Roman" w:cs="Times New Roman"/>
          <w:sz w:val="24"/>
          <w:szCs w:val="24"/>
          <w:lang w:val="ro-RO"/>
        </w:rPr>
        <w:t>Romiță</w:t>
      </w:r>
      <w:proofErr w:type="spellEnd"/>
      <w:r w:rsidRPr="000360B6">
        <w:rPr>
          <w:rFonts w:ascii="Times New Roman" w:hAnsi="Times New Roman" w:cs="Times New Roman"/>
          <w:sz w:val="24"/>
          <w:szCs w:val="24"/>
          <w:lang w:val="ro-RO"/>
        </w:rPr>
        <w:t xml:space="preserve"> IUCU, președintele Consiliului de Orientare și Analiză Strategică al Universității din București, Clara MOLINA, prorector al Universității Autonoma din Madrid, prof. univ. dr. Anca NEDELCU, prodecan al Facultății de Psihologie și Științele Educației, Universitatea din București și Alice PEDREGOSA, profesor în cadrul Universității </w:t>
      </w:r>
      <w:proofErr w:type="spellStart"/>
      <w:r w:rsidRPr="000360B6">
        <w:rPr>
          <w:rFonts w:ascii="Times New Roman" w:hAnsi="Times New Roman" w:cs="Times New Roman"/>
          <w:sz w:val="24"/>
          <w:szCs w:val="24"/>
          <w:lang w:val="ro-RO"/>
        </w:rPr>
        <w:t>Aix</w:t>
      </w:r>
      <w:proofErr w:type="spellEnd"/>
      <w:r w:rsidRPr="000360B6">
        <w:rPr>
          <w:rFonts w:ascii="Times New Roman" w:hAnsi="Times New Roman" w:cs="Times New Roman"/>
          <w:sz w:val="24"/>
          <w:szCs w:val="24"/>
          <w:lang w:val="ro-RO"/>
        </w:rPr>
        <w:t>-Marseille.</w:t>
      </w:r>
    </w:p>
    <w:p w:rsidR="000360B6" w:rsidRPr="000360B6" w:rsidRDefault="000360B6" w:rsidP="000360B6">
      <w:pPr>
        <w:jc w:val="both"/>
        <w:rPr>
          <w:rFonts w:ascii="Times New Roman" w:hAnsi="Times New Roman" w:cs="Times New Roman"/>
          <w:sz w:val="24"/>
          <w:szCs w:val="24"/>
          <w:lang w:val="ro-RO"/>
        </w:rPr>
      </w:pPr>
    </w:p>
    <w:p w:rsidR="000360B6" w:rsidRPr="000360B6" w:rsidRDefault="000360B6" w:rsidP="000360B6">
      <w:pPr>
        <w:jc w:val="both"/>
        <w:rPr>
          <w:rFonts w:ascii="Times New Roman" w:hAnsi="Times New Roman" w:cs="Times New Roman"/>
          <w:sz w:val="24"/>
          <w:szCs w:val="24"/>
          <w:lang w:val="ro-RO"/>
        </w:rPr>
      </w:pPr>
      <w:r w:rsidRPr="000360B6">
        <w:rPr>
          <w:rFonts w:ascii="Times New Roman" w:hAnsi="Times New Roman" w:cs="Times New Roman"/>
          <w:sz w:val="24"/>
          <w:szCs w:val="24"/>
          <w:lang w:val="ro-RO"/>
        </w:rPr>
        <w:t xml:space="preserve">Evenimentul va avea loc pe platforma </w:t>
      </w:r>
      <w:proofErr w:type="spellStart"/>
      <w:r w:rsidRPr="000360B6">
        <w:rPr>
          <w:rFonts w:ascii="Times New Roman" w:hAnsi="Times New Roman" w:cs="Times New Roman"/>
          <w:sz w:val="24"/>
          <w:szCs w:val="24"/>
          <w:lang w:val="ro-RO"/>
        </w:rPr>
        <w:t>Zoom</w:t>
      </w:r>
      <w:proofErr w:type="spellEnd"/>
      <w:r w:rsidRPr="000360B6">
        <w:rPr>
          <w:rFonts w:ascii="Times New Roman" w:hAnsi="Times New Roman" w:cs="Times New Roman"/>
          <w:sz w:val="24"/>
          <w:szCs w:val="24"/>
          <w:lang w:val="ro-RO"/>
        </w:rPr>
        <w:t>, la link-</w:t>
      </w:r>
      <w:proofErr w:type="spellStart"/>
      <w:r w:rsidRPr="000360B6">
        <w:rPr>
          <w:rFonts w:ascii="Times New Roman" w:hAnsi="Times New Roman" w:cs="Times New Roman"/>
          <w:sz w:val="24"/>
          <w:szCs w:val="24"/>
          <w:lang w:val="ro-RO"/>
        </w:rPr>
        <w:t>ul</w:t>
      </w:r>
      <w:proofErr w:type="spellEnd"/>
      <w:r w:rsidRPr="000360B6">
        <w:rPr>
          <w:rFonts w:ascii="Times New Roman" w:hAnsi="Times New Roman" w:cs="Times New Roman"/>
          <w:sz w:val="24"/>
          <w:szCs w:val="24"/>
          <w:lang w:val="ro-RO"/>
        </w:rPr>
        <w:t>: https://zoom.us/j/95944558204</w:t>
      </w:r>
    </w:p>
    <w:p w:rsidR="000360B6" w:rsidRPr="000360B6" w:rsidRDefault="000360B6" w:rsidP="000360B6">
      <w:pPr>
        <w:jc w:val="both"/>
        <w:rPr>
          <w:rFonts w:ascii="Times New Roman" w:hAnsi="Times New Roman" w:cs="Times New Roman"/>
          <w:sz w:val="24"/>
          <w:szCs w:val="24"/>
          <w:lang w:val="ro-RO"/>
        </w:rPr>
      </w:pPr>
    </w:p>
    <w:p w:rsidR="000360B6" w:rsidRPr="000360B6" w:rsidRDefault="000360B6" w:rsidP="000360B6">
      <w:pPr>
        <w:jc w:val="both"/>
        <w:rPr>
          <w:rFonts w:ascii="Times New Roman" w:hAnsi="Times New Roman" w:cs="Times New Roman"/>
          <w:i/>
          <w:iCs/>
          <w:sz w:val="24"/>
          <w:szCs w:val="24"/>
          <w:lang w:val="ro-RO"/>
        </w:rPr>
      </w:pPr>
      <w:r w:rsidRPr="000360B6">
        <w:rPr>
          <w:rFonts w:ascii="Times New Roman" w:hAnsi="Times New Roman" w:cs="Times New Roman"/>
          <w:i/>
          <w:iCs/>
          <w:sz w:val="24"/>
          <w:szCs w:val="24"/>
          <w:lang w:val="ro-RO"/>
        </w:rPr>
        <w:t>Alianța CIVIS – European Civic University este formată din opt instituții europene de învățământ superior (</w:t>
      </w:r>
      <w:proofErr w:type="spellStart"/>
      <w:r w:rsidRPr="000360B6">
        <w:rPr>
          <w:rFonts w:ascii="Times New Roman" w:hAnsi="Times New Roman" w:cs="Times New Roman"/>
          <w:i/>
          <w:iCs/>
          <w:sz w:val="24"/>
          <w:szCs w:val="24"/>
          <w:lang w:val="ro-RO"/>
        </w:rPr>
        <w:t>Aix</w:t>
      </w:r>
      <w:proofErr w:type="spellEnd"/>
      <w:r w:rsidRPr="000360B6">
        <w:rPr>
          <w:rFonts w:ascii="Times New Roman" w:hAnsi="Times New Roman" w:cs="Times New Roman"/>
          <w:i/>
          <w:iCs/>
          <w:sz w:val="24"/>
          <w:szCs w:val="24"/>
          <w:lang w:val="ro-RO"/>
        </w:rPr>
        <w:t xml:space="preserve">-Marseille </w:t>
      </w:r>
      <w:proofErr w:type="spellStart"/>
      <w:r w:rsidRPr="000360B6">
        <w:rPr>
          <w:rFonts w:ascii="Times New Roman" w:hAnsi="Times New Roman" w:cs="Times New Roman"/>
          <w:i/>
          <w:iCs/>
          <w:sz w:val="24"/>
          <w:szCs w:val="24"/>
          <w:lang w:val="ro-RO"/>
        </w:rPr>
        <w:t>Université</w:t>
      </w:r>
      <w:proofErr w:type="spellEnd"/>
      <w:r w:rsidRPr="000360B6">
        <w:rPr>
          <w:rFonts w:ascii="Times New Roman" w:hAnsi="Times New Roman" w:cs="Times New Roman"/>
          <w:i/>
          <w:iCs/>
          <w:sz w:val="24"/>
          <w:szCs w:val="24"/>
          <w:lang w:val="ro-RO"/>
        </w:rPr>
        <w:t xml:space="preserve">, National </w:t>
      </w:r>
      <w:proofErr w:type="spellStart"/>
      <w:r w:rsidRPr="000360B6">
        <w:rPr>
          <w:rFonts w:ascii="Times New Roman" w:hAnsi="Times New Roman" w:cs="Times New Roman"/>
          <w:i/>
          <w:iCs/>
          <w:sz w:val="24"/>
          <w:szCs w:val="24"/>
          <w:lang w:val="ro-RO"/>
        </w:rPr>
        <w:t>and</w:t>
      </w:r>
      <w:proofErr w:type="spellEnd"/>
      <w:r w:rsidRPr="000360B6">
        <w:rPr>
          <w:rFonts w:ascii="Times New Roman" w:hAnsi="Times New Roman" w:cs="Times New Roman"/>
          <w:i/>
          <w:iCs/>
          <w:sz w:val="24"/>
          <w:szCs w:val="24"/>
          <w:lang w:val="ro-RO"/>
        </w:rPr>
        <w:t xml:space="preserve"> </w:t>
      </w:r>
      <w:proofErr w:type="spellStart"/>
      <w:r w:rsidRPr="000360B6">
        <w:rPr>
          <w:rFonts w:ascii="Times New Roman" w:hAnsi="Times New Roman" w:cs="Times New Roman"/>
          <w:i/>
          <w:iCs/>
          <w:sz w:val="24"/>
          <w:szCs w:val="24"/>
          <w:lang w:val="ro-RO"/>
        </w:rPr>
        <w:t>Kapodistrian</w:t>
      </w:r>
      <w:proofErr w:type="spellEnd"/>
      <w:r w:rsidRPr="000360B6">
        <w:rPr>
          <w:rFonts w:ascii="Times New Roman" w:hAnsi="Times New Roman" w:cs="Times New Roman"/>
          <w:i/>
          <w:iCs/>
          <w:sz w:val="24"/>
          <w:szCs w:val="24"/>
          <w:lang w:val="ro-RO"/>
        </w:rPr>
        <w:t xml:space="preserve"> University of </w:t>
      </w:r>
      <w:proofErr w:type="spellStart"/>
      <w:r w:rsidRPr="000360B6">
        <w:rPr>
          <w:rFonts w:ascii="Times New Roman" w:hAnsi="Times New Roman" w:cs="Times New Roman"/>
          <w:i/>
          <w:iCs/>
          <w:sz w:val="24"/>
          <w:szCs w:val="24"/>
          <w:lang w:val="ro-RO"/>
        </w:rPr>
        <w:t>Athens</w:t>
      </w:r>
      <w:proofErr w:type="spellEnd"/>
      <w:r w:rsidRPr="000360B6">
        <w:rPr>
          <w:rFonts w:ascii="Times New Roman" w:hAnsi="Times New Roman" w:cs="Times New Roman"/>
          <w:i/>
          <w:iCs/>
          <w:sz w:val="24"/>
          <w:szCs w:val="24"/>
          <w:lang w:val="ro-RO"/>
        </w:rPr>
        <w:t xml:space="preserve">, Universitatea din București, </w:t>
      </w:r>
      <w:proofErr w:type="spellStart"/>
      <w:r w:rsidRPr="000360B6">
        <w:rPr>
          <w:rFonts w:ascii="Times New Roman" w:hAnsi="Times New Roman" w:cs="Times New Roman"/>
          <w:i/>
          <w:iCs/>
          <w:sz w:val="24"/>
          <w:szCs w:val="24"/>
          <w:lang w:val="ro-RO"/>
        </w:rPr>
        <w:t>Université</w:t>
      </w:r>
      <w:proofErr w:type="spellEnd"/>
      <w:r w:rsidRPr="000360B6">
        <w:rPr>
          <w:rFonts w:ascii="Times New Roman" w:hAnsi="Times New Roman" w:cs="Times New Roman"/>
          <w:i/>
          <w:iCs/>
          <w:sz w:val="24"/>
          <w:szCs w:val="24"/>
          <w:lang w:val="ro-RO"/>
        </w:rPr>
        <w:t xml:space="preserve"> </w:t>
      </w:r>
      <w:proofErr w:type="spellStart"/>
      <w:r w:rsidRPr="000360B6">
        <w:rPr>
          <w:rFonts w:ascii="Times New Roman" w:hAnsi="Times New Roman" w:cs="Times New Roman"/>
          <w:i/>
          <w:iCs/>
          <w:sz w:val="24"/>
          <w:szCs w:val="24"/>
          <w:lang w:val="ro-RO"/>
        </w:rPr>
        <w:t>libre</w:t>
      </w:r>
      <w:proofErr w:type="spellEnd"/>
      <w:r w:rsidRPr="000360B6">
        <w:rPr>
          <w:rFonts w:ascii="Times New Roman" w:hAnsi="Times New Roman" w:cs="Times New Roman"/>
          <w:i/>
          <w:iCs/>
          <w:sz w:val="24"/>
          <w:szCs w:val="24"/>
          <w:lang w:val="ro-RO"/>
        </w:rPr>
        <w:t xml:space="preserve"> de Bruxelles, </w:t>
      </w:r>
      <w:proofErr w:type="spellStart"/>
      <w:r w:rsidRPr="000360B6">
        <w:rPr>
          <w:rFonts w:ascii="Times New Roman" w:hAnsi="Times New Roman" w:cs="Times New Roman"/>
          <w:i/>
          <w:iCs/>
          <w:sz w:val="24"/>
          <w:szCs w:val="24"/>
          <w:lang w:val="ro-RO"/>
        </w:rPr>
        <w:t>Universidad</w:t>
      </w:r>
      <w:proofErr w:type="spellEnd"/>
      <w:r w:rsidRPr="000360B6">
        <w:rPr>
          <w:rFonts w:ascii="Times New Roman" w:hAnsi="Times New Roman" w:cs="Times New Roman"/>
          <w:i/>
          <w:iCs/>
          <w:sz w:val="24"/>
          <w:szCs w:val="24"/>
          <w:lang w:val="ro-RO"/>
        </w:rPr>
        <w:t xml:space="preserve"> </w:t>
      </w:r>
      <w:proofErr w:type="spellStart"/>
      <w:r w:rsidRPr="000360B6">
        <w:rPr>
          <w:rFonts w:ascii="Times New Roman" w:hAnsi="Times New Roman" w:cs="Times New Roman"/>
          <w:i/>
          <w:iCs/>
          <w:sz w:val="24"/>
          <w:szCs w:val="24"/>
          <w:lang w:val="ro-RO"/>
        </w:rPr>
        <w:t>Autónoma</w:t>
      </w:r>
      <w:proofErr w:type="spellEnd"/>
      <w:r w:rsidRPr="000360B6">
        <w:rPr>
          <w:rFonts w:ascii="Times New Roman" w:hAnsi="Times New Roman" w:cs="Times New Roman"/>
          <w:i/>
          <w:iCs/>
          <w:sz w:val="24"/>
          <w:szCs w:val="24"/>
          <w:lang w:val="ro-RO"/>
        </w:rPr>
        <w:t xml:space="preserve"> de Madrid, </w:t>
      </w:r>
      <w:proofErr w:type="spellStart"/>
      <w:r w:rsidRPr="000360B6">
        <w:rPr>
          <w:rFonts w:ascii="Times New Roman" w:hAnsi="Times New Roman" w:cs="Times New Roman"/>
          <w:i/>
          <w:iCs/>
          <w:sz w:val="24"/>
          <w:szCs w:val="24"/>
          <w:lang w:val="ro-RO"/>
        </w:rPr>
        <w:t>Sapienza</w:t>
      </w:r>
      <w:proofErr w:type="spellEnd"/>
      <w:r w:rsidRPr="000360B6">
        <w:rPr>
          <w:rFonts w:ascii="Times New Roman" w:hAnsi="Times New Roman" w:cs="Times New Roman"/>
          <w:i/>
          <w:iCs/>
          <w:sz w:val="24"/>
          <w:szCs w:val="24"/>
          <w:lang w:val="ro-RO"/>
        </w:rPr>
        <w:t xml:space="preserve"> </w:t>
      </w:r>
      <w:proofErr w:type="spellStart"/>
      <w:r w:rsidRPr="000360B6">
        <w:rPr>
          <w:rFonts w:ascii="Times New Roman" w:hAnsi="Times New Roman" w:cs="Times New Roman"/>
          <w:i/>
          <w:iCs/>
          <w:sz w:val="24"/>
          <w:szCs w:val="24"/>
          <w:lang w:val="ro-RO"/>
        </w:rPr>
        <w:t>Università</w:t>
      </w:r>
      <w:proofErr w:type="spellEnd"/>
      <w:r w:rsidRPr="000360B6">
        <w:rPr>
          <w:rFonts w:ascii="Times New Roman" w:hAnsi="Times New Roman" w:cs="Times New Roman"/>
          <w:i/>
          <w:iCs/>
          <w:sz w:val="24"/>
          <w:szCs w:val="24"/>
          <w:lang w:val="ro-RO"/>
        </w:rPr>
        <w:t xml:space="preserve"> di Roma, Stockholm University și Eberhard </w:t>
      </w:r>
      <w:proofErr w:type="spellStart"/>
      <w:r w:rsidRPr="000360B6">
        <w:rPr>
          <w:rFonts w:ascii="Times New Roman" w:hAnsi="Times New Roman" w:cs="Times New Roman"/>
          <w:i/>
          <w:iCs/>
          <w:sz w:val="24"/>
          <w:szCs w:val="24"/>
          <w:lang w:val="ro-RO"/>
        </w:rPr>
        <w:t>Karls</w:t>
      </w:r>
      <w:proofErr w:type="spellEnd"/>
      <w:r w:rsidRPr="000360B6">
        <w:rPr>
          <w:rFonts w:ascii="Times New Roman" w:hAnsi="Times New Roman" w:cs="Times New Roman"/>
          <w:i/>
          <w:iCs/>
          <w:sz w:val="24"/>
          <w:szCs w:val="24"/>
          <w:lang w:val="ro-RO"/>
        </w:rPr>
        <w:t xml:space="preserve"> </w:t>
      </w:r>
      <w:proofErr w:type="spellStart"/>
      <w:r w:rsidRPr="000360B6">
        <w:rPr>
          <w:rFonts w:ascii="Times New Roman" w:hAnsi="Times New Roman" w:cs="Times New Roman"/>
          <w:i/>
          <w:iCs/>
          <w:sz w:val="24"/>
          <w:szCs w:val="24"/>
          <w:lang w:val="ro-RO"/>
        </w:rPr>
        <w:t>Universität</w:t>
      </w:r>
      <w:proofErr w:type="spellEnd"/>
      <w:r w:rsidRPr="000360B6">
        <w:rPr>
          <w:rFonts w:ascii="Times New Roman" w:hAnsi="Times New Roman" w:cs="Times New Roman"/>
          <w:i/>
          <w:iCs/>
          <w:sz w:val="24"/>
          <w:szCs w:val="24"/>
          <w:lang w:val="ro-RO"/>
        </w:rPr>
        <w:t xml:space="preserve"> </w:t>
      </w:r>
      <w:proofErr w:type="spellStart"/>
      <w:r w:rsidRPr="000360B6">
        <w:rPr>
          <w:rFonts w:ascii="Times New Roman" w:hAnsi="Times New Roman" w:cs="Times New Roman"/>
          <w:i/>
          <w:iCs/>
          <w:sz w:val="24"/>
          <w:szCs w:val="24"/>
          <w:lang w:val="ro-RO"/>
        </w:rPr>
        <w:t>Tübingen</w:t>
      </w:r>
      <w:proofErr w:type="spellEnd"/>
      <w:r w:rsidRPr="000360B6">
        <w:rPr>
          <w:rFonts w:ascii="Times New Roman" w:hAnsi="Times New Roman" w:cs="Times New Roman"/>
          <w:i/>
          <w:iCs/>
          <w:sz w:val="24"/>
          <w:szCs w:val="24"/>
          <w:lang w:val="ro-RO"/>
        </w:rPr>
        <w:t xml:space="preserve">), cu o comunitate cu peste 384.000 studenți și  55.000 membri ai personalului, din care 30.000 sunt profesori universitari și cercetători. Misiunea CIVIS este de a crea un altfel de campus universitar European, contribuind la o integrare europeană de profunzime, care presupune trasee educaționale comune, dezvoltarea unor infrastructuri de cercetare complementare și trasee de studiu diversificate.  </w:t>
      </w:r>
    </w:p>
    <w:p w:rsidR="000360B6" w:rsidRPr="000360B6" w:rsidRDefault="000360B6" w:rsidP="000360B6">
      <w:pPr>
        <w:jc w:val="both"/>
        <w:rPr>
          <w:rFonts w:ascii="Times New Roman" w:hAnsi="Times New Roman" w:cs="Times New Roman"/>
          <w:i/>
          <w:iCs/>
          <w:sz w:val="24"/>
          <w:szCs w:val="24"/>
          <w:lang w:val="ro-RO"/>
        </w:rPr>
      </w:pPr>
    </w:p>
    <w:p w:rsidR="000360B6" w:rsidRPr="000360B6" w:rsidRDefault="000360B6" w:rsidP="000360B6">
      <w:pPr>
        <w:jc w:val="both"/>
        <w:rPr>
          <w:rFonts w:ascii="Times New Roman" w:hAnsi="Times New Roman" w:cs="Times New Roman"/>
          <w:i/>
          <w:iCs/>
          <w:sz w:val="24"/>
          <w:szCs w:val="24"/>
          <w:lang w:val="ro-RO"/>
        </w:rPr>
      </w:pPr>
      <w:r w:rsidRPr="000360B6">
        <w:rPr>
          <w:rFonts w:ascii="Times New Roman" w:hAnsi="Times New Roman" w:cs="Times New Roman"/>
          <w:i/>
          <w:iCs/>
          <w:sz w:val="24"/>
          <w:szCs w:val="24"/>
          <w:lang w:val="ro-RO"/>
        </w:rPr>
        <w:t xml:space="preserve">UNICA este o rețea instituțională formată din 53 de universități din 37 de capitale ale Europei, care aduc laolaltă peste 175.000 de angajați și 1.950.000 de studenți. Fondată în 1990, misiunea UNICA este de a facilita colaborările internaționale și de a promova </w:t>
      </w:r>
      <w:proofErr w:type="spellStart"/>
      <w:r w:rsidRPr="000360B6">
        <w:rPr>
          <w:rFonts w:ascii="Times New Roman" w:hAnsi="Times New Roman" w:cs="Times New Roman"/>
          <w:i/>
          <w:iCs/>
          <w:sz w:val="24"/>
          <w:szCs w:val="24"/>
          <w:lang w:val="ro-RO"/>
        </w:rPr>
        <w:t>leadershipul</w:t>
      </w:r>
      <w:proofErr w:type="spellEnd"/>
      <w:r w:rsidRPr="000360B6">
        <w:rPr>
          <w:rFonts w:ascii="Times New Roman" w:hAnsi="Times New Roman" w:cs="Times New Roman"/>
          <w:i/>
          <w:iCs/>
          <w:sz w:val="24"/>
          <w:szCs w:val="24"/>
          <w:lang w:val="ro-RO"/>
        </w:rPr>
        <w:t xml:space="preserve"> academic prin înțelegerea și schimbul de bune practici între membrii săi.</w:t>
      </w:r>
    </w:p>
    <w:sectPr w:rsidR="000360B6" w:rsidRPr="000360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B6"/>
    <w:rsid w:val="000360B6"/>
    <w:rsid w:val="001A5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9DEA"/>
  <w15:chartTrackingRefBased/>
  <w15:docId w15:val="{C9946B7E-7C9C-4819-B6DD-EF97834E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15349">
      <w:bodyDiv w:val="1"/>
      <w:marLeft w:val="0"/>
      <w:marRight w:val="0"/>
      <w:marTop w:val="0"/>
      <w:marBottom w:val="0"/>
      <w:divBdr>
        <w:top w:val="none" w:sz="0" w:space="0" w:color="auto"/>
        <w:left w:val="none" w:sz="0" w:space="0" w:color="auto"/>
        <w:bottom w:val="none" w:sz="0" w:space="0" w:color="auto"/>
        <w:right w:val="none" w:sz="0" w:space="0" w:color="auto"/>
      </w:divBdr>
    </w:div>
    <w:div w:id="11059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Ionelia Olteanu</cp:lastModifiedBy>
  <cp:revision>1</cp:revision>
  <dcterms:created xsi:type="dcterms:W3CDTF">2020-07-09T09:07:00Z</dcterms:created>
  <dcterms:modified xsi:type="dcterms:W3CDTF">2020-07-09T09:08:00Z</dcterms:modified>
</cp:coreProperties>
</file>