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857A17" w14:textId="77777777" w:rsidR="0008700F" w:rsidRDefault="00DD50E6" w:rsidP="0008700F">
      <w:pPr>
        <w:spacing w:line="276" w:lineRule="auto"/>
        <w:jc w:val="center"/>
        <w:rPr>
          <w:rFonts w:ascii="Times New Roman" w:hAnsi="Times New Roman" w:cs="Times New Roman"/>
          <w:b/>
          <w:bCs/>
          <w:lang w:val="ro-RO"/>
        </w:rPr>
      </w:pPr>
      <w:r w:rsidRPr="0008700F">
        <w:rPr>
          <w:rFonts w:ascii="Times New Roman" w:hAnsi="Times New Roman" w:cs="Times New Roman"/>
          <w:b/>
          <w:bCs/>
          <w:lang w:val="ro-RO"/>
        </w:rPr>
        <w:t xml:space="preserve">Specialiștii în științele educației și testare educațională de la UB </w:t>
      </w:r>
    </w:p>
    <w:p w14:paraId="618C8FD4" w14:textId="4A0CE3A1" w:rsidR="00AD288F" w:rsidRPr="0008700F" w:rsidRDefault="00DD50E6" w:rsidP="0008700F">
      <w:pPr>
        <w:spacing w:line="276" w:lineRule="auto"/>
        <w:jc w:val="center"/>
        <w:rPr>
          <w:rFonts w:ascii="Times New Roman" w:hAnsi="Times New Roman" w:cs="Times New Roman"/>
          <w:b/>
          <w:bCs/>
          <w:lang w:val="ro-RO"/>
        </w:rPr>
      </w:pPr>
      <w:r w:rsidRPr="0008700F">
        <w:rPr>
          <w:rFonts w:ascii="Times New Roman" w:hAnsi="Times New Roman" w:cs="Times New Roman"/>
          <w:b/>
          <w:bCs/>
          <w:lang w:val="ro-RO"/>
        </w:rPr>
        <w:t>anunță lansarea rezultatelor TIMSS 2019</w:t>
      </w:r>
    </w:p>
    <w:p w14:paraId="1E26F397" w14:textId="575BBA93" w:rsidR="00F86E8E" w:rsidRPr="0008700F" w:rsidRDefault="00F86E8E" w:rsidP="0008700F">
      <w:pPr>
        <w:spacing w:line="276" w:lineRule="auto"/>
        <w:rPr>
          <w:rFonts w:ascii="Times New Roman" w:hAnsi="Times New Roman" w:cs="Times New Roman"/>
          <w:lang w:val="ro-RO"/>
        </w:rPr>
      </w:pPr>
    </w:p>
    <w:p w14:paraId="0BA9C977" w14:textId="7EE3F620" w:rsidR="00F86E8E" w:rsidRPr="0008700F" w:rsidRDefault="00F86E8E" w:rsidP="0008700F">
      <w:pPr>
        <w:spacing w:line="276" w:lineRule="auto"/>
        <w:jc w:val="both"/>
        <w:rPr>
          <w:rFonts w:ascii="Times New Roman" w:hAnsi="Times New Roman" w:cs="Times New Roman"/>
          <w:lang w:val="ro-RO"/>
        </w:rPr>
      </w:pPr>
      <w:r w:rsidRPr="0008700F">
        <w:rPr>
          <w:rFonts w:ascii="Times New Roman" w:hAnsi="Times New Roman" w:cs="Times New Roman"/>
          <w:lang w:val="ro-RO"/>
        </w:rPr>
        <w:t xml:space="preserve">În perioada 29 septembrie – 1 octombrie 2020, prof. univ. dr. Lucian Ciolan, Prorector </w:t>
      </w:r>
      <w:r w:rsidR="00523869">
        <w:rPr>
          <w:rFonts w:ascii="Times New Roman" w:hAnsi="Times New Roman" w:cs="Times New Roman"/>
          <w:lang w:val="ro-RO"/>
        </w:rPr>
        <w:t xml:space="preserve">pentru </w:t>
      </w:r>
      <w:r w:rsidRPr="0008700F">
        <w:rPr>
          <w:rFonts w:ascii="Times New Roman" w:hAnsi="Times New Roman" w:cs="Times New Roman"/>
          <w:lang w:val="ro-RO"/>
        </w:rPr>
        <w:t>Proiecte de dezvoltare, Învățare continuă și Infrastructură educațională</w:t>
      </w:r>
      <w:r w:rsidR="006E00F0" w:rsidRPr="0008700F">
        <w:rPr>
          <w:rFonts w:ascii="Times New Roman" w:hAnsi="Times New Roman" w:cs="Times New Roman"/>
          <w:lang w:val="ro-RO"/>
        </w:rPr>
        <w:t xml:space="preserve"> în cadrul Universității din București</w:t>
      </w:r>
      <w:r w:rsidRPr="0008700F">
        <w:rPr>
          <w:rFonts w:ascii="Times New Roman" w:hAnsi="Times New Roman" w:cs="Times New Roman"/>
          <w:lang w:val="ro-RO"/>
        </w:rPr>
        <w:t>, a participat, în calitate de reprezentant</w:t>
      </w:r>
      <w:r w:rsidR="00523869">
        <w:rPr>
          <w:rFonts w:ascii="Times New Roman" w:hAnsi="Times New Roman" w:cs="Times New Roman"/>
          <w:lang w:val="ro-RO"/>
        </w:rPr>
        <w:t xml:space="preserve"> al</w:t>
      </w:r>
      <w:r w:rsidRPr="0008700F">
        <w:rPr>
          <w:rFonts w:ascii="Times New Roman" w:hAnsi="Times New Roman" w:cs="Times New Roman"/>
          <w:lang w:val="ro-RO"/>
        </w:rPr>
        <w:t xml:space="preserve"> </w:t>
      </w:r>
      <w:r w:rsidR="006E00F0" w:rsidRPr="0008700F">
        <w:rPr>
          <w:rFonts w:ascii="Times New Roman" w:hAnsi="Times New Roman" w:cs="Times New Roman"/>
          <w:lang w:val="ro-RO"/>
        </w:rPr>
        <w:t>României</w:t>
      </w:r>
      <w:r w:rsidRPr="0008700F">
        <w:rPr>
          <w:rFonts w:ascii="Times New Roman" w:hAnsi="Times New Roman" w:cs="Times New Roman"/>
          <w:lang w:val="ro-RO"/>
        </w:rPr>
        <w:t xml:space="preserve">, la cea de-a 61-a </w:t>
      </w:r>
      <w:r w:rsidR="00523869" w:rsidRPr="0008700F">
        <w:rPr>
          <w:rFonts w:ascii="Times New Roman" w:hAnsi="Times New Roman" w:cs="Times New Roman"/>
          <w:lang w:val="ro-RO"/>
        </w:rPr>
        <w:t>Adun</w:t>
      </w:r>
      <w:r w:rsidR="00523869">
        <w:rPr>
          <w:rFonts w:ascii="Times New Roman" w:hAnsi="Times New Roman" w:cs="Times New Roman"/>
          <w:lang w:val="ro-RO"/>
        </w:rPr>
        <w:t>are</w:t>
      </w:r>
      <w:r w:rsidR="00523869" w:rsidRPr="0008700F">
        <w:rPr>
          <w:rFonts w:ascii="Times New Roman" w:hAnsi="Times New Roman" w:cs="Times New Roman"/>
          <w:lang w:val="ro-RO"/>
        </w:rPr>
        <w:t xml:space="preserve"> </w:t>
      </w:r>
      <w:r w:rsidRPr="0008700F">
        <w:rPr>
          <w:rFonts w:ascii="Times New Roman" w:hAnsi="Times New Roman" w:cs="Times New Roman"/>
          <w:lang w:val="ro-RO"/>
        </w:rPr>
        <w:t>General</w:t>
      </w:r>
      <w:r w:rsidR="00523869">
        <w:rPr>
          <w:rFonts w:ascii="Times New Roman" w:hAnsi="Times New Roman" w:cs="Times New Roman"/>
          <w:lang w:val="ro-RO"/>
        </w:rPr>
        <w:t>ă</w:t>
      </w:r>
      <w:r w:rsidRPr="0008700F">
        <w:rPr>
          <w:rFonts w:ascii="Times New Roman" w:hAnsi="Times New Roman" w:cs="Times New Roman"/>
          <w:lang w:val="ro-RO"/>
        </w:rPr>
        <w:t xml:space="preserve"> a Asociației Internaționale pentru Evaluarea Performanței Educaționale</w:t>
      </w:r>
      <w:r w:rsidR="006E00F0" w:rsidRPr="0008700F">
        <w:rPr>
          <w:rFonts w:ascii="Times New Roman" w:hAnsi="Times New Roman" w:cs="Times New Roman"/>
          <w:lang w:val="ro-RO"/>
        </w:rPr>
        <w:t xml:space="preserve"> (IEA)</w:t>
      </w:r>
      <w:r w:rsidRPr="0008700F">
        <w:rPr>
          <w:rFonts w:ascii="Times New Roman" w:hAnsi="Times New Roman" w:cs="Times New Roman"/>
          <w:lang w:val="ro-RO"/>
        </w:rPr>
        <w:t>.</w:t>
      </w:r>
    </w:p>
    <w:p w14:paraId="0DE42342" w14:textId="54B0AA1E" w:rsidR="00F86E8E" w:rsidRPr="0008700F" w:rsidRDefault="00F86E8E" w:rsidP="0008700F">
      <w:pPr>
        <w:spacing w:line="276" w:lineRule="auto"/>
        <w:jc w:val="both"/>
        <w:rPr>
          <w:rFonts w:ascii="Times New Roman" w:hAnsi="Times New Roman" w:cs="Times New Roman"/>
          <w:lang w:val="ro-RO"/>
        </w:rPr>
      </w:pPr>
    </w:p>
    <w:p w14:paraId="0099CEF8" w14:textId="18A168D9" w:rsidR="00F86E8E" w:rsidRPr="0008700F" w:rsidRDefault="006E00F0" w:rsidP="0008700F">
      <w:pPr>
        <w:spacing w:line="276" w:lineRule="auto"/>
        <w:jc w:val="both"/>
        <w:rPr>
          <w:rFonts w:ascii="Times New Roman" w:hAnsi="Times New Roman" w:cs="Times New Roman"/>
          <w:lang w:val="ro-RO"/>
        </w:rPr>
      </w:pPr>
      <w:r w:rsidRPr="0008700F">
        <w:rPr>
          <w:rFonts w:ascii="Times New Roman" w:hAnsi="Times New Roman" w:cs="Times New Roman"/>
          <w:lang w:val="ro-RO"/>
        </w:rPr>
        <w:t>Pe parcursul celor trei zile de dezbateri, reprezentanții celor peste 80 de țări membre au analizat stadiul actual al analizelor și studiilor IEA în contextul pandemiei, dar și perspectivele pentru noi studii comparative în anii următori.</w:t>
      </w:r>
    </w:p>
    <w:p w14:paraId="034010CC" w14:textId="4BD10BEB" w:rsidR="0008700F" w:rsidRPr="0008700F" w:rsidRDefault="0008700F" w:rsidP="0008700F">
      <w:pPr>
        <w:spacing w:line="276" w:lineRule="auto"/>
        <w:jc w:val="both"/>
        <w:rPr>
          <w:rFonts w:ascii="Times New Roman" w:hAnsi="Times New Roman" w:cs="Times New Roman"/>
          <w:lang w:val="ro-RO"/>
        </w:rPr>
      </w:pPr>
    </w:p>
    <w:p w14:paraId="315CF8C2" w14:textId="12453475" w:rsidR="0008700F" w:rsidRPr="0008700F" w:rsidRDefault="0008700F" w:rsidP="0008700F">
      <w:pPr>
        <w:spacing w:line="276" w:lineRule="auto"/>
        <w:jc w:val="both"/>
        <w:rPr>
          <w:rFonts w:ascii="Times New Roman" w:eastAsia="Times New Roman" w:hAnsi="Times New Roman" w:cs="Times New Roman"/>
          <w:shd w:val="clear" w:color="auto" w:fill="FFFFFF"/>
          <w:lang w:val="ro-RO" w:eastAsia="en-GB"/>
        </w:rPr>
      </w:pPr>
      <w:r w:rsidRPr="0008700F">
        <w:rPr>
          <w:rFonts w:ascii="Times New Roman" w:eastAsia="Times New Roman" w:hAnsi="Times New Roman" w:cs="Times New Roman"/>
          <w:shd w:val="clear" w:color="auto" w:fill="FFFFFF"/>
          <w:lang w:val="ro-RO" w:eastAsia="en-GB"/>
        </w:rPr>
        <w:t xml:space="preserve">O informație importantă pentru România este că marți, 8 decembrie 2020, vor fi lansate rezultatele studiului TIMSS 2019 (clasa a VIII-a), urmate, în prima parte a anului 2021, de un raport național menit să sprijine cu evidențe științifice viitoarele politici educaționale cu impact asupra învățării matematicii și științelor în școală. </w:t>
      </w:r>
    </w:p>
    <w:p w14:paraId="357FF1EC" w14:textId="0870B332" w:rsidR="006E00F0" w:rsidRPr="0008700F" w:rsidRDefault="006E00F0" w:rsidP="0008700F">
      <w:pPr>
        <w:spacing w:line="276" w:lineRule="auto"/>
        <w:jc w:val="both"/>
        <w:rPr>
          <w:rFonts w:ascii="Times New Roman" w:hAnsi="Times New Roman" w:cs="Times New Roman"/>
          <w:lang w:val="ro-RO"/>
        </w:rPr>
      </w:pPr>
    </w:p>
    <w:p w14:paraId="227D20E3" w14:textId="2CA784BA" w:rsidR="0008700F" w:rsidRPr="0008700F" w:rsidRDefault="0008700F" w:rsidP="0008700F">
      <w:pPr>
        <w:spacing w:line="276" w:lineRule="auto"/>
        <w:jc w:val="both"/>
        <w:rPr>
          <w:rFonts w:ascii="Times New Roman" w:hAnsi="Times New Roman" w:cs="Times New Roman"/>
          <w:lang w:val="ro-RO"/>
        </w:rPr>
      </w:pPr>
      <w:r w:rsidRPr="0008700F">
        <w:rPr>
          <w:rFonts w:ascii="Times New Roman" w:hAnsi="Times New Roman" w:cs="Times New Roman"/>
          <w:lang w:val="ro-RO"/>
        </w:rPr>
        <w:t>M</w:t>
      </w:r>
      <w:r w:rsidR="006E00F0" w:rsidRPr="0008700F">
        <w:rPr>
          <w:rFonts w:ascii="Times New Roman" w:hAnsi="Times New Roman" w:cs="Times New Roman"/>
          <w:lang w:val="ro-RO"/>
        </w:rPr>
        <w:t>embră în Asociația Internațional</w:t>
      </w:r>
      <w:r w:rsidR="00523869">
        <w:rPr>
          <w:rFonts w:ascii="Times New Roman" w:hAnsi="Times New Roman" w:cs="Times New Roman"/>
          <w:lang w:val="ro-RO"/>
        </w:rPr>
        <w:t>ă</w:t>
      </w:r>
      <w:r w:rsidR="006E00F0" w:rsidRPr="0008700F">
        <w:rPr>
          <w:rFonts w:ascii="Times New Roman" w:hAnsi="Times New Roman" w:cs="Times New Roman"/>
          <w:lang w:val="ro-RO"/>
        </w:rPr>
        <w:t xml:space="preserve"> pentru Evaluarea Performanței Educaționale din 2016, </w:t>
      </w:r>
      <w:r w:rsidRPr="0008700F">
        <w:rPr>
          <w:rFonts w:ascii="Times New Roman" w:hAnsi="Times New Roman" w:cs="Times New Roman"/>
          <w:lang w:val="ro-RO"/>
        </w:rPr>
        <w:t>când,</w:t>
      </w:r>
      <w:r w:rsidRPr="0008700F">
        <w:rPr>
          <w:rFonts w:ascii="Times New Roman" w:hAnsi="Times New Roman" w:cs="Times New Roman"/>
        </w:rPr>
        <w:t xml:space="preserve"> </w:t>
      </w:r>
      <w:r w:rsidRPr="0008700F">
        <w:rPr>
          <w:rFonts w:ascii="Times New Roman" w:hAnsi="Times New Roman" w:cs="Times New Roman"/>
          <w:lang w:val="ro-RO"/>
        </w:rPr>
        <w:t>în cadrul celei de-a 57-a Adunări Generale, Laboratorul de Testare Educațională de la Facultatea de Psihologie și Științele Educație a Universității din București a fost acceptat ca reprezentant al țării noastre, România este unul dintre partenerii strategici ai studiilor IEA, asigurând implementarea proiectelor și respectarea indicatorilor din acestea</w:t>
      </w:r>
      <w:r w:rsidR="00523869">
        <w:rPr>
          <w:rFonts w:ascii="Times New Roman" w:hAnsi="Times New Roman" w:cs="Times New Roman"/>
          <w:lang w:val="ro-RO"/>
        </w:rPr>
        <w:t>.</w:t>
      </w:r>
    </w:p>
    <w:p w14:paraId="443C3028" w14:textId="77777777" w:rsidR="0008700F" w:rsidRPr="0008700F" w:rsidRDefault="0008700F" w:rsidP="0008700F">
      <w:pPr>
        <w:spacing w:line="276" w:lineRule="auto"/>
        <w:jc w:val="both"/>
        <w:rPr>
          <w:rFonts w:ascii="Times New Roman" w:hAnsi="Times New Roman" w:cs="Times New Roman"/>
          <w:lang w:val="ro-RO"/>
        </w:rPr>
      </w:pPr>
    </w:p>
    <w:p w14:paraId="649A6661" w14:textId="1DC5EF0E" w:rsidR="0008700F" w:rsidRPr="0008700F" w:rsidRDefault="00075918" w:rsidP="0008700F">
      <w:pPr>
        <w:spacing w:line="276" w:lineRule="auto"/>
        <w:jc w:val="both"/>
        <w:rPr>
          <w:rFonts w:ascii="Times New Roman" w:eastAsia="Times New Roman" w:hAnsi="Times New Roman" w:cs="Times New Roman"/>
          <w:shd w:val="clear" w:color="auto" w:fill="FFFFFF"/>
          <w:lang w:val="ro-RO" w:eastAsia="en-GB"/>
        </w:rPr>
      </w:pPr>
      <w:r w:rsidRPr="0008700F">
        <w:rPr>
          <w:rFonts w:ascii="Times New Roman" w:eastAsia="Times New Roman" w:hAnsi="Times New Roman" w:cs="Times New Roman"/>
          <w:shd w:val="clear" w:color="auto" w:fill="FFFFFF"/>
          <w:lang w:val="ro-RO" w:eastAsia="en-GB"/>
        </w:rPr>
        <w:t xml:space="preserve">În această calitate, </w:t>
      </w:r>
      <w:r w:rsidR="006E00F0" w:rsidRPr="0008700F">
        <w:rPr>
          <w:rFonts w:ascii="Times New Roman" w:eastAsia="Times New Roman" w:hAnsi="Times New Roman" w:cs="Times New Roman"/>
          <w:shd w:val="clear" w:color="auto" w:fill="FFFFFF"/>
          <w:lang w:val="ro-RO" w:eastAsia="en-GB"/>
        </w:rPr>
        <w:t xml:space="preserve">la nivelul României se desfășoară, în prezent, </w:t>
      </w:r>
      <w:r w:rsidRPr="0008700F">
        <w:rPr>
          <w:rFonts w:ascii="Times New Roman" w:eastAsia="Times New Roman" w:hAnsi="Times New Roman" w:cs="Times New Roman"/>
          <w:shd w:val="clear" w:color="auto" w:fill="FFFFFF"/>
          <w:lang w:val="ro-RO" w:eastAsia="en-GB"/>
        </w:rPr>
        <w:t>două studii internaționale majore</w:t>
      </w:r>
      <w:r w:rsidR="0008700F" w:rsidRPr="0008700F">
        <w:rPr>
          <w:rFonts w:ascii="Times New Roman" w:eastAsia="Times New Roman" w:hAnsi="Times New Roman" w:cs="Times New Roman"/>
          <w:shd w:val="clear" w:color="auto" w:fill="FFFFFF"/>
          <w:lang w:val="ro-RO" w:eastAsia="en-GB"/>
        </w:rPr>
        <w:t xml:space="preserve">: </w:t>
      </w:r>
      <w:r w:rsidRPr="0008700F">
        <w:rPr>
          <w:rFonts w:ascii="Times New Roman" w:eastAsia="Times New Roman" w:hAnsi="Times New Roman" w:cs="Times New Roman"/>
          <w:shd w:val="clear" w:color="auto" w:fill="FFFFFF"/>
          <w:lang w:val="ro-RO" w:eastAsia="en-GB"/>
        </w:rPr>
        <w:t xml:space="preserve">TIMSS – </w:t>
      </w:r>
      <w:r w:rsidRPr="0008700F">
        <w:rPr>
          <w:rFonts w:ascii="Times New Roman" w:eastAsia="Times New Roman" w:hAnsi="Times New Roman" w:cs="Times New Roman"/>
          <w:shd w:val="clear" w:color="auto" w:fill="FFFFFF"/>
          <w:lang w:eastAsia="en-GB"/>
        </w:rPr>
        <w:t>Trends in International Mathematics and Science Study</w:t>
      </w:r>
      <w:r w:rsidRPr="0008700F">
        <w:rPr>
          <w:rFonts w:ascii="Times New Roman" w:eastAsia="Times New Roman" w:hAnsi="Times New Roman" w:cs="Times New Roman"/>
          <w:lang w:val="ro-RO" w:eastAsia="en-GB"/>
        </w:rPr>
        <w:t xml:space="preserve">, </w:t>
      </w:r>
      <w:r w:rsidRPr="0008700F">
        <w:rPr>
          <w:rFonts w:ascii="Times New Roman" w:eastAsia="Times New Roman" w:hAnsi="Times New Roman" w:cs="Times New Roman"/>
          <w:shd w:val="clear" w:color="auto" w:fill="FFFFFF"/>
          <w:lang w:val="ro-RO" w:eastAsia="en-GB"/>
        </w:rPr>
        <w:t xml:space="preserve">clasa a VIII-a și ICCS – </w:t>
      </w:r>
      <w:r w:rsidRPr="0008700F">
        <w:rPr>
          <w:rFonts w:ascii="Times New Roman" w:eastAsia="Times New Roman" w:hAnsi="Times New Roman" w:cs="Times New Roman"/>
          <w:shd w:val="clear" w:color="auto" w:fill="FFFFFF"/>
          <w:lang w:eastAsia="en-GB"/>
        </w:rPr>
        <w:t>International Civic and Citizenship Education Study</w:t>
      </w:r>
      <w:r w:rsidRPr="0008700F">
        <w:rPr>
          <w:rFonts w:ascii="Times New Roman" w:eastAsia="Times New Roman" w:hAnsi="Times New Roman" w:cs="Times New Roman"/>
          <w:lang w:val="ro-RO" w:eastAsia="en-GB"/>
        </w:rPr>
        <w:t xml:space="preserve"> </w:t>
      </w:r>
      <w:r w:rsidRPr="0008700F">
        <w:rPr>
          <w:rFonts w:ascii="Times New Roman" w:eastAsia="Times New Roman" w:hAnsi="Times New Roman" w:cs="Times New Roman"/>
          <w:shd w:val="clear" w:color="auto" w:fill="FFFFFF"/>
          <w:lang w:val="ro-RO" w:eastAsia="en-GB"/>
        </w:rPr>
        <w:t>la vârsta de 13,5 ani</w:t>
      </w:r>
      <w:r w:rsidR="0008700F" w:rsidRPr="0008700F">
        <w:rPr>
          <w:rFonts w:ascii="Times New Roman" w:eastAsia="Times New Roman" w:hAnsi="Times New Roman" w:cs="Times New Roman"/>
          <w:shd w:val="clear" w:color="auto" w:fill="FFFFFF"/>
          <w:lang w:val="ro-RO" w:eastAsia="en-GB"/>
        </w:rPr>
        <w:t>. De asemenea, u</w:t>
      </w:r>
      <w:r w:rsidRPr="0008700F">
        <w:rPr>
          <w:rFonts w:ascii="Times New Roman" w:eastAsia="Times New Roman" w:hAnsi="Times New Roman" w:cs="Times New Roman"/>
          <w:shd w:val="clear" w:color="auto" w:fill="FFFFFF"/>
          <w:lang w:val="ro-RO" w:eastAsia="en-GB"/>
        </w:rPr>
        <w:t>n al treilea studiu</w:t>
      </w:r>
      <w:r w:rsidR="0008700F" w:rsidRPr="0008700F">
        <w:rPr>
          <w:rFonts w:ascii="Times New Roman" w:eastAsia="Times New Roman" w:hAnsi="Times New Roman" w:cs="Times New Roman"/>
          <w:shd w:val="clear" w:color="auto" w:fill="FFFFFF"/>
          <w:lang w:val="ro-RO" w:eastAsia="en-GB"/>
        </w:rPr>
        <w:t xml:space="preserve">, ICILS - </w:t>
      </w:r>
      <w:r w:rsidR="0008700F" w:rsidRPr="0008700F">
        <w:rPr>
          <w:rFonts w:ascii="Times New Roman" w:eastAsia="Times New Roman" w:hAnsi="Times New Roman" w:cs="Times New Roman"/>
          <w:shd w:val="clear" w:color="auto" w:fill="FFFFFF"/>
          <w:lang w:eastAsia="en-GB"/>
        </w:rPr>
        <w:t>International Computer and Information Literacy Study</w:t>
      </w:r>
      <w:r w:rsidR="0008700F" w:rsidRPr="0008700F">
        <w:rPr>
          <w:rFonts w:ascii="Times New Roman" w:eastAsia="Times New Roman" w:hAnsi="Times New Roman" w:cs="Times New Roman"/>
          <w:shd w:val="clear" w:color="auto" w:fill="FFFFFF"/>
          <w:lang w:val="ro-RO" w:eastAsia="en-GB"/>
        </w:rPr>
        <w:t xml:space="preserve">, </w:t>
      </w:r>
      <w:r w:rsidRPr="0008700F">
        <w:rPr>
          <w:rFonts w:ascii="Times New Roman" w:eastAsia="Times New Roman" w:hAnsi="Times New Roman" w:cs="Times New Roman"/>
          <w:shd w:val="clear" w:color="auto" w:fill="FFFFFF"/>
          <w:lang w:val="ro-RO" w:eastAsia="en-GB"/>
        </w:rPr>
        <w:t>este în pregătire</w:t>
      </w:r>
      <w:r w:rsidR="0008700F" w:rsidRPr="0008700F">
        <w:rPr>
          <w:rFonts w:ascii="Times New Roman" w:eastAsia="Times New Roman" w:hAnsi="Times New Roman" w:cs="Times New Roman"/>
          <w:shd w:val="clear" w:color="auto" w:fill="FFFFFF"/>
          <w:lang w:val="ro-RO" w:eastAsia="en-GB"/>
        </w:rPr>
        <w:t>, urmând să fie lansat în perioada următoare.</w:t>
      </w:r>
    </w:p>
    <w:p w14:paraId="1DD768EB" w14:textId="77777777" w:rsidR="0008700F" w:rsidRPr="0008700F" w:rsidRDefault="0008700F" w:rsidP="0008700F">
      <w:pPr>
        <w:spacing w:line="276" w:lineRule="auto"/>
        <w:jc w:val="both"/>
        <w:rPr>
          <w:rFonts w:ascii="Times New Roman" w:eastAsia="Times New Roman" w:hAnsi="Times New Roman" w:cs="Times New Roman"/>
          <w:shd w:val="clear" w:color="auto" w:fill="FFFFFF"/>
          <w:lang w:val="ro-RO" w:eastAsia="en-GB"/>
        </w:rPr>
      </w:pPr>
    </w:p>
    <w:p w14:paraId="25CE1B5B" w14:textId="78D378DF" w:rsidR="00075918" w:rsidRPr="0008700F" w:rsidRDefault="0008700F" w:rsidP="0008700F">
      <w:pPr>
        <w:spacing w:line="276" w:lineRule="auto"/>
        <w:jc w:val="both"/>
        <w:rPr>
          <w:rFonts w:ascii="Times New Roman" w:eastAsia="Times New Roman" w:hAnsi="Times New Roman" w:cs="Times New Roman"/>
          <w:shd w:val="clear" w:color="auto" w:fill="FFFFFF"/>
          <w:lang w:val="ro-RO" w:eastAsia="en-GB"/>
        </w:rPr>
      </w:pPr>
      <w:r w:rsidRPr="0008700F">
        <w:rPr>
          <w:rFonts w:ascii="Times New Roman" w:eastAsia="Times New Roman" w:hAnsi="Times New Roman" w:cs="Times New Roman"/>
          <w:shd w:val="clear" w:color="auto" w:fill="FFFFFF"/>
          <w:lang w:val="ro-RO" w:eastAsia="en-GB"/>
        </w:rPr>
        <w:t>TIMSS are loc o dată la patru ani, încă din 1995 și analizează comparativ competențele de matematică și fizică în rândul elevilor de clasa a IV – a și clasa a VIII – a. Studiul PIRLS este o evaluare comparativă a gradului de alfabetizare și se realizează o dată la cinci ani, încă din anul 2001.</w:t>
      </w:r>
      <w:r w:rsidR="00075918" w:rsidRPr="0008700F">
        <w:rPr>
          <w:rFonts w:ascii="Times New Roman" w:eastAsia="Times New Roman" w:hAnsi="Times New Roman" w:cs="Times New Roman"/>
          <w:shd w:val="clear" w:color="auto" w:fill="FFFFFF"/>
          <w:lang w:val="ro-RO" w:eastAsia="en-GB"/>
        </w:rPr>
        <w:t xml:space="preserve"> </w:t>
      </w:r>
    </w:p>
    <w:p w14:paraId="4584D4CD" w14:textId="77777777" w:rsidR="0008700F" w:rsidRPr="0008700F" w:rsidRDefault="0008700F" w:rsidP="0008700F">
      <w:pPr>
        <w:spacing w:line="276" w:lineRule="auto"/>
        <w:jc w:val="both"/>
        <w:rPr>
          <w:rFonts w:ascii="Times New Roman" w:eastAsia="Times New Roman" w:hAnsi="Times New Roman" w:cs="Times New Roman"/>
          <w:shd w:val="clear" w:color="auto" w:fill="FFFFFF"/>
          <w:lang w:val="ro-RO" w:eastAsia="en-GB"/>
        </w:rPr>
      </w:pPr>
    </w:p>
    <w:p w14:paraId="6FB356DA" w14:textId="1A435426" w:rsidR="0008700F" w:rsidRPr="0008700F" w:rsidRDefault="0008700F" w:rsidP="0008700F">
      <w:pPr>
        <w:spacing w:line="276" w:lineRule="auto"/>
        <w:jc w:val="both"/>
        <w:rPr>
          <w:rFonts w:ascii="Times New Roman" w:eastAsia="Times New Roman" w:hAnsi="Times New Roman" w:cs="Times New Roman"/>
          <w:shd w:val="clear" w:color="auto" w:fill="FFFFFF"/>
          <w:lang w:val="ro-RO" w:eastAsia="en-GB"/>
        </w:rPr>
      </w:pPr>
      <w:r w:rsidRPr="0008700F">
        <w:rPr>
          <w:rFonts w:ascii="Times New Roman" w:eastAsia="Times New Roman" w:hAnsi="Times New Roman" w:cs="Times New Roman"/>
          <w:shd w:val="clear" w:color="auto" w:fill="FFFFFF"/>
          <w:lang w:val="ro-RO" w:eastAsia="en-GB"/>
        </w:rPr>
        <w:t>Ambele studii colectează date prețioase pe baza cărora țările implicate își pot ajusta politicile educaționale. Tocmai de aceea, printre principalele beneficii urmărite de participanți se numără:</w:t>
      </w:r>
    </w:p>
    <w:p w14:paraId="4E17D790" w14:textId="77777777" w:rsidR="0008700F" w:rsidRPr="0008700F" w:rsidRDefault="0008700F" w:rsidP="0008700F">
      <w:pPr>
        <w:pStyle w:val="ListParagraph"/>
        <w:numPr>
          <w:ilvl w:val="0"/>
          <w:numId w:val="1"/>
        </w:numPr>
        <w:spacing w:line="276" w:lineRule="auto"/>
        <w:jc w:val="both"/>
        <w:rPr>
          <w:rFonts w:ascii="Times New Roman" w:eastAsia="Times New Roman" w:hAnsi="Times New Roman" w:cs="Times New Roman"/>
          <w:shd w:val="clear" w:color="auto" w:fill="FFFFFF"/>
          <w:lang w:val="ro-RO" w:eastAsia="en-GB"/>
        </w:rPr>
      </w:pPr>
      <w:r w:rsidRPr="0008700F">
        <w:rPr>
          <w:rFonts w:ascii="Times New Roman" w:eastAsia="Times New Roman" w:hAnsi="Times New Roman" w:cs="Times New Roman"/>
          <w:shd w:val="clear" w:color="auto" w:fill="FFFFFF"/>
          <w:lang w:val="ro-RO" w:eastAsia="en-GB"/>
        </w:rPr>
        <w:t>Măsurarea eficienței propriului sistem educațional într-un context global;</w:t>
      </w:r>
    </w:p>
    <w:p w14:paraId="03B59E96" w14:textId="77777777" w:rsidR="0008700F" w:rsidRPr="0008700F" w:rsidRDefault="0008700F" w:rsidP="0008700F">
      <w:pPr>
        <w:pStyle w:val="ListParagraph"/>
        <w:numPr>
          <w:ilvl w:val="0"/>
          <w:numId w:val="1"/>
        </w:numPr>
        <w:spacing w:line="276" w:lineRule="auto"/>
        <w:jc w:val="both"/>
        <w:rPr>
          <w:rFonts w:ascii="Times New Roman" w:eastAsia="Times New Roman" w:hAnsi="Times New Roman" w:cs="Times New Roman"/>
          <w:shd w:val="clear" w:color="auto" w:fill="FFFFFF"/>
          <w:lang w:val="ro-RO" w:eastAsia="en-GB"/>
        </w:rPr>
      </w:pPr>
      <w:r w:rsidRPr="0008700F">
        <w:rPr>
          <w:rFonts w:ascii="Times New Roman" w:eastAsia="Times New Roman" w:hAnsi="Times New Roman" w:cs="Times New Roman"/>
          <w:shd w:val="clear" w:color="auto" w:fill="FFFFFF"/>
          <w:lang w:val="ro-RO" w:eastAsia="en-GB"/>
        </w:rPr>
        <w:t>Identificarea lacunelor privind resursele și oportunitățile de învățare;</w:t>
      </w:r>
    </w:p>
    <w:p w14:paraId="699189DA" w14:textId="77777777" w:rsidR="0008700F" w:rsidRPr="0008700F" w:rsidRDefault="0008700F" w:rsidP="0008700F">
      <w:pPr>
        <w:pStyle w:val="ListParagraph"/>
        <w:numPr>
          <w:ilvl w:val="0"/>
          <w:numId w:val="1"/>
        </w:numPr>
        <w:spacing w:line="276" w:lineRule="auto"/>
        <w:jc w:val="both"/>
        <w:rPr>
          <w:rFonts w:ascii="Times New Roman" w:eastAsia="Times New Roman" w:hAnsi="Times New Roman" w:cs="Times New Roman"/>
          <w:shd w:val="clear" w:color="auto" w:fill="FFFFFF"/>
          <w:lang w:val="ro-RO" w:eastAsia="en-GB"/>
        </w:rPr>
      </w:pPr>
      <w:r w:rsidRPr="0008700F">
        <w:rPr>
          <w:rFonts w:ascii="Times New Roman" w:eastAsia="Times New Roman" w:hAnsi="Times New Roman" w:cs="Times New Roman"/>
          <w:shd w:val="clear" w:color="auto" w:fill="FFFFFF"/>
          <w:lang w:val="ro-RO" w:eastAsia="en-GB"/>
        </w:rPr>
        <w:t>Evidențierea punctelor slabe ș</w:t>
      </w:r>
      <w:bookmarkStart w:id="0" w:name="_GoBack"/>
      <w:bookmarkEnd w:id="0"/>
      <w:r w:rsidRPr="0008700F">
        <w:rPr>
          <w:rFonts w:ascii="Times New Roman" w:eastAsia="Times New Roman" w:hAnsi="Times New Roman" w:cs="Times New Roman"/>
          <w:shd w:val="clear" w:color="auto" w:fill="FFFFFF"/>
          <w:lang w:val="ro-RO" w:eastAsia="en-GB"/>
        </w:rPr>
        <w:t>i stimularea reformei curriculum-ului;</w:t>
      </w:r>
    </w:p>
    <w:p w14:paraId="0F62543A" w14:textId="77777777" w:rsidR="0008700F" w:rsidRPr="0008700F" w:rsidRDefault="0008700F" w:rsidP="0008700F">
      <w:pPr>
        <w:pStyle w:val="ListParagraph"/>
        <w:numPr>
          <w:ilvl w:val="0"/>
          <w:numId w:val="1"/>
        </w:numPr>
        <w:spacing w:line="276" w:lineRule="auto"/>
        <w:jc w:val="both"/>
        <w:rPr>
          <w:rFonts w:ascii="Times New Roman" w:eastAsia="Times New Roman" w:hAnsi="Times New Roman" w:cs="Times New Roman"/>
          <w:shd w:val="clear" w:color="auto" w:fill="FFFFFF"/>
          <w:lang w:val="ro-RO" w:eastAsia="en-GB"/>
        </w:rPr>
      </w:pPr>
      <w:r w:rsidRPr="0008700F">
        <w:rPr>
          <w:rFonts w:ascii="Times New Roman" w:eastAsia="Times New Roman" w:hAnsi="Times New Roman" w:cs="Times New Roman"/>
          <w:shd w:val="clear" w:color="auto" w:fill="FFFFFF"/>
          <w:lang w:val="ro-RO" w:eastAsia="en-GB"/>
        </w:rPr>
        <w:t>Măsurarea impactului unor noi inițiative educaționale;</w:t>
      </w:r>
    </w:p>
    <w:p w14:paraId="628EE448" w14:textId="092D7132" w:rsidR="0008700F" w:rsidRPr="0008700F" w:rsidRDefault="0008700F" w:rsidP="0008700F">
      <w:pPr>
        <w:pStyle w:val="ListParagraph"/>
        <w:numPr>
          <w:ilvl w:val="0"/>
          <w:numId w:val="1"/>
        </w:numPr>
        <w:spacing w:line="276" w:lineRule="auto"/>
        <w:jc w:val="both"/>
        <w:rPr>
          <w:rFonts w:ascii="Times New Roman" w:eastAsia="Times New Roman" w:hAnsi="Times New Roman" w:cs="Times New Roman"/>
          <w:shd w:val="clear" w:color="auto" w:fill="FFFFFF"/>
          <w:lang w:val="ro-RO" w:eastAsia="en-GB"/>
        </w:rPr>
      </w:pPr>
      <w:r w:rsidRPr="0008700F">
        <w:rPr>
          <w:rFonts w:ascii="Times New Roman" w:eastAsia="Times New Roman" w:hAnsi="Times New Roman" w:cs="Times New Roman"/>
          <w:shd w:val="clear" w:color="auto" w:fill="FFFFFF"/>
          <w:lang w:val="ro-RO" w:eastAsia="en-GB"/>
        </w:rPr>
        <w:t>Deprinderea profesorilor cu metodele de evaluare;</w:t>
      </w:r>
    </w:p>
    <w:p w14:paraId="2F5C3B0B" w14:textId="77777777" w:rsidR="0008700F" w:rsidRPr="0008700F" w:rsidRDefault="0008700F" w:rsidP="0008700F">
      <w:pPr>
        <w:spacing w:line="276" w:lineRule="auto"/>
        <w:ind w:left="360"/>
        <w:jc w:val="both"/>
        <w:rPr>
          <w:rFonts w:ascii="Times New Roman" w:eastAsia="Times New Roman" w:hAnsi="Times New Roman" w:cs="Times New Roman"/>
          <w:shd w:val="clear" w:color="auto" w:fill="FFFFFF"/>
          <w:lang w:val="ro-RO" w:eastAsia="en-GB"/>
        </w:rPr>
      </w:pPr>
    </w:p>
    <w:p w14:paraId="475E0DA6" w14:textId="270D734C" w:rsidR="00075918" w:rsidRPr="0008700F" w:rsidRDefault="0008700F" w:rsidP="0008700F">
      <w:pPr>
        <w:spacing w:line="276" w:lineRule="auto"/>
        <w:jc w:val="both"/>
        <w:rPr>
          <w:rFonts w:ascii="Times New Roman" w:eastAsia="Times New Roman" w:hAnsi="Times New Roman" w:cs="Times New Roman"/>
          <w:shd w:val="clear" w:color="auto" w:fill="FFFFFF"/>
          <w:lang w:val="ro-RO" w:eastAsia="en-GB"/>
        </w:rPr>
      </w:pPr>
      <w:r w:rsidRPr="0008700F">
        <w:rPr>
          <w:rFonts w:ascii="Times New Roman" w:eastAsia="Times New Roman" w:hAnsi="Times New Roman" w:cs="Times New Roman"/>
          <w:shd w:val="clear" w:color="auto" w:fill="FFFFFF"/>
          <w:lang w:val="ro-RO" w:eastAsia="en-GB"/>
        </w:rPr>
        <w:lastRenderedPageBreak/>
        <w:t xml:space="preserve">Mai multe detalii despre studiile realizate de Asociația Internațională pentru Evaluarea Performanței Educaționale pot fi accesate </w:t>
      </w:r>
      <w:hyperlink r:id="rId5" w:history="1">
        <w:r w:rsidRPr="0008700F">
          <w:rPr>
            <w:rStyle w:val="Hyperlink"/>
            <w:rFonts w:ascii="Times New Roman" w:eastAsia="Times New Roman" w:hAnsi="Times New Roman" w:cs="Times New Roman"/>
            <w:color w:val="auto"/>
            <w:shd w:val="clear" w:color="auto" w:fill="FFFFFF"/>
            <w:lang w:val="ro-RO" w:eastAsia="en-GB"/>
          </w:rPr>
          <w:t>aici</w:t>
        </w:r>
      </w:hyperlink>
      <w:r w:rsidRPr="0008700F">
        <w:rPr>
          <w:rFonts w:ascii="Times New Roman" w:eastAsia="Times New Roman" w:hAnsi="Times New Roman" w:cs="Times New Roman"/>
          <w:shd w:val="clear" w:color="auto" w:fill="FFFFFF"/>
          <w:lang w:val="ro-RO" w:eastAsia="en-GB"/>
        </w:rPr>
        <w:t>.</w:t>
      </w:r>
    </w:p>
    <w:sectPr w:rsidR="00075918" w:rsidRPr="0008700F" w:rsidSect="0008700F">
      <w:pgSz w:w="11906" w:h="16838"/>
      <w:pgMar w:top="1440"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44230"/>
    <w:multiLevelType w:val="hybridMultilevel"/>
    <w:tmpl w:val="CE841DA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918"/>
    <w:rsid w:val="00075918"/>
    <w:rsid w:val="0008700F"/>
    <w:rsid w:val="00523869"/>
    <w:rsid w:val="006E00F0"/>
    <w:rsid w:val="00734B78"/>
    <w:rsid w:val="00AD288F"/>
    <w:rsid w:val="00DD50E6"/>
    <w:rsid w:val="00F86AA3"/>
    <w:rsid w:val="00F86E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EC5CC"/>
  <w15:chartTrackingRefBased/>
  <w15:docId w15:val="{ECAC3F3D-BAD3-174F-A74F-0FE352870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D288F"/>
    <w:rPr>
      <w:color w:val="0563C1" w:themeColor="hyperlink"/>
      <w:u w:val="single"/>
    </w:rPr>
  </w:style>
  <w:style w:type="character" w:customStyle="1" w:styleId="UnresolvedMention">
    <w:name w:val="Unresolved Mention"/>
    <w:basedOn w:val="DefaultParagraphFont"/>
    <w:uiPriority w:val="99"/>
    <w:semiHidden/>
    <w:unhideWhenUsed/>
    <w:rsid w:val="00AD288F"/>
    <w:rPr>
      <w:color w:val="605E5C"/>
      <w:shd w:val="clear" w:color="auto" w:fill="E1DFDD"/>
    </w:rPr>
  </w:style>
  <w:style w:type="paragraph" w:styleId="ListParagraph">
    <w:name w:val="List Paragraph"/>
    <w:basedOn w:val="Normal"/>
    <w:uiPriority w:val="34"/>
    <w:qFormat/>
    <w:rsid w:val="000870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387703">
      <w:bodyDiv w:val="1"/>
      <w:marLeft w:val="0"/>
      <w:marRight w:val="0"/>
      <w:marTop w:val="0"/>
      <w:marBottom w:val="0"/>
      <w:divBdr>
        <w:top w:val="none" w:sz="0" w:space="0" w:color="auto"/>
        <w:left w:val="none" w:sz="0" w:space="0" w:color="auto"/>
        <w:bottom w:val="none" w:sz="0" w:space="0" w:color="auto"/>
        <w:right w:val="none" w:sz="0" w:space="0" w:color="auto"/>
      </w:divBdr>
    </w:div>
    <w:div w:id="197201154">
      <w:bodyDiv w:val="1"/>
      <w:marLeft w:val="0"/>
      <w:marRight w:val="0"/>
      <w:marTop w:val="0"/>
      <w:marBottom w:val="0"/>
      <w:divBdr>
        <w:top w:val="none" w:sz="0" w:space="0" w:color="auto"/>
        <w:left w:val="none" w:sz="0" w:space="0" w:color="auto"/>
        <w:bottom w:val="none" w:sz="0" w:space="0" w:color="auto"/>
        <w:right w:val="none" w:sz="0" w:space="0" w:color="auto"/>
      </w:divBdr>
    </w:div>
    <w:div w:id="330835435">
      <w:bodyDiv w:val="1"/>
      <w:marLeft w:val="0"/>
      <w:marRight w:val="0"/>
      <w:marTop w:val="0"/>
      <w:marBottom w:val="0"/>
      <w:divBdr>
        <w:top w:val="none" w:sz="0" w:space="0" w:color="auto"/>
        <w:left w:val="none" w:sz="0" w:space="0" w:color="auto"/>
        <w:bottom w:val="none" w:sz="0" w:space="0" w:color="auto"/>
        <w:right w:val="none" w:sz="0" w:space="0" w:color="auto"/>
      </w:divBdr>
    </w:div>
    <w:div w:id="843519004">
      <w:bodyDiv w:val="1"/>
      <w:marLeft w:val="0"/>
      <w:marRight w:val="0"/>
      <w:marTop w:val="0"/>
      <w:marBottom w:val="0"/>
      <w:divBdr>
        <w:top w:val="none" w:sz="0" w:space="0" w:color="auto"/>
        <w:left w:val="none" w:sz="0" w:space="0" w:color="auto"/>
        <w:bottom w:val="none" w:sz="0" w:space="0" w:color="auto"/>
        <w:right w:val="none" w:sz="0" w:space="0" w:color="auto"/>
      </w:divBdr>
    </w:div>
    <w:div w:id="1167983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iea.n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Pages>
  <Words>431</Words>
  <Characters>2502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Lucian Ciolan</dc:creator>
  <cp:keywords/>
  <dc:description/>
  <cp:lastModifiedBy>Miclea Ioan</cp:lastModifiedBy>
  <cp:revision>5</cp:revision>
  <cp:lastPrinted>2020-10-01T10:35:00Z</cp:lastPrinted>
  <dcterms:created xsi:type="dcterms:W3CDTF">2020-10-01T10:12:00Z</dcterms:created>
  <dcterms:modified xsi:type="dcterms:W3CDTF">2020-10-02T08:27:00Z</dcterms:modified>
</cp:coreProperties>
</file>