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719" w:rsidRDefault="00253719" w:rsidP="00253719">
      <w:pPr>
        <w:spacing w:before="100" w:beforeAutospacing="1" w:after="100" w:afterAutospacing="1" w:line="240" w:lineRule="auto"/>
        <w:jc w:val="both"/>
        <w:rPr>
          <w:rFonts w:ascii="Times New Roman" w:eastAsia="Times New Roman" w:hAnsi="Times New Roman" w:cs="Times New Roman"/>
          <w:b/>
          <w:sz w:val="24"/>
          <w:szCs w:val="24"/>
        </w:rPr>
      </w:pPr>
      <w:r w:rsidRPr="00253719">
        <w:rPr>
          <w:rFonts w:ascii="Times New Roman" w:eastAsia="Times New Roman" w:hAnsi="Times New Roman" w:cs="Times New Roman"/>
          <w:b/>
          <w:sz w:val="24"/>
          <w:szCs w:val="24"/>
        </w:rPr>
        <w:t>Transversal seminar on interdisciplinary approaches in scientific research</w:t>
      </w:r>
    </w:p>
    <w:p w:rsidR="00253719" w:rsidRPr="00253719" w:rsidRDefault="00253719" w:rsidP="00253719">
      <w:pPr>
        <w:spacing w:before="100" w:beforeAutospacing="1" w:after="100" w:afterAutospacing="1" w:line="240" w:lineRule="auto"/>
        <w:jc w:val="both"/>
        <w:rPr>
          <w:rFonts w:ascii="Times New Roman" w:eastAsia="Times New Roman" w:hAnsi="Times New Roman" w:cs="Times New Roman"/>
          <w:b/>
          <w:sz w:val="24"/>
          <w:szCs w:val="24"/>
        </w:rPr>
      </w:pPr>
      <w:bookmarkStart w:id="0" w:name="_GoBack"/>
      <w:bookmarkEnd w:id="0"/>
    </w:p>
    <w:p w:rsidR="00253719" w:rsidRPr="00253719" w:rsidRDefault="00253719" w:rsidP="00253719">
      <w:p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 xml:space="preserve">The Universidad </w:t>
      </w:r>
      <w:proofErr w:type="spellStart"/>
      <w:r w:rsidRPr="00253719">
        <w:rPr>
          <w:rFonts w:ascii="Times New Roman" w:eastAsia="Times New Roman" w:hAnsi="Times New Roman" w:cs="Times New Roman"/>
          <w:sz w:val="24"/>
          <w:szCs w:val="24"/>
        </w:rPr>
        <w:t>Autónoma</w:t>
      </w:r>
      <w:proofErr w:type="spellEnd"/>
      <w:r w:rsidRPr="00253719">
        <w:rPr>
          <w:rFonts w:ascii="Times New Roman" w:eastAsia="Times New Roman" w:hAnsi="Times New Roman" w:cs="Times New Roman"/>
          <w:sz w:val="24"/>
          <w:szCs w:val="24"/>
        </w:rPr>
        <w:t xml:space="preserve"> de Madrid </w:t>
      </w:r>
      <w:proofErr w:type="spellStart"/>
      <w:r w:rsidRPr="00253719">
        <w:rPr>
          <w:rFonts w:ascii="Times New Roman" w:eastAsia="Times New Roman" w:hAnsi="Times New Roman" w:cs="Times New Roman"/>
          <w:sz w:val="24"/>
          <w:szCs w:val="24"/>
        </w:rPr>
        <w:t>organises</w:t>
      </w:r>
      <w:proofErr w:type="spellEnd"/>
      <w:r w:rsidRPr="00253719">
        <w:rPr>
          <w:rFonts w:ascii="Times New Roman" w:eastAsia="Times New Roman" w:hAnsi="Times New Roman" w:cs="Times New Roman"/>
          <w:sz w:val="24"/>
          <w:szCs w:val="24"/>
        </w:rPr>
        <w:t xml:space="preserve"> a transversal </w:t>
      </w:r>
      <w:r w:rsidRPr="00253719">
        <w:rPr>
          <w:rFonts w:ascii="Times New Roman" w:eastAsia="Times New Roman" w:hAnsi="Times New Roman" w:cs="Times New Roman"/>
          <w:b/>
          <w:bCs/>
          <w:sz w:val="24"/>
          <w:szCs w:val="24"/>
        </w:rPr>
        <w:t>seminar on interdisciplinary approaches in scientific research</w:t>
      </w:r>
      <w:r w:rsidRPr="00253719">
        <w:rPr>
          <w:rFonts w:ascii="Times New Roman" w:eastAsia="Times New Roman" w:hAnsi="Times New Roman" w:cs="Times New Roman"/>
          <w:sz w:val="24"/>
          <w:szCs w:val="24"/>
        </w:rPr>
        <w:t> on 19 January, 2 February and 16 February 2021.</w:t>
      </w:r>
    </w:p>
    <w:p w:rsidR="00253719" w:rsidRPr="00253719" w:rsidRDefault="00253719" w:rsidP="00253719">
      <w:p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The online event is </w:t>
      </w:r>
      <w:r w:rsidRPr="00253719">
        <w:rPr>
          <w:rFonts w:ascii="Times New Roman" w:eastAsia="Times New Roman" w:hAnsi="Times New Roman" w:cs="Times New Roman"/>
          <w:b/>
          <w:bCs/>
          <w:sz w:val="24"/>
          <w:szCs w:val="24"/>
        </w:rPr>
        <w:t>opened to PhD students from all CIVIS member universities</w:t>
      </w:r>
      <w:r w:rsidRPr="00253719">
        <w:rPr>
          <w:rFonts w:ascii="Times New Roman" w:eastAsia="Times New Roman" w:hAnsi="Times New Roman" w:cs="Times New Roman"/>
          <w:sz w:val="24"/>
          <w:szCs w:val="24"/>
        </w:rPr>
        <w:t> and will consist of </w:t>
      </w:r>
      <w:r w:rsidRPr="00253719">
        <w:rPr>
          <w:rFonts w:ascii="Times New Roman" w:eastAsia="Times New Roman" w:hAnsi="Times New Roman" w:cs="Times New Roman"/>
          <w:b/>
          <w:bCs/>
          <w:sz w:val="24"/>
          <w:szCs w:val="24"/>
        </w:rPr>
        <w:t>three online sessions</w:t>
      </w:r>
      <w:r w:rsidRPr="00253719">
        <w:rPr>
          <w:rFonts w:ascii="Times New Roman" w:eastAsia="Times New Roman" w:hAnsi="Times New Roman" w:cs="Times New Roman"/>
          <w:sz w:val="24"/>
          <w:szCs w:val="24"/>
        </w:rPr>
        <w:t> focused on </w:t>
      </w:r>
      <w:r w:rsidRPr="00253719">
        <w:rPr>
          <w:rFonts w:ascii="Times New Roman" w:eastAsia="Times New Roman" w:hAnsi="Times New Roman" w:cs="Times New Roman"/>
          <w:b/>
          <w:bCs/>
          <w:i/>
          <w:iCs/>
          <w:sz w:val="24"/>
          <w:szCs w:val="24"/>
        </w:rPr>
        <w:t>international networks</w:t>
      </w:r>
      <w:r w:rsidRPr="00253719">
        <w:rPr>
          <w:rFonts w:ascii="Times New Roman" w:eastAsia="Times New Roman" w:hAnsi="Times New Roman" w:cs="Times New Roman"/>
          <w:sz w:val="24"/>
          <w:szCs w:val="24"/>
        </w:rPr>
        <w:t> (19 January), </w:t>
      </w:r>
      <w:r w:rsidRPr="00253719">
        <w:rPr>
          <w:rFonts w:ascii="Times New Roman" w:eastAsia="Times New Roman" w:hAnsi="Times New Roman" w:cs="Times New Roman"/>
          <w:b/>
          <w:bCs/>
          <w:i/>
          <w:iCs/>
          <w:sz w:val="24"/>
          <w:szCs w:val="24"/>
        </w:rPr>
        <w:t>social networks, public opinion and science</w:t>
      </w:r>
      <w:r w:rsidRPr="00253719">
        <w:rPr>
          <w:rFonts w:ascii="Times New Roman" w:eastAsia="Times New Roman" w:hAnsi="Times New Roman" w:cs="Times New Roman"/>
          <w:sz w:val="24"/>
          <w:szCs w:val="24"/>
        </w:rPr>
        <w:t> (2 February) and </w:t>
      </w:r>
      <w:r w:rsidRPr="00253719">
        <w:rPr>
          <w:rFonts w:ascii="Times New Roman" w:eastAsia="Times New Roman" w:hAnsi="Times New Roman" w:cs="Times New Roman"/>
          <w:b/>
          <w:bCs/>
          <w:i/>
          <w:iCs/>
          <w:sz w:val="24"/>
          <w:szCs w:val="24"/>
        </w:rPr>
        <w:t>transferability and impact of research</w:t>
      </w:r>
      <w:r w:rsidRPr="00253719">
        <w:rPr>
          <w:rFonts w:ascii="Times New Roman" w:eastAsia="Times New Roman" w:hAnsi="Times New Roman" w:cs="Times New Roman"/>
          <w:sz w:val="24"/>
          <w:szCs w:val="24"/>
        </w:rPr>
        <w:t> (16 February).</w:t>
      </w:r>
    </w:p>
    <w:p w:rsidR="00253719" w:rsidRPr="00253719" w:rsidRDefault="00253719" w:rsidP="00253719">
      <w:p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 xml:space="preserve">Active involvement in research, particularly as part of a doctoral </w:t>
      </w:r>
      <w:proofErr w:type="spellStart"/>
      <w:r w:rsidRPr="00253719">
        <w:rPr>
          <w:rFonts w:ascii="Times New Roman" w:eastAsia="Times New Roman" w:hAnsi="Times New Roman" w:cs="Times New Roman"/>
          <w:sz w:val="24"/>
          <w:szCs w:val="24"/>
        </w:rPr>
        <w:t>programme</w:t>
      </w:r>
      <w:proofErr w:type="spellEnd"/>
      <w:r w:rsidRPr="00253719">
        <w:rPr>
          <w:rFonts w:ascii="Times New Roman" w:eastAsia="Times New Roman" w:hAnsi="Times New Roman" w:cs="Times New Roman"/>
          <w:sz w:val="24"/>
          <w:szCs w:val="24"/>
        </w:rPr>
        <w:t>, requires intense dedication to a specific field of knowledge. However, it also requires basic, open and interdisciplinary training on the research activity itself, on its approaches and methodologies, on its limitations and possibilities.</w:t>
      </w:r>
    </w:p>
    <w:p w:rsidR="00253719" w:rsidRPr="00253719" w:rsidRDefault="00253719" w:rsidP="00253719">
      <w:p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b/>
          <w:bCs/>
          <w:sz w:val="24"/>
          <w:szCs w:val="24"/>
        </w:rPr>
        <w:t>Divided into three online sessions</w:t>
      </w:r>
      <w:r w:rsidRPr="00253719">
        <w:rPr>
          <w:rFonts w:ascii="Times New Roman" w:eastAsia="Times New Roman" w:hAnsi="Times New Roman" w:cs="Times New Roman"/>
          <w:sz w:val="24"/>
          <w:szCs w:val="24"/>
        </w:rPr>
        <w:t>, this transversal seminar, </w:t>
      </w:r>
      <w:proofErr w:type="spellStart"/>
      <w:r w:rsidRPr="00253719">
        <w:rPr>
          <w:rFonts w:ascii="Times New Roman" w:eastAsia="Times New Roman" w:hAnsi="Times New Roman" w:cs="Times New Roman"/>
          <w:b/>
          <w:bCs/>
          <w:sz w:val="24"/>
          <w:szCs w:val="24"/>
        </w:rPr>
        <w:t>organised</w:t>
      </w:r>
      <w:proofErr w:type="spellEnd"/>
      <w:r w:rsidRPr="00253719">
        <w:rPr>
          <w:rFonts w:ascii="Times New Roman" w:eastAsia="Times New Roman" w:hAnsi="Times New Roman" w:cs="Times New Roman"/>
          <w:b/>
          <w:bCs/>
          <w:sz w:val="24"/>
          <w:szCs w:val="24"/>
        </w:rPr>
        <w:t xml:space="preserve"> by the Universidad </w:t>
      </w:r>
      <w:proofErr w:type="spellStart"/>
      <w:r w:rsidRPr="00253719">
        <w:rPr>
          <w:rFonts w:ascii="Times New Roman" w:eastAsia="Times New Roman" w:hAnsi="Times New Roman" w:cs="Times New Roman"/>
          <w:b/>
          <w:bCs/>
          <w:sz w:val="24"/>
          <w:szCs w:val="24"/>
        </w:rPr>
        <w:t>Autónoma</w:t>
      </w:r>
      <w:proofErr w:type="spellEnd"/>
      <w:r w:rsidRPr="00253719">
        <w:rPr>
          <w:rFonts w:ascii="Times New Roman" w:eastAsia="Times New Roman" w:hAnsi="Times New Roman" w:cs="Times New Roman"/>
          <w:b/>
          <w:bCs/>
          <w:sz w:val="24"/>
          <w:szCs w:val="24"/>
        </w:rPr>
        <w:t xml:space="preserve"> de Madrid</w:t>
      </w:r>
      <w:r w:rsidRPr="00253719">
        <w:rPr>
          <w:rFonts w:ascii="Times New Roman" w:eastAsia="Times New Roman" w:hAnsi="Times New Roman" w:cs="Times New Roman"/>
          <w:sz w:val="24"/>
          <w:szCs w:val="24"/>
        </w:rPr>
        <w:t>, aims to provide PhD students with transversal knowledge and skills to actively participate in the interdisciplinary approach, which is required today both in professional and academic activities and to provide them with the tools needed to plan their professional future.</w:t>
      </w:r>
    </w:p>
    <w:p w:rsidR="00253719" w:rsidRPr="00253719" w:rsidRDefault="00253719" w:rsidP="00253719">
      <w:p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 xml:space="preserve">The event is opened to PhD students enrolled in any doctoral </w:t>
      </w:r>
      <w:proofErr w:type="spellStart"/>
      <w:r w:rsidRPr="00253719">
        <w:rPr>
          <w:rFonts w:ascii="Times New Roman" w:eastAsia="Times New Roman" w:hAnsi="Times New Roman" w:cs="Times New Roman"/>
          <w:sz w:val="24"/>
          <w:szCs w:val="24"/>
        </w:rPr>
        <w:t>programme</w:t>
      </w:r>
      <w:proofErr w:type="spellEnd"/>
      <w:r w:rsidRPr="00253719">
        <w:rPr>
          <w:rFonts w:ascii="Times New Roman" w:eastAsia="Times New Roman" w:hAnsi="Times New Roman" w:cs="Times New Roman"/>
          <w:sz w:val="24"/>
          <w:szCs w:val="24"/>
        </w:rPr>
        <w:t xml:space="preserve"> from a CIVIS member University.</w:t>
      </w:r>
    </w:p>
    <w:p w:rsidR="00253719" w:rsidRPr="00253719" w:rsidRDefault="00253719" w:rsidP="00253719">
      <w:p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The sessions will be conducted in English via the Zoom web platform on </w:t>
      </w:r>
      <w:r w:rsidRPr="00253719">
        <w:rPr>
          <w:rFonts w:ascii="Times New Roman" w:eastAsia="Times New Roman" w:hAnsi="Times New Roman" w:cs="Times New Roman"/>
          <w:b/>
          <w:bCs/>
          <w:sz w:val="24"/>
          <w:szCs w:val="24"/>
        </w:rPr>
        <w:t>19 January</w:t>
      </w:r>
      <w:r w:rsidRPr="00253719">
        <w:rPr>
          <w:rFonts w:ascii="Times New Roman" w:eastAsia="Times New Roman" w:hAnsi="Times New Roman" w:cs="Times New Roman"/>
          <w:sz w:val="24"/>
          <w:szCs w:val="24"/>
        </w:rPr>
        <w:t>, </w:t>
      </w:r>
      <w:r w:rsidRPr="00253719">
        <w:rPr>
          <w:rFonts w:ascii="Times New Roman" w:eastAsia="Times New Roman" w:hAnsi="Times New Roman" w:cs="Times New Roman"/>
          <w:b/>
          <w:bCs/>
          <w:sz w:val="24"/>
          <w:szCs w:val="24"/>
        </w:rPr>
        <w:t>2 February</w:t>
      </w:r>
      <w:r w:rsidRPr="00253719">
        <w:rPr>
          <w:rFonts w:ascii="Times New Roman" w:eastAsia="Times New Roman" w:hAnsi="Times New Roman" w:cs="Times New Roman"/>
          <w:sz w:val="24"/>
          <w:szCs w:val="24"/>
        </w:rPr>
        <w:t> and </w:t>
      </w:r>
      <w:r w:rsidRPr="00253719">
        <w:rPr>
          <w:rFonts w:ascii="Times New Roman" w:eastAsia="Times New Roman" w:hAnsi="Times New Roman" w:cs="Times New Roman"/>
          <w:b/>
          <w:bCs/>
          <w:sz w:val="24"/>
          <w:szCs w:val="24"/>
        </w:rPr>
        <w:t>16 February 2021 </w:t>
      </w:r>
      <w:r w:rsidRPr="00253719">
        <w:rPr>
          <w:rFonts w:ascii="Times New Roman" w:eastAsia="Times New Roman" w:hAnsi="Times New Roman" w:cs="Times New Roman"/>
          <w:sz w:val="24"/>
          <w:szCs w:val="24"/>
        </w:rPr>
        <w:t>and will be dedicated to </w:t>
      </w:r>
      <w:r w:rsidRPr="00253719">
        <w:rPr>
          <w:rFonts w:ascii="Times New Roman" w:eastAsia="Times New Roman" w:hAnsi="Times New Roman" w:cs="Times New Roman"/>
          <w:b/>
          <w:bCs/>
          <w:i/>
          <w:iCs/>
          <w:sz w:val="24"/>
          <w:szCs w:val="24"/>
        </w:rPr>
        <w:t>International Networks</w:t>
      </w:r>
      <w:r w:rsidRPr="00253719">
        <w:rPr>
          <w:rFonts w:ascii="Times New Roman" w:eastAsia="Times New Roman" w:hAnsi="Times New Roman" w:cs="Times New Roman"/>
          <w:sz w:val="24"/>
          <w:szCs w:val="24"/>
        </w:rPr>
        <w:t>, </w:t>
      </w:r>
      <w:r w:rsidRPr="00253719">
        <w:rPr>
          <w:rFonts w:ascii="Times New Roman" w:eastAsia="Times New Roman" w:hAnsi="Times New Roman" w:cs="Times New Roman"/>
          <w:b/>
          <w:bCs/>
          <w:i/>
          <w:iCs/>
          <w:sz w:val="24"/>
          <w:szCs w:val="24"/>
        </w:rPr>
        <w:t>Social networks, public opinion and science</w:t>
      </w:r>
      <w:r w:rsidRPr="00253719">
        <w:rPr>
          <w:rFonts w:ascii="Times New Roman" w:eastAsia="Times New Roman" w:hAnsi="Times New Roman" w:cs="Times New Roman"/>
          <w:b/>
          <w:bCs/>
          <w:sz w:val="24"/>
          <w:szCs w:val="24"/>
        </w:rPr>
        <w:t> </w:t>
      </w:r>
      <w:r w:rsidRPr="00253719">
        <w:rPr>
          <w:rFonts w:ascii="Times New Roman" w:eastAsia="Times New Roman" w:hAnsi="Times New Roman" w:cs="Times New Roman"/>
          <w:sz w:val="24"/>
          <w:szCs w:val="24"/>
        </w:rPr>
        <w:t>and </w:t>
      </w:r>
      <w:r w:rsidRPr="00253719">
        <w:rPr>
          <w:rFonts w:ascii="Times New Roman" w:eastAsia="Times New Roman" w:hAnsi="Times New Roman" w:cs="Times New Roman"/>
          <w:b/>
          <w:bCs/>
          <w:i/>
          <w:iCs/>
          <w:sz w:val="24"/>
          <w:szCs w:val="24"/>
        </w:rPr>
        <w:t>Transferability and impact of research.</w:t>
      </w:r>
    </w:p>
    <w:p w:rsidR="00253719" w:rsidRPr="00253719" w:rsidRDefault="00253719" w:rsidP="00253719">
      <w:p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 xml:space="preserve">For more information on the </w:t>
      </w:r>
      <w:proofErr w:type="spellStart"/>
      <w:r w:rsidRPr="00253719">
        <w:rPr>
          <w:rFonts w:ascii="Times New Roman" w:eastAsia="Times New Roman" w:hAnsi="Times New Roman" w:cs="Times New Roman"/>
          <w:sz w:val="24"/>
          <w:szCs w:val="24"/>
        </w:rPr>
        <w:t>programme</w:t>
      </w:r>
      <w:proofErr w:type="spellEnd"/>
      <w:r w:rsidRPr="00253719">
        <w:rPr>
          <w:rFonts w:ascii="Times New Roman" w:eastAsia="Times New Roman" w:hAnsi="Times New Roman" w:cs="Times New Roman"/>
          <w:sz w:val="24"/>
          <w:szCs w:val="24"/>
        </w:rPr>
        <w:t xml:space="preserve"> and the speakers, please visit the </w:t>
      </w:r>
      <w:hyperlink r:id="rId5" w:tgtFrame="_blank" w:history="1">
        <w:r w:rsidRPr="00253719">
          <w:rPr>
            <w:rFonts w:ascii="Times New Roman" w:eastAsia="Times New Roman" w:hAnsi="Times New Roman" w:cs="Times New Roman"/>
            <w:color w:val="0000FF"/>
            <w:sz w:val="24"/>
            <w:szCs w:val="24"/>
            <w:u w:val="single"/>
          </w:rPr>
          <w:t>UAM website</w:t>
        </w:r>
      </w:hyperlink>
      <w:r w:rsidRPr="00253719">
        <w:rPr>
          <w:rFonts w:ascii="Times New Roman" w:eastAsia="Times New Roman" w:hAnsi="Times New Roman" w:cs="Times New Roman"/>
          <w:sz w:val="24"/>
          <w:szCs w:val="24"/>
        </w:rPr>
        <w:t>.</w:t>
      </w:r>
    </w:p>
    <w:p w:rsidR="00253719" w:rsidRPr="00253719" w:rsidRDefault="00253719" w:rsidP="00253719">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53719">
        <w:rPr>
          <w:rFonts w:ascii="Times New Roman" w:eastAsia="Times New Roman" w:hAnsi="Times New Roman" w:cs="Times New Roman"/>
          <w:b/>
          <w:bCs/>
          <w:sz w:val="27"/>
          <w:szCs w:val="27"/>
        </w:rPr>
        <w:t>Registration:</w:t>
      </w:r>
    </w:p>
    <w:p w:rsidR="00253719" w:rsidRPr="00253719" w:rsidRDefault="00253719" w:rsidP="00253719">
      <w:pPr>
        <w:spacing w:after="0"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PhD students interested in attending the event must register through the </w:t>
      </w:r>
      <w:hyperlink r:id="rId6" w:tgtFrame="_blank" w:history="1">
        <w:r w:rsidRPr="00253719">
          <w:rPr>
            <w:rFonts w:ascii="Times New Roman" w:eastAsia="Times New Roman" w:hAnsi="Times New Roman" w:cs="Times New Roman"/>
            <w:color w:val="0000FF"/>
            <w:sz w:val="24"/>
            <w:szCs w:val="24"/>
            <w:u w:val="single"/>
          </w:rPr>
          <w:t>online form</w:t>
        </w:r>
      </w:hyperlink>
      <w:r w:rsidRPr="00253719">
        <w:rPr>
          <w:rFonts w:ascii="Times New Roman" w:eastAsia="Times New Roman" w:hAnsi="Times New Roman" w:cs="Times New Roman"/>
          <w:sz w:val="24"/>
          <w:szCs w:val="24"/>
        </w:rPr>
        <w:t>.</w:t>
      </w:r>
    </w:p>
    <w:p w:rsidR="00253719" w:rsidRPr="00253719" w:rsidRDefault="00253719" w:rsidP="00253719">
      <w:pPr>
        <w:spacing w:after="0"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Registration deadline for each session:</w:t>
      </w:r>
    </w:p>
    <w:p w:rsidR="00253719" w:rsidRPr="00253719" w:rsidRDefault="00253719" w:rsidP="00253719">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Session 1 - international network: </w:t>
      </w:r>
      <w:r w:rsidRPr="00253719">
        <w:rPr>
          <w:rFonts w:ascii="Times New Roman" w:eastAsia="Times New Roman" w:hAnsi="Times New Roman" w:cs="Times New Roman"/>
          <w:b/>
          <w:bCs/>
          <w:sz w:val="24"/>
          <w:szCs w:val="24"/>
        </w:rPr>
        <w:t>18 January 2021</w:t>
      </w:r>
      <w:r w:rsidRPr="00253719">
        <w:rPr>
          <w:rFonts w:ascii="Times New Roman" w:eastAsia="Times New Roman" w:hAnsi="Times New Roman" w:cs="Times New Roman"/>
          <w:sz w:val="24"/>
          <w:szCs w:val="24"/>
        </w:rPr>
        <w:t>.</w:t>
      </w:r>
    </w:p>
    <w:p w:rsidR="00253719" w:rsidRPr="00253719" w:rsidRDefault="00253719" w:rsidP="00253719">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Session 2 - social networks, public opinion and science: </w:t>
      </w:r>
      <w:r w:rsidRPr="00253719">
        <w:rPr>
          <w:rFonts w:ascii="Times New Roman" w:eastAsia="Times New Roman" w:hAnsi="Times New Roman" w:cs="Times New Roman"/>
          <w:b/>
          <w:bCs/>
          <w:sz w:val="24"/>
          <w:szCs w:val="24"/>
        </w:rPr>
        <w:t>1 February 2021</w:t>
      </w:r>
    </w:p>
    <w:p w:rsidR="00253719" w:rsidRPr="00253719" w:rsidRDefault="00253719" w:rsidP="00253719">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3719">
        <w:rPr>
          <w:rFonts w:ascii="Times New Roman" w:eastAsia="Times New Roman" w:hAnsi="Times New Roman" w:cs="Times New Roman"/>
          <w:sz w:val="24"/>
          <w:szCs w:val="24"/>
        </w:rPr>
        <w:t>Session 3 - transferability and impact of research: </w:t>
      </w:r>
      <w:r w:rsidRPr="00253719">
        <w:rPr>
          <w:rFonts w:ascii="Times New Roman" w:eastAsia="Times New Roman" w:hAnsi="Times New Roman" w:cs="Times New Roman"/>
          <w:b/>
          <w:bCs/>
          <w:sz w:val="24"/>
          <w:szCs w:val="24"/>
        </w:rPr>
        <w:t>15 February 2021</w:t>
      </w:r>
    </w:p>
    <w:p w:rsidR="00253719" w:rsidRPr="00253719" w:rsidRDefault="00253719" w:rsidP="00253719">
      <w:pPr>
        <w:spacing w:before="100" w:beforeAutospacing="1" w:after="100" w:afterAutospacing="1" w:line="240" w:lineRule="auto"/>
        <w:jc w:val="both"/>
        <w:outlineLvl w:val="5"/>
        <w:rPr>
          <w:rFonts w:ascii="Times New Roman" w:eastAsia="Times New Roman" w:hAnsi="Times New Roman" w:cs="Times New Roman"/>
          <w:b/>
          <w:bCs/>
          <w:sz w:val="15"/>
          <w:szCs w:val="15"/>
        </w:rPr>
      </w:pPr>
      <w:r w:rsidRPr="00253719">
        <w:rPr>
          <w:rFonts w:ascii="Times New Roman" w:eastAsia="Times New Roman" w:hAnsi="Times New Roman" w:cs="Times New Roman"/>
          <w:b/>
          <w:bCs/>
          <w:sz w:val="15"/>
          <w:szCs w:val="15"/>
        </w:rPr>
        <w:t>NB: the link of the virtual room will be sent to your email address.</w:t>
      </w:r>
    </w:p>
    <w:p w:rsidR="00BC35FE" w:rsidRDefault="00BC35FE" w:rsidP="00253719">
      <w:pPr>
        <w:jc w:val="both"/>
      </w:pPr>
    </w:p>
    <w:sectPr w:rsidR="00BC35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C058BC"/>
    <w:multiLevelType w:val="multilevel"/>
    <w:tmpl w:val="F012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719"/>
    <w:rsid w:val="00253719"/>
    <w:rsid w:val="00BC3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CA856D-2AA8-4E07-B1A1-77EB7004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53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2537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25371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3719"/>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253719"/>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2537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3719"/>
    <w:rPr>
      <w:b/>
      <w:bCs/>
    </w:rPr>
  </w:style>
  <w:style w:type="character" w:styleId="Emphasis">
    <w:name w:val="Emphasis"/>
    <w:basedOn w:val="DefaultParagraphFont"/>
    <w:uiPriority w:val="20"/>
    <w:qFormat/>
    <w:rsid w:val="00253719"/>
    <w:rPr>
      <w:i/>
      <w:iCs/>
    </w:rPr>
  </w:style>
  <w:style w:type="character" w:styleId="Hyperlink">
    <w:name w:val="Hyperlink"/>
    <w:basedOn w:val="DefaultParagraphFont"/>
    <w:uiPriority w:val="99"/>
    <w:semiHidden/>
    <w:unhideWhenUsed/>
    <w:rsid w:val="00253719"/>
    <w:rPr>
      <w:color w:val="0000FF"/>
      <w:u w:val="single"/>
    </w:rPr>
  </w:style>
  <w:style w:type="character" w:customStyle="1" w:styleId="Heading1Char">
    <w:name w:val="Heading 1 Char"/>
    <w:basedOn w:val="DefaultParagraphFont"/>
    <w:link w:val="Heading1"/>
    <w:uiPriority w:val="9"/>
    <w:rsid w:val="0025371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057157">
      <w:bodyDiv w:val="1"/>
      <w:marLeft w:val="0"/>
      <w:marRight w:val="0"/>
      <w:marTop w:val="0"/>
      <w:marBottom w:val="0"/>
      <w:divBdr>
        <w:top w:val="none" w:sz="0" w:space="0" w:color="auto"/>
        <w:left w:val="none" w:sz="0" w:space="0" w:color="auto"/>
        <w:bottom w:val="none" w:sz="0" w:space="0" w:color="auto"/>
        <w:right w:val="none" w:sz="0" w:space="0" w:color="auto"/>
      </w:divBdr>
      <w:divsChild>
        <w:div w:id="1095201492">
          <w:marLeft w:val="0"/>
          <w:marRight w:val="0"/>
          <w:marTop w:val="0"/>
          <w:marBottom w:val="0"/>
          <w:divBdr>
            <w:top w:val="none" w:sz="0" w:space="0" w:color="auto"/>
            <w:left w:val="none" w:sz="0" w:space="0" w:color="auto"/>
            <w:bottom w:val="none" w:sz="0" w:space="0" w:color="auto"/>
            <w:right w:val="none" w:sz="0" w:space="0" w:color="auto"/>
          </w:divBdr>
        </w:div>
        <w:div w:id="1268200933">
          <w:marLeft w:val="0"/>
          <w:marRight w:val="0"/>
          <w:marTop w:val="0"/>
          <w:marBottom w:val="0"/>
          <w:divBdr>
            <w:top w:val="none" w:sz="0" w:space="0" w:color="auto"/>
            <w:left w:val="none" w:sz="0" w:space="0" w:color="auto"/>
            <w:bottom w:val="none" w:sz="0" w:space="0" w:color="auto"/>
            <w:right w:val="none" w:sz="0" w:space="0" w:color="auto"/>
          </w:divBdr>
        </w:div>
        <w:div w:id="1639068019">
          <w:marLeft w:val="0"/>
          <w:marRight w:val="0"/>
          <w:marTop w:val="0"/>
          <w:marBottom w:val="0"/>
          <w:divBdr>
            <w:top w:val="none" w:sz="0" w:space="0" w:color="auto"/>
            <w:left w:val="none" w:sz="0" w:space="0" w:color="auto"/>
            <w:bottom w:val="none" w:sz="0" w:space="0" w:color="auto"/>
            <w:right w:val="none" w:sz="0" w:space="0" w:color="auto"/>
          </w:divBdr>
        </w:div>
      </w:divsChild>
    </w:div>
    <w:div w:id="131009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entos.uam.es/55620/tickets.html" TargetMode="External"/><Relationship Id="rId5" Type="http://schemas.openxmlformats.org/officeDocument/2006/relationships/hyperlink" Target="https://eventos.uam.es/55620/section/27240/enfoques-interdisciplinares-en-la-investigacion-cientifica-interdisciplinary-approaches-to-scientif.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1</cp:revision>
  <dcterms:created xsi:type="dcterms:W3CDTF">2021-01-06T12:26:00Z</dcterms:created>
  <dcterms:modified xsi:type="dcterms:W3CDTF">2021-01-06T12:26:00Z</dcterms:modified>
</cp:coreProperties>
</file>