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ACA4E" w14:textId="77777777" w:rsidR="00D707AE" w:rsidRPr="00D707AE" w:rsidRDefault="00D707AE" w:rsidP="00D707AE">
      <w:pPr>
        <w:shd w:val="clear" w:color="auto" w:fill="FFFFFF"/>
        <w:spacing w:after="0" w:line="240" w:lineRule="auto"/>
        <w:jc w:val="center"/>
        <w:outlineLvl w:val="4"/>
        <w:rPr>
          <w:rFonts w:ascii="Raleway" w:eastAsia="Times New Roman" w:hAnsi="Raleway" w:cs="Times New Roman"/>
          <w:color w:val="011B3A"/>
          <w:sz w:val="27"/>
          <w:szCs w:val="27"/>
        </w:rPr>
      </w:pPr>
      <w:r w:rsidRPr="00D707AE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Lansarea selecției pentru două mobilități de studii finanțate prin Programul Baden-Württemberg scholarship for CIVIS Partners în cadrul Eberhard Karls Universitaet Tuebingen (semestrul al doilea 2020-2021)(semestrul al doilea 2020-2021)</w:t>
      </w:r>
    </w:p>
    <w:p w14:paraId="512FCECD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22169"/>
          <w:sz w:val="24"/>
          <w:szCs w:val="24"/>
        </w:rPr>
        <w:t> </w:t>
      </w:r>
    </w:p>
    <w:p w14:paraId="321D7EB7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Eberhard Karls Universitaet Tübingen pune la dispoziția studenților din universitățile partenere CIVIS burse de studii finanțate prin Programul </w:t>
      </w:r>
      <w:r w:rsidRPr="00D707AE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Baden-Württemberg scholarship for CIVIS Partners 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al Baden-Württemberg Foundation. În calitate de partener al Alianței CIVIS, Universitatea din București are alocate două burse Baden-Württemberg, pe durata semestrului al doilea din anul academic 2020-2021 (în perioada martie – iulie 2021).</w:t>
      </w:r>
    </w:p>
    <w:p w14:paraId="30931011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Condițiile de finanțare</w:t>
      </w: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 ale </w:t>
      </w:r>
      <w:r w:rsidRPr="00D707AE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Baden-Württemberg Stipendium CIVIS 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sunt:</w:t>
      </w:r>
    </w:p>
    <w:p w14:paraId="14DC30FF" w14:textId="77777777" w:rsidR="00D707AE" w:rsidRPr="00D707AE" w:rsidRDefault="00D707AE" w:rsidP="00D707A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Bursă lunară de 700 euro, pentru o perioada de minim 3 luni (90 zile) și maxim 5 luni,</w:t>
      </w:r>
    </w:p>
    <w:p w14:paraId="5E5071CA" w14:textId="77777777" w:rsidR="00D707AE" w:rsidRPr="00D707AE" w:rsidRDefault="00D707AE" w:rsidP="00D707A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Program special de tutoring pentru beneficiary acestor burse,</w:t>
      </w:r>
    </w:p>
    <w:p w14:paraId="4F2A3357" w14:textId="77777777" w:rsidR="00D707AE" w:rsidRPr="00D707AE" w:rsidRDefault="00D707AE" w:rsidP="00D707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Posibilitatea de cazare în căminul “Prinz Karl” situat în centrul orașului Tübingen</w:t>
      </w:r>
    </w:p>
    <w:p w14:paraId="21006C18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Criteriile de eligibilitate și selecție</w:t>
      </w: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 sunt:</w:t>
      </w:r>
    </w:p>
    <w:p w14:paraId="283FA63E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fie student/masterand/doctorand al Universităţii din Bucureşti (la cursuri zi);</w:t>
      </w:r>
    </w:p>
    <w:p w14:paraId="2CD963FA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fie cel puțin absolvent al primului an de studii de nivel licență,</w:t>
      </w:r>
    </w:p>
    <w:p w14:paraId="2ADD444A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aibă media școlară minim 8.00 pentru anul academic 2019-2020,</w:t>
      </w:r>
    </w:p>
    <w:p w14:paraId="059195E4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facă dovada cunoaşterii limbii germane și/sau limbii engleze, de nivel minim B2,</w:t>
      </w:r>
    </w:p>
    <w:p w14:paraId="3D2FF87C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prezinte o scrisoare de intenţie/motivaţie pentru efectuarea mobilității (în limba engleză);</w:t>
      </w:r>
    </w:p>
    <w:p w14:paraId="745C90C6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prezinte un curriculum vitae, în format EUROPASS (în limba engleză);</w:t>
      </w:r>
    </w:p>
    <w:p w14:paraId="1E2AF311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prezinte cel puțin o recomandare pentru efectuarea mobilității din partea unui cadru didactic;</w:t>
      </w:r>
    </w:p>
    <w:p w14:paraId="70BBA5D2" w14:textId="77777777" w:rsidR="00D707AE" w:rsidRPr="00D707AE" w:rsidRDefault="00D707AE" w:rsidP="00D707A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să nu beneficieze de grant Erasmus sau altă bursă pe durata stagiului.</w:t>
      </w:r>
    </w:p>
    <w:p w14:paraId="69D5508A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Beneficiarii de </w:t>
      </w:r>
      <w:r w:rsidRPr="00D707AE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Baden-Württemberg Stipendium CIVIS </w:t>
      </w: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vor fi recunoscuți ca bursieri ERASMUS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, cu aceleași drepturi și obligații, dar fără acordarea de sprijin financiar Erasmus (vor fi declarați „Erasmus zero-grant student”).</w:t>
      </w:r>
    </w:p>
    <w:p w14:paraId="377FA3A9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Candidații pot trimite online documentele pentru selecție la Biroul ERASMUS+ al UB până la data de 10 noiembrie 2020 (ora 14:00)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, completând aplicația disponibilă </w:t>
      </w:r>
      <w:hyperlink r:id="rId5" w:tgtFrame="_blank" w:history="1">
        <w:r w:rsidRPr="00D707AE">
          <w:rPr>
            <w:rFonts w:ascii="principalGeorgia" w:eastAsia="Times New Roman" w:hAnsi="principalGeorgia" w:cs="Times New Roman"/>
            <w:color w:val="002169"/>
            <w:sz w:val="24"/>
            <w:szCs w:val="24"/>
            <w:u w:val="single"/>
          </w:rPr>
          <w:t>aici</w:t>
        </w:r>
      </w:hyperlink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. </w:t>
      </w:r>
    </w:p>
    <w:p w14:paraId="36B668F4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Pe data de 12 noiembrie 2020 va avea loc interviul online al candidaților, conform unei programări transmise acestora în prealabil prin e-mail.</w:t>
      </w:r>
    </w:p>
    <w:p w14:paraId="0EE53B53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lastRenderedPageBreak/>
        <w:t>Informații despre programele de studii la Eberhard Karls Universitaet Tübingen sunt disponibile </w:t>
      </w:r>
      <w:hyperlink r:id="rId6" w:tgtFrame="_blank" w:history="1">
        <w:r w:rsidRPr="00D707AE">
          <w:rPr>
            <w:rFonts w:ascii="principalGeorgia" w:eastAsia="Times New Roman" w:hAnsi="principalGeorgia" w:cs="Times New Roman"/>
            <w:b/>
            <w:bCs/>
            <w:color w:val="002169"/>
            <w:sz w:val="24"/>
            <w:szCs w:val="24"/>
            <w:u w:val="single"/>
          </w:rPr>
          <w:t>aici</w:t>
        </w:r>
      </w:hyperlink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. </w:t>
      </w:r>
    </w:p>
    <w:p w14:paraId="0B219B19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Comisia de selecție pentru mobilități de studii </w:t>
      </w:r>
      <w:r w:rsidRPr="00D707AE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BW Stipendium CIVIS</w:t>
      </w: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 este compusă din:</w:t>
      </w:r>
    </w:p>
    <w:p w14:paraId="2347CD8C" w14:textId="77777777" w:rsidR="00D707AE" w:rsidRPr="00D707AE" w:rsidRDefault="00D707AE" w:rsidP="00D707AE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Președinte comisie de selecție: 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Dr. Sorin Costreie, Prorector Rețele Universitare și Relații Publice,</w:t>
      </w:r>
    </w:p>
    <w:p w14:paraId="14A547EF" w14:textId="77777777" w:rsidR="00D707AE" w:rsidRPr="00D707AE" w:rsidRDefault="00D707AE" w:rsidP="00D707A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Membrii comisiei de selecție:</w:t>
      </w:r>
    </w:p>
    <w:p w14:paraId="23C547A9" w14:textId="77777777" w:rsidR="00D707AE" w:rsidRPr="00D707AE" w:rsidRDefault="00D707AE" w:rsidP="00D707AE">
      <w:pPr>
        <w:numPr>
          <w:ilvl w:val="1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Alina Cristovici, Director Relații Internaționale si Coordonator Instituțional Erasmus.</w:t>
      </w:r>
    </w:p>
    <w:p w14:paraId="625ADBD5" w14:textId="77777777" w:rsidR="00D707AE" w:rsidRPr="00D707AE" w:rsidRDefault="00D707AE" w:rsidP="00D707AE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Raluca Amza, administrator patrimoniu, Biroul Erasmus+.</w:t>
      </w:r>
    </w:p>
    <w:p w14:paraId="52B0787B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Comisia de contestații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 este compusă din:</w:t>
      </w:r>
    </w:p>
    <w:p w14:paraId="570AFB6C" w14:textId="77777777" w:rsidR="00D707AE" w:rsidRPr="00D707AE" w:rsidRDefault="00D707AE" w:rsidP="00D707AE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Președinte comisie de contestații: Prof. dr. Bogdan Ștefănescu, Prorector,</w:t>
      </w:r>
    </w:p>
    <w:p w14:paraId="5B5C37EC" w14:textId="77777777" w:rsidR="00D707AE" w:rsidRPr="00D707AE" w:rsidRDefault="00D707AE" w:rsidP="00D707A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Membrii comisiei de contestații:</w:t>
      </w:r>
    </w:p>
    <w:p w14:paraId="7BDA42D4" w14:textId="77777777" w:rsidR="00D707AE" w:rsidRPr="00D707AE" w:rsidRDefault="00D707AE" w:rsidP="00D707AE">
      <w:pPr>
        <w:numPr>
          <w:ilvl w:val="1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Anca Stoica, administrator patrimoniu, Biroul Erasmus+.</w:t>
      </w:r>
    </w:p>
    <w:p w14:paraId="7F42C702" w14:textId="77777777" w:rsidR="00D707AE" w:rsidRPr="00D707AE" w:rsidRDefault="00D707AE" w:rsidP="00D707AE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Beatrice Crăciun, administrator patrimoniu, Biroul Erasmus+.</w:t>
      </w:r>
    </w:p>
    <w:p w14:paraId="3FD98BA4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Punctajul pentru selecție este realizat prin media aritmetică a punctajului acordat pentru următoarele criterii:</w:t>
      </w:r>
    </w:p>
    <w:p w14:paraId="17CEEC6C" w14:textId="77777777" w:rsidR="00D707AE" w:rsidRPr="00D707AE" w:rsidRDefault="00D707AE" w:rsidP="00D707AE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Media școlară: punctaj între 1 şi 10 (10 = maxim), conform mediei școlare a anului academic anterior, </w:t>
      </w:r>
    </w:p>
    <w:p w14:paraId="7850968A" w14:textId="77777777" w:rsidR="00D707AE" w:rsidRPr="00D707AE" w:rsidRDefault="00D707AE" w:rsidP="00D707AE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Scrisoare de intenție: punctaj între 1 şi 10 (10 = maxim),</w:t>
      </w:r>
    </w:p>
    <w:p w14:paraId="46AC2BE3" w14:textId="77777777" w:rsidR="00D707AE" w:rsidRPr="00D707AE" w:rsidRDefault="00D707AE" w:rsidP="00D707AE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Cunoașterea limbii germane și/sau engleze: punctaj între 1 şi 10 (10 = maxim). Prioritate vor avea candidații care fac dovada cunoașterii ambelor limbi străine de nivel minim B2.</w:t>
      </w:r>
    </w:p>
    <w:p w14:paraId="561C71C4" w14:textId="77777777" w:rsidR="00D707AE" w:rsidRPr="00D707AE" w:rsidRDefault="00D707AE" w:rsidP="00D707AE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Recomandare pentru efectuarea mobilității, din partea unui cadru didactic: punctaj între 1 şi 10 (10 = maxim).  </w:t>
      </w:r>
    </w:p>
    <w:p w14:paraId="1C453EED" w14:textId="77777777" w:rsidR="00D707AE" w:rsidRPr="00D707AE" w:rsidRDefault="00D707AE" w:rsidP="00D707A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Interviu privind motivația efectuării mobilității: punctaj între 1 şi 10 (10 = maxim).  </w:t>
      </w:r>
    </w:p>
    <w:p w14:paraId="278BD1F5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 fiecare criteriu de selecție punctajul trebuie să fie de minim 5 puncte pentru a fi validat.</w:t>
      </w:r>
    </w:p>
    <w:p w14:paraId="3A025EE6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Rezultele selecției se vor afișa după data de 13 noiembrie 2020.</w:t>
      </w:r>
    </w:p>
    <w:p w14:paraId="07FF6E8E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Ulterior deciziei comisiei de selecție, candidații pot depune contestații privind selecția în termen de o zi lucrătoare de la data afișării rezultatelor selecției.</w:t>
      </w:r>
    </w:p>
    <w:p w14:paraId="6D40FE9F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După finalizarea selecției, lista candidațiilor declarați admiși va fi transmisă către Eberhard Karls Universitaet Tübingen, în vederea parcurgerii etapelor următoare ale procedurii. Candidații vor fi contactați pentru a completa aplicația online în portalul </w:t>
      </w:r>
      <w:r w:rsidRPr="00D707AE">
        <w:rPr>
          <w:rFonts w:ascii="principalGeorgia" w:eastAsia="Times New Roman" w:hAnsi="principalGeorgia" w:cs="Times New Roman"/>
          <w:i/>
          <w:iCs/>
          <w:color w:val="002169"/>
          <w:sz w:val="24"/>
          <w:szCs w:val="24"/>
        </w:rPr>
        <w:t>Baden-</w:t>
      </w:r>
      <w:r w:rsidRPr="00D707AE">
        <w:rPr>
          <w:rFonts w:ascii="principalGeorgia" w:eastAsia="Times New Roman" w:hAnsi="principalGeorgia" w:cs="Times New Roman"/>
          <w:i/>
          <w:iCs/>
          <w:color w:val="002169"/>
          <w:sz w:val="24"/>
          <w:szCs w:val="24"/>
        </w:rPr>
        <w:lastRenderedPageBreak/>
        <w:t>Württemberg Stipendium, </w:t>
      </w: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iar aprobarea oficială a burselor va fi transmisă direct candidaților de către Baden-Württemberg Foundation.</w:t>
      </w:r>
    </w:p>
    <w:p w14:paraId="71750D13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În cazul acceptării finale, candidații devin beneficiari de mobilități Erasmus „zero-grant student” și vor urma fomalitățile de pregătire și derulare a mobilității.</w:t>
      </w:r>
    </w:p>
    <w:p w14:paraId="328380B9" w14:textId="77777777" w:rsidR="00D707AE" w:rsidRPr="00D707AE" w:rsidRDefault="00D707AE" w:rsidP="00D707AE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D707AE">
        <w:rPr>
          <w:rFonts w:ascii="principalGeorgia" w:eastAsia="Times New Roman" w:hAnsi="principalGeorgia" w:cs="Times New Roman"/>
          <w:color w:val="002169"/>
          <w:sz w:val="24"/>
          <w:szCs w:val="24"/>
        </w:rPr>
        <w:t>Contact: Biroul Erasmus+ al Universității din București – </w:t>
      </w:r>
      <w:hyperlink r:id="rId7" w:tgtFrame="_blank" w:history="1">
        <w:r w:rsidRPr="00D707AE">
          <w:rPr>
            <w:rFonts w:ascii="principalGeorgia" w:eastAsia="Times New Roman" w:hAnsi="principalGeorgia" w:cs="Times New Roman"/>
            <w:color w:val="002169"/>
            <w:sz w:val="24"/>
            <w:szCs w:val="24"/>
            <w:u w:val="single"/>
          </w:rPr>
          <w:t>contact@erasmus.unibuc.ro</w:t>
        </w:r>
      </w:hyperlink>
    </w:p>
    <w:p w14:paraId="79EE058E" w14:textId="77777777" w:rsidR="00D707AE" w:rsidRPr="00D707AE" w:rsidRDefault="00D707AE" w:rsidP="00D707AE">
      <w:pPr>
        <w:shd w:val="clear" w:color="auto" w:fill="FFFFFF"/>
        <w:spacing w:after="0" w:line="240" w:lineRule="auto"/>
        <w:outlineLvl w:val="4"/>
        <w:rPr>
          <w:rFonts w:ascii="Raleway" w:eastAsia="Times New Roman" w:hAnsi="Raleway" w:cs="Times New Roman"/>
          <w:color w:val="011B3A"/>
          <w:sz w:val="27"/>
          <w:szCs w:val="27"/>
        </w:rPr>
      </w:pPr>
      <w:hyperlink r:id="rId8" w:tgtFrame="_blank" w:history="1">
        <w:r w:rsidRPr="00D707AE">
          <w:rPr>
            <w:rFonts w:ascii="Raleway" w:eastAsia="Times New Roman" w:hAnsi="Raleway" w:cs="Times New Roman"/>
            <w:b/>
            <w:bCs/>
            <w:color w:val="002169"/>
            <w:sz w:val="27"/>
            <w:szCs w:val="27"/>
            <w:u w:val="single"/>
            <w:lang w:val="ro-RO"/>
          </w:rPr>
          <w:t>Rezultatele selecției pentru burse </w:t>
        </w:r>
        <w:r w:rsidRPr="00D707AE">
          <w:rPr>
            <w:rFonts w:ascii="Raleway" w:eastAsia="Times New Roman" w:hAnsi="Raleway" w:cs="Times New Roman"/>
            <w:b/>
            <w:bCs/>
            <w:i/>
            <w:iCs/>
            <w:color w:val="002169"/>
            <w:sz w:val="27"/>
            <w:szCs w:val="27"/>
            <w:u w:val="single"/>
            <w:lang w:val="ro-RO"/>
          </w:rPr>
          <w:t>Baden-Württemberg scholarship for CIVIS Partners</w:t>
        </w:r>
      </w:hyperlink>
    </w:p>
    <w:p w14:paraId="1375F690" w14:textId="77777777" w:rsidR="00D1767E" w:rsidRDefault="00D1767E"/>
    <w:sectPr w:rsidR="00D17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principalGeorg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E5F52"/>
    <w:multiLevelType w:val="multilevel"/>
    <w:tmpl w:val="1AB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26CB3"/>
    <w:multiLevelType w:val="multilevel"/>
    <w:tmpl w:val="DD50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02E9C"/>
    <w:multiLevelType w:val="multilevel"/>
    <w:tmpl w:val="B88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916D6"/>
    <w:multiLevelType w:val="multilevel"/>
    <w:tmpl w:val="7E42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33153"/>
    <w:multiLevelType w:val="multilevel"/>
    <w:tmpl w:val="172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AE"/>
    <w:rsid w:val="00D1767E"/>
    <w:rsid w:val="00D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826B"/>
  <w15:chartTrackingRefBased/>
  <w15:docId w15:val="{A3581625-F81B-4C51-99DE-9A368BBA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link w:val="Titlu5Caracter"/>
    <w:uiPriority w:val="9"/>
    <w:qFormat/>
    <w:rsid w:val="00D70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D707A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Robust">
    <w:name w:val="Strong"/>
    <w:basedOn w:val="Fontdeparagrafimplicit"/>
    <w:uiPriority w:val="22"/>
    <w:qFormat/>
    <w:rsid w:val="00D707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D707AE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D70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0/11/Rezultate-selectie-BW-Stipendium-CIVIS-2020-2021-13.11.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erasmus.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tuebingen.de/en/international/study-in-tuebingen/erasmus-and-exchange-to-tuebingen/" TargetMode="External"/><Relationship Id="rId5" Type="http://schemas.openxmlformats.org/officeDocument/2006/relationships/hyperlink" Target="https://forms.gle/XbDTuEtWKCHAAoA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2</cp:revision>
  <dcterms:created xsi:type="dcterms:W3CDTF">2021-02-24T10:50:00Z</dcterms:created>
  <dcterms:modified xsi:type="dcterms:W3CDTF">2021-02-24T10:51:00Z</dcterms:modified>
</cp:coreProperties>
</file>