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30" w:rsidRPr="00D277DA" w:rsidRDefault="00D277DA">
      <w:pPr>
        <w:rPr>
          <w:rFonts w:ascii="Times New Roman" w:hAnsi="Times New Roman" w:cs="Times New Roman"/>
          <w:sz w:val="24"/>
          <w:szCs w:val="24"/>
        </w:rPr>
      </w:pPr>
      <w:r w:rsidRPr="00D277DA">
        <w:rPr>
          <w:rFonts w:ascii="Times New Roman" w:hAnsi="Times New Roman" w:cs="Times New Roman"/>
          <w:sz w:val="24"/>
          <w:szCs w:val="24"/>
        </w:rPr>
        <w:t xml:space="preserve">The CIVIS3i postdoctoral fellowship </w:t>
      </w:r>
      <w:proofErr w:type="spellStart"/>
      <w:r w:rsidRPr="00D277D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D277DA">
        <w:rPr>
          <w:rFonts w:ascii="Times New Roman" w:hAnsi="Times New Roman" w:cs="Times New Roman"/>
          <w:sz w:val="24"/>
          <w:szCs w:val="24"/>
        </w:rPr>
        <w:t xml:space="preserve"> selected under MSCA-Horizon 2020</w:t>
      </w:r>
    </w:p>
    <w:p w:rsidR="00D277DA" w:rsidRPr="00D277DA" w:rsidRDefault="00D277DA" w:rsidP="00D277D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0" w:name="_GoBack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The </w:t>
      </w:r>
      <w:r w:rsidRPr="00D2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CIVIS3i COFUND project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coordinated by Aix-Marseille </w:t>
      </w:r>
      <w:proofErr w:type="spellStart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Université</w:t>
      </w:r>
      <w:proofErr w:type="spellEnd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, has been selected by the European Commission under the 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Marie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Skłodowska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-Curie Actions - Horizon 2020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to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offer postdoctoral career training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 to talented young researchers within CIVIS. 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D2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CIVIS3i project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2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will offer to 32 excellent, innovative researchers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 - through two calls for applications - a </w:t>
      </w:r>
      <w:r w:rsidRPr="00D2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24-month postdoctoral fellowship that will enhance their career development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 and </w:t>
      </w:r>
      <w:r w:rsidRPr="00D27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carry out excellent research projects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 within CIVIS key focus areas.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After the selection and launch of its R&amp;I strategy project RIS4CIVIS, CIVIS has achieved a new step in reinforcing its international dimension of researchers by securing new European funding within the framework of the Actions Marie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Skłodowska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-Curie - Horizon 2020.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The new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 CIVIS3i project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, entitled "The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CIVIS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 Alliance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for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I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nternational,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I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nterdisciplinary, </w:t>
      </w:r>
      <w:proofErr w:type="spellStart"/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I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ntersectoral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Research and Training for Experienced Researchers",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will establish an integrated CIVIS-wide </w:t>
      </w:r>
      <w:proofErr w:type="spellStart"/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for the attraction, mobility and high quality training of post-doctoral students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This will be done in coherence with the structuring actions that the CIVIS Research and Innovation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(RIS4CIVIS) will enable to set up.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CIVIS3i is designed to attract 32 talented researchers from around the world to CIVIS, by providing a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favourable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environment to conduct research excellence, foster higher quality training adapted to the needs of researchers and support for their careers. 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These researchers, selected through two calls for applications, will benefit from 24-month postdoctoral fellowships. They will have to present an ambitious research project that meets the three "I's" of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 CIVIS3i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: </w:t>
      </w:r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International, Interdisciplinary and </w:t>
      </w:r>
      <w:proofErr w:type="spellStart"/>
      <w:r w:rsidRPr="00D277D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Intersectoral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The international component of these research projects may include the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secondment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of the postdoctoral fellow to a CIVIS member university for defined periods, thus strengthening research links within the Alliance. 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To facilitate the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intersectoral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dimension of the research carried out, the CIVIS3i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is supported by a network of 24 non-academic partner organizations from the CIVIS Alliance countries.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CIVIS3i will start before the summer of 2021 and will allow the recruitment of the first post-doctoral students in </w:t>
      </w:r>
      <w:proofErr w:type="gram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Autumn</w:t>
      </w:r>
      <w:proofErr w:type="gram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2021. </w:t>
      </w:r>
    </w:p>
    <w:p w:rsidR="00D277DA" w:rsidRPr="00D277DA" w:rsidRDefault="00D277DA" w:rsidP="00D277DA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project, led by Aix-Marseille </w:t>
      </w:r>
      <w:proofErr w:type="spellStart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Université</w:t>
      </w:r>
      <w:proofErr w:type="spellEnd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is co-funded by the Horizon 2020 Marie </w:t>
      </w:r>
      <w:proofErr w:type="spellStart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Skłodowska</w:t>
      </w:r>
      <w:proofErr w:type="spellEnd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-Curie actions COFUND </w:t>
      </w:r>
      <w:proofErr w:type="spellStart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by four CIVIS member universities:</w:t>
      </w:r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 Aix-Marseille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Université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Université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libre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de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Bruxelles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the Universidad </w:t>
      </w:r>
      <w:proofErr w:type="spellStart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>Autónoma</w:t>
      </w:r>
      <w:proofErr w:type="spellEnd"/>
      <w:r w:rsidRPr="00D277D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de Madrid and the Sapienza University of Rome</w:t>
      </w:r>
      <w:r w:rsidRPr="00D277DA">
        <w:rPr>
          <w:rFonts w:ascii="Times New Roman" w:eastAsia="Times New Roman" w:hAnsi="Times New Roman" w:cs="Times New Roman"/>
          <w:color w:val="000000"/>
          <w:sz w:val="24"/>
          <w:szCs w:val="24"/>
        </w:rPr>
        <w:t>, and has a total budget of around 4.4 million euros.</w:t>
      </w:r>
    </w:p>
    <w:bookmarkEnd w:id="0"/>
    <w:p w:rsidR="00D277DA" w:rsidRPr="00D277DA" w:rsidRDefault="00D277DA">
      <w:pPr>
        <w:rPr>
          <w:rFonts w:ascii="Times New Roman" w:hAnsi="Times New Roman" w:cs="Times New Roman"/>
          <w:sz w:val="24"/>
          <w:szCs w:val="24"/>
        </w:rPr>
      </w:pPr>
    </w:p>
    <w:sectPr w:rsidR="00D277DA" w:rsidRPr="00D277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DA"/>
    <w:rsid w:val="002D4130"/>
    <w:rsid w:val="00D2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455D9-F012-4BA1-BB83-B87B996B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77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DEE2E6"/>
            <w:right w:val="none" w:sz="0" w:space="0" w:color="auto"/>
          </w:divBdr>
        </w:div>
      </w:divsChild>
    </w:div>
    <w:div w:id="1662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dcterms:created xsi:type="dcterms:W3CDTF">2021-02-12T12:46:00Z</dcterms:created>
  <dcterms:modified xsi:type="dcterms:W3CDTF">2021-02-12T12:48:00Z</dcterms:modified>
</cp:coreProperties>
</file>