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86" w:rsidRPr="00EF0B65" w:rsidRDefault="00614DDE" w:rsidP="003511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86204F">
        <w:rPr>
          <w:rFonts w:ascii="Times New Roman" w:hAnsi="Times New Roman" w:cs="Times New Roman"/>
          <w:b/>
          <w:sz w:val="24"/>
          <w:szCs w:val="24"/>
          <w:lang w:val="ro-RO"/>
        </w:rPr>
        <w:t>ursele CIVIS</w:t>
      </w:r>
      <w:r w:rsidR="00432B0D" w:rsidRPr="00EF0B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studii interculturale “The </w:t>
      </w:r>
      <w:proofErr w:type="spellStart"/>
      <w:r w:rsidR="00432B0D" w:rsidRPr="00EF0B65">
        <w:rPr>
          <w:rFonts w:ascii="Times New Roman" w:hAnsi="Times New Roman" w:cs="Times New Roman"/>
          <w:b/>
          <w:sz w:val="24"/>
          <w:szCs w:val="24"/>
          <w:lang w:val="ro-RO"/>
        </w:rPr>
        <w:t>Relevance</w:t>
      </w:r>
      <w:proofErr w:type="spellEnd"/>
      <w:r w:rsidR="00432B0D" w:rsidRPr="00EF0B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</w:t>
      </w:r>
      <w:proofErr w:type="spellStart"/>
      <w:r w:rsidR="00634A99" w:rsidRPr="00EF0B65">
        <w:rPr>
          <w:rFonts w:ascii="Times New Roman" w:hAnsi="Times New Roman" w:cs="Times New Roman"/>
          <w:b/>
          <w:sz w:val="24"/>
          <w:szCs w:val="24"/>
          <w:lang w:val="ro-RO"/>
        </w:rPr>
        <w:t>Belonging</w:t>
      </w:r>
      <w:proofErr w:type="spellEnd"/>
      <w:r w:rsidR="00634A99" w:rsidRPr="00EF0B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Global </w:t>
      </w:r>
      <w:proofErr w:type="spellStart"/>
      <w:r w:rsidR="00634A99" w:rsidRPr="00EF0B65">
        <w:rPr>
          <w:rFonts w:ascii="Times New Roman" w:hAnsi="Times New Roman" w:cs="Times New Roman"/>
          <w:b/>
          <w:sz w:val="24"/>
          <w:szCs w:val="24"/>
          <w:lang w:val="ro-RO"/>
        </w:rPr>
        <w:t>Perspectives</w:t>
      </w:r>
      <w:proofErr w:type="spellEnd"/>
      <w:r w:rsidR="00634A99" w:rsidRPr="00EF0B6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86204F">
        <w:rPr>
          <w:rFonts w:ascii="Times New Roman" w:hAnsi="Times New Roman" w:cs="Times New Roman"/>
          <w:b/>
          <w:sz w:val="24"/>
          <w:szCs w:val="24"/>
          <w:lang w:val="ro-RO"/>
        </w:rPr>
        <w:t>, deschise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doctoranzilor UB în științe sociale și umaniste</w:t>
      </w:r>
    </w:p>
    <w:p w:rsidR="003511EA" w:rsidRPr="00EF0B65" w:rsidRDefault="003511EA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2B0D" w:rsidRPr="00EF0B65" w:rsidRDefault="00432B0D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Doctoranzii UB în științe sociale și umaniste sunt invitați să aplice la programul de studii interculturale “The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Relevance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Belonging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– Global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="007F299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. Programul își propune să contribuie </w:t>
      </w:r>
      <w:r w:rsidR="00814E88" w:rsidRPr="00EF0B65">
        <w:rPr>
          <w:rFonts w:ascii="Times New Roman" w:hAnsi="Times New Roman" w:cs="Times New Roman"/>
          <w:sz w:val="24"/>
          <w:szCs w:val="24"/>
          <w:lang w:val="ro-RO"/>
        </w:rPr>
        <w:t>la înțelegerea celor mai recente discuții și abordări fenomenologice cu privire la subiectul „</w:t>
      </w:r>
      <w:r w:rsidR="00634A99" w:rsidRPr="00EF0B65">
        <w:rPr>
          <w:rFonts w:ascii="Times New Roman" w:hAnsi="Times New Roman" w:cs="Times New Roman"/>
          <w:sz w:val="24"/>
          <w:szCs w:val="24"/>
          <w:lang w:val="ro-RO"/>
        </w:rPr>
        <w:t>apartenenței”.</w:t>
      </w:r>
    </w:p>
    <w:p w:rsidR="00634A99" w:rsidRPr="00EF0B65" w:rsidRDefault="00634A99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0B65">
        <w:rPr>
          <w:rFonts w:ascii="Times New Roman" w:hAnsi="Times New Roman" w:cs="Times New Roman"/>
          <w:sz w:val="24"/>
          <w:szCs w:val="24"/>
          <w:lang w:val="ro-RO"/>
        </w:rPr>
        <w:t>Bursa</w:t>
      </w:r>
      <w:r w:rsidR="008C17EF"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se adresează doctoranzilor CIVIS în domeniile filosofie, literatură, studii culturale, sociologie, științe politice și alte </w:t>
      </w:r>
      <w:r w:rsidR="0086204F">
        <w:rPr>
          <w:rFonts w:ascii="Times New Roman" w:hAnsi="Times New Roman" w:cs="Times New Roman"/>
          <w:sz w:val="24"/>
          <w:szCs w:val="24"/>
          <w:lang w:val="ro-RO"/>
        </w:rPr>
        <w:t>domenii</w:t>
      </w:r>
      <w:r w:rsidR="008C17EF"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conexe și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include două module distin</w:t>
      </w:r>
      <w:bookmarkStart w:id="0" w:name="_GoBack"/>
      <w:bookmarkEnd w:id="0"/>
      <w:r w:rsidRPr="00EF0B65">
        <w:rPr>
          <w:rFonts w:ascii="Times New Roman" w:hAnsi="Times New Roman" w:cs="Times New Roman"/>
          <w:sz w:val="24"/>
          <w:szCs w:val="24"/>
          <w:lang w:val="ro-RO"/>
        </w:rPr>
        <w:t>cte, astfel:</w:t>
      </w:r>
    </w:p>
    <w:p w:rsidR="00634A99" w:rsidRPr="00EF0B65" w:rsidRDefault="00634A99" w:rsidP="003511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Curs online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cu tema “</w:t>
      </w:r>
      <w:proofErr w:type="spellStart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Belonging</w:t>
      </w:r>
      <w:proofErr w:type="spellEnd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Recent </w:t>
      </w:r>
      <w:proofErr w:type="spellStart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Perspectives</w:t>
      </w:r>
      <w:proofErr w:type="spellEnd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Phenomenology</w:t>
      </w:r>
      <w:proofErr w:type="spellEnd"/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>, cu întâlniri virtuale săptămânale în timpul celor două semestre ale anului academic 2021-2022, adică în perioadele octombrie 2021 – ianuarie 2022 și martie-iunie 2022, în fiecare marți între 16 și 18 (CEST/CET).</w:t>
      </w:r>
      <w:r w:rsidR="008B238E"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Cursul, desfășurat pe platforma </w:t>
      </w:r>
      <w:proofErr w:type="spellStart"/>
      <w:r w:rsidR="008B238E" w:rsidRPr="00EF0B65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="008B238E" w:rsidRPr="00EF0B65">
        <w:rPr>
          <w:rFonts w:ascii="Times New Roman" w:hAnsi="Times New Roman" w:cs="Times New Roman"/>
          <w:sz w:val="24"/>
          <w:szCs w:val="24"/>
          <w:lang w:val="ro-RO"/>
        </w:rPr>
        <w:t>, va avea în total 24 de unități de curs, câte 12 în fiecare semestru.</w:t>
      </w:r>
    </w:p>
    <w:p w:rsidR="00634A99" w:rsidRPr="00EF0B65" w:rsidRDefault="00634A99" w:rsidP="003511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204F">
        <w:rPr>
          <w:rFonts w:ascii="Times New Roman" w:hAnsi="Times New Roman" w:cs="Times New Roman"/>
          <w:b/>
          <w:sz w:val="24"/>
          <w:szCs w:val="24"/>
          <w:lang w:val="ro-RO"/>
        </w:rPr>
        <w:t>Workshop de o săptămână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menit să faciliteze colaborarea academică și să le permită doctoranzilor să-și prezinte și să-și discute temele cu cercetători și cadre didactice din cadrul CIVIS, dar și cu doctoranzi </w:t>
      </w:r>
      <w:r w:rsidR="0086204F">
        <w:rPr>
          <w:rFonts w:ascii="Times New Roman" w:hAnsi="Times New Roman" w:cs="Times New Roman"/>
          <w:sz w:val="24"/>
          <w:szCs w:val="24"/>
          <w:lang w:val="ro-RO"/>
        </w:rPr>
        <w:t>de la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204F">
        <w:rPr>
          <w:rFonts w:ascii="Times New Roman" w:hAnsi="Times New Roman" w:cs="Times New Roman"/>
          <w:sz w:val="24"/>
          <w:szCs w:val="24"/>
          <w:lang w:val="ro-RO"/>
        </w:rPr>
        <w:t>celelalte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universități CIVIS. Workshop-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va avea lo</w:t>
      </w:r>
      <w:r w:rsidR="005214F6"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c în săptămâna 25-29 iulie 2022, la Universitatea din </w:t>
      </w:r>
      <w:proofErr w:type="spellStart"/>
      <w:r w:rsidR="005214F6" w:rsidRPr="00EF0B65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="005214F6" w:rsidRPr="00EF0B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34A99" w:rsidRPr="00EF0B65" w:rsidRDefault="008B238E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trimită un CV, o scurtă prezentare a proiectului de cercetare (1000 de cuvinte) și o scrisoare de intenție la adresa </w:t>
      </w:r>
      <w:hyperlink r:id="rId5" w:history="1">
        <w:r w:rsidRPr="00EF0B6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info@ciis.uni-tuebingen.de</w:t>
        </w:r>
      </w:hyperlink>
      <w:r w:rsidRPr="00EF0B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până la 15 august 2021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34A99" w:rsidRPr="00EF0B65">
        <w:rPr>
          <w:rFonts w:ascii="Times New Roman" w:hAnsi="Times New Roman" w:cs="Times New Roman"/>
          <w:sz w:val="24"/>
          <w:szCs w:val="24"/>
          <w:lang w:val="ro-RO"/>
        </w:rPr>
        <w:t>Persoanele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selectate trebuie să participe la ambele module. </w:t>
      </w:r>
    </w:p>
    <w:p w:rsidR="008C17EF" w:rsidRPr="00EF0B65" w:rsidRDefault="008C17EF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Profesori în cadrul cursului vor fi: </w:t>
      </w:r>
      <w:r w:rsidR="002E58D7" w:rsidRPr="00CE450F">
        <w:rPr>
          <w:rFonts w:ascii="Times New Roman" w:hAnsi="Times New Roman" w:cs="Times New Roman"/>
          <w:b/>
          <w:sz w:val="24"/>
          <w:szCs w:val="24"/>
          <w:lang w:val="ro-RO"/>
        </w:rPr>
        <w:t>Bogdan Mincă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Facultatea de Filosofie a Universității din București,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Panagiotis</w:t>
      </w:r>
      <w:proofErr w:type="spellEnd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Thanassas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cadru didactic de istoria filosofiei la Universitatea din Atena, </w:t>
      </w:r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Niels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Weidtmann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director al Centrului de Studii Interdisciplinare și Interculturale din cadrul Universității din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Eveline</w:t>
      </w:r>
      <w:proofErr w:type="spellEnd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Cioflec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Abbed</w:t>
      </w:r>
      <w:proofErr w:type="spellEnd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Kanoor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Hora </w:t>
      </w:r>
      <w:proofErr w:type="spellStart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Zabarjadi</w:t>
      </w:r>
      <w:proofErr w:type="spellEnd"/>
      <w:r w:rsidRPr="00CE450F">
        <w:rPr>
          <w:rFonts w:ascii="Times New Roman" w:hAnsi="Times New Roman" w:cs="Times New Roman"/>
          <w:b/>
          <w:sz w:val="24"/>
          <w:szCs w:val="24"/>
          <w:lang w:val="ro-RO"/>
        </w:rPr>
        <w:t>-Sar</w:t>
      </w:r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, toți trei cercetători în cadrul Centrului de Studii Interdisciplinare și Interculturale al Universității din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="003511EA" w:rsidRPr="00EF0B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511EA" w:rsidRPr="00EF0B65" w:rsidRDefault="003511EA" w:rsidP="003511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0B6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Mai multe informații cu privire la bursa în programul de studii interculturale “The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Relevance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Belonging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 xml:space="preserve"> – Global </w:t>
      </w:r>
      <w:proofErr w:type="spellStart"/>
      <w:r w:rsidRPr="00EF0B65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Pr="00EF0B65">
        <w:rPr>
          <w:rFonts w:ascii="Times New Roman" w:hAnsi="Times New Roman" w:cs="Times New Roman"/>
          <w:sz w:val="24"/>
          <w:szCs w:val="24"/>
          <w:lang w:val="ro-RO"/>
        </w:rPr>
        <w:t>” sunt disponibile</w:t>
      </w:r>
      <w:r w:rsidRPr="00EF0B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6" w:history="1">
        <w:r w:rsidRPr="00CE450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EF0B6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511EA" w:rsidRPr="00EF0B65" w:rsidRDefault="003511EA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0B65" w:rsidRPr="00A2034D" w:rsidRDefault="00EF0B65" w:rsidP="00EF0B6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:rsidR="003511EA" w:rsidRPr="00EF0B65" w:rsidRDefault="003511EA" w:rsidP="00351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2B0D" w:rsidRPr="00EF0B65" w:rsidRDefault="00432B0D" w:rsidP="003511EA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32B0D" w:rsidRPr="00EF0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B1E13"/>
    <w:multiLevelType w:val="hybridMultilevel"/>
    <w:tmpl w:val="FA92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0D"/>
    <w:rsid w:val="001D2086"/>
    <w:rsid w:val="002E58D7"/>
    <w:rsid w:val="003511EA"/>
    <w:rsid w:val="00432B0D"/>
    <w:rsid w:val="005214F6"/>
    <w:rsid w:val="00614DDE"/>
    <w:rsid w:val="00634A99"/>
    <w:rsid w:val="007F299A"/>
    <w:rsid w:val="00814E88"/>
    <w:rsid w:val="0086204F"/>
    <w:rsid w:val="008B238E"/>
    <w:rsid w:val="008C17EF"/>
    <w:rsid w:val="00CE450F"/>
    <w:rsid w:val="00E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93F7-0068-43C4-B9B4-99C144E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3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junior-fellows-for-intercultural-studies-the-relevance-of-belonging-global-perspectives" TargetMode="External"/><Relationship Id="rId5" Type="http://schemas.openxmlformats.org/officeDocument/2006/relationships/hyperlink" Target="mailto:info@ciis.uni-tueb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11</cp:revision>
  <dcterms:created xsi:type="dcterms:W3CDTF">2021-07-07T12:51:00Z</dcterms:created>
  <dcterms:modified xsi:type="dcterms:W3CDTF">2021-07-08T06:36:00Z</dcterms:modified>
</cp:coreProperties>
</file>