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6E41" w14:textId="31929BDB" w:rsidR="005D4F0E" w:rsidRPr="00A2034D" w:rsidRDefault="005D5EE9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</w:t>
      </w:r>
      <w:r w:rsidR="002F7D04"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asteranzii </w:t>
      </w:r>
      <w:r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și doctoranzii </w:t>
      </w:r>
      <w:r w:rsidR="005D4F0E"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UB, invitați să se înscrie la cursul CIVIS de scurtă durată </w:t>
      </w:r>
      <w:r w:rsidR="00E77B32"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Climate </w:t>
      </w:r>
      <w:proofErr w:type="spellStart"/>
      <w:r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Change</w:t>
      </w:r>
      <w:proofErr w:type="spellEnd"/>
      <w:r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Cultural </w:t>
      </w:r>
      <w:proofErr w:type="spellStart"/>
      <w:r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Heritage</w:t>
      </w:r>
      <w:proofErr w:type="spellEnd"/>
      <w:r w:rsidR="005D4F0E"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48319AB8" w14:textId="77777777" w:rsidR="005D4F0E" w:rsidRPr="00A2034D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C95FDC1" w14:textId="53FE0C9B" w:rsidR="00A11047" w:rsidRPr="00A2034D" w:rsidRDefault="002F7D04" w:rsidP="00A1104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CIVIS anunță deschiderea înscrierilor pentru cursul de scurtă durată cu tema </w:t>
      </w:r>
      <w:r w:rsidR="00E77B32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Climate </w:t>
      </w:r>
      <w:proofErr w:type="spellStart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Change</w:t>
      </w:r>
      <w:proofErr w:type="spellEnd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Cultural </w:t>
      </w:r>
      <w:proofErr w:type="spellStart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Heritage</w:t>
      </w:r>
      <w:proofErr w:type="spellEnd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from</w:t>
      </w:r>
      <w:proofErr w:type="spellEnd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theory</w:t>
      </w:r>
      <w:proofErr w:type="spellEnd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to</w:t>
      </w:r>
      <w:proofErr w:type="spellEnd"/>
      <w:r w:rsidR="005D5EE9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practice</w:t>
      </w:r>
      <w:r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”. Programul se va desfășura </w:t>
      </w:r>
      <w:r w:rsidR="00A11047"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exclusiv </w:t>
      </w:r>
      <w:r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online pe parcursul a </w:t>
      </w:r>
      <w:r w:rsidR="005D5EE9" w:rsidRPr="00A2034D">
        <w:rPr>
          <w:rFonts w:ascii="Times New Roman" w:hAnsi="Times New Roman" w:cs="Times New Roman"/>
          <w:sz w:val="24"/>
          <w:szCs w:val="24"/>
          <w:lang w:val="ro-RO"/>
        </w:rPr>
        <w:t>opt săptămâni</w:t>
      </w:r>
      <w:r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 în perioada </w:t>
      </w:r>
      <w:r w:rsidR="005D5EE9"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2 noiembrie</w:t>
      </w:r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5D5EE9"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 xml:space="preserve">21 decembrie </w:t>
      </w:r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Pr="00A2034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11047"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1047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Activitățile se vor desfășura în fiecare </w:t>
      </w:r>
      <w:r w:rsidR="005D5EE9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marți </w:t>
      </w:r>
      <w:r w:rsidR="00A11047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între orele </w:t>
      </w:r>
      <w:r w:rsidR="005D5EE9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15:00 și 17</w:t>
      </w:r>
      <w:r w:rsidR="00A11047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:00 (CET).</w:t>
      </w:r>
    </w:p>
    <w:p w14:paraId="3F5B82CC" w14:textId="7DA5F3A4" w:rsidR="005D5EE9" w:rsidRPr="00A2034D" w:rsidRDefault="00A11047" w:rsidP="000A1FC3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Cursul își propune să </w:t>
      </w:r>
      <w:r w:rsidR="005D5EE9"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investigheze </w:t>
      </w:r>
      <w:r w:rsidR="000E480A">
        <w:rPr>
          <w:rFonts w:ascii="Times New Roman" w:hAnsi="Times New Roman" w:cs="Times New Roman"/>
          <w:sz w:val="24"/>
          <w:szCs w:val="24"/>
          <w:lang w:val="ro-RO"/>
        </w:rPr>
        <w:t>relațiile</w:t>
      </w:r>
      <w:r w:rsidR="005D5EE9"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 dintre </w:t>
      </w:r>
      <w:r w:rsidR="00A2034D">
        <w:rPr>
          <w:rFonts w:ascii="Times New Roman" w:hAnsi="Times New Roman" w:cs="Times New Roman"/>
          <w:sz w:val="24"/>
          <w:szCs w:val="24"/>
          <w:lang w:val="ro-RO"/>
        </w:rPr>
        <w:t>patrimoniul cultural tangibil</w:t>
      </w:r>
      <w:r w:rsidR="005D5EE9"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 și schimbările climatice și să contribuie la înțelegerea metodelor de conservare și a pla</w:t>
      </w:r>
      <w:r w:rsidR="00A2034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5D5EE9"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urilor de adaptare care vizează impactul schimbărilor climatice asupra </w:t>
      </w:r>
      <w:r w:rsidR="00A2034D">
        <w:rPr>
          <w:rFonts w:ascii="Times New Roman" w:hAnsi="Times New Roman" w:cs="Times New Roman"/>
          <w:sz w:val="24"/>
          <w:szCs w:val="24"/>
          <w:lang w:val="ro-RO"/>
        </w:rPr>
        <w:t>patrimoniului cultural</w:t>
      </w:r>
      <w:r w:rsidR="005D5EE9" w:rsidRPr="00A2034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3A481ED" w14:textId="77777777" w:rsidR="00A2034D" w:rsidRDefault="005D5EE9" w:rsidP="000A1FC3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sz w:val="24"/>
          <w:szCs w:val="24"/>
          <w:lang w:val="ro-RO"/>
        </w:rPr>
        <w:t>Programul se adresează masteranzilor și doctoranzilor CIVIS</w:t>
      </w:r>
      <w:r w:rsidR="0043100A"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 cu un nivel de cunoștințe de </w:t>
      </w:r>
      <w:r w:rsidR="0043100A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limba engleză de cel puțin</w:t>
      </w:r>
      <w:r w:rsidR="0043100A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100A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B2 și</w:t>
      </w:r>
      <w:r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 cu un interes în domeniile științelor sociale și umaniste, științelor naturale și matematicii, mediului și agriculturii</w:t>
      </w:r>
      <w:r w:rsidR="0043100A"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F709702" w14:textId="6280C340" w:rsidR="00777BA7" w:rsidRDefault="0043100A" w:rsidP="000A1FC3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sz w:val="24"/>
          <w:szCs w:val="24"/>
          <w:lang w:val="ro-RO"/>
        </w:rPr>
        <w:t>Persoanele in</w:t>
      </w:r>
      <w:r w:rsidR="000759E5">
        <w:rPr>
          <w:rFonts w:ascii="Times New Roman" w:hAnsi="Times New Roman" w:cs="Times New Roman"/>
          <w:sz w:val="24"/>
          <w:szCs w:val="24"/>
          <w:lang w:val="ro-RO"/>
        </w:rPr>
        <w:t>teresate sunt rugate să trimită</w:t>
      </w:r>
      <w:r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 o scrisoare de intenție (de nu mai mult de 300 de cuvinte) și un scurt CV (de maximum 2 pagini), care să includă atât informații cu privire la parcursul educațional, cât și </w:t>
      </w:r>
      <w:r w:rsidR="000E480A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nivelul de cunoaștere a limbii engleze. </w:t>
      </w:r>
    </w:p>
    <w:p w14:paraId="341279C8" w14:textId="77777777" w:rsidR="00A2034D" w:rsidRPr="00A2034D" w:rsidRDefault="00A2034D" w:rsidP="00A2034D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Pentru a obține certificarea, studenții trebuie să participe la cel puțin șapte din cele opt prelegeri și să treacă un test final alcătuit din întrebări cu mai multe variante de răspuns.</w:t>
      </w:r>
    </w:p>
    <w:p w14:paraId="1C3C37D8" w14:textId="31D503C3" w:rsidR="000A1FC3" w:rsidRDefault="000A1FC3" w:rsidP="000A1FC3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Termenul-limită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777BA7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trimiterea documentelor la adresa </w:t>
      </w:r>
      <w:hyperlink r:id="rId5" w:history="1">
        <w:r w:rsidR="00777BA7" w:rsidRPr="00A2034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courses-clima@phys.uoa.gr</w:t>
        </w:r>
      </w:hyperlink>
      <w:r w:rsidR="00777BA7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2034D">
        <w:rPr>
          <w:rStyle w:val="y2iqfc"/>
          <w:rFonts w:ascii="Times New Roman" w:hAnsi="Times New Roman" w:cs="Times New Roman"/>
          <w:bCs/>
          <w:sz w:val="24"/>
          <w:szCs w:val="24"/>
          <w:lang w:val="ro-RO"/>
        </w:rPr>
        <w:t>este</w:t>
      </w:r>
      <w:r w:rsidRPr="00A2034D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107CB"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777BA7"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 xml:space="preserve">0 septembrie </w:t>
      </w:r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, iar răspunsul va fi comunicat</w:t>
      </w:r>
      <w:r w:rsidR="007107CB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până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07CB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în data de </w:t>
      </w:r>
      <w:r w:rsidR="00777BA7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1 octombrie 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2021</w:t>
      </w:r>
      <w:r w:rsidR="007107CB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03E6A41E" w14:textId="2F62FA1C" w:rsidR="00A2034D" w:rsidRPr="00A2034D" w:rsidRDefault="00A2034D" w:rsidP="000A1FC3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Schimbările climatice reprezintă o amenințare la adresa patrimoniului cultural. Pentru a recunoaște, monitoriza </w:t>
      </w:r>
      <w:r w:rsidR="005E5CEF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0759E5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5E5CEF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a încerca </w:t>
      </w:r>
      <w:r w:rsidR="000759E5">
        <w:rPr>
          <w:rStyle w:val="y2iqfc"/>
          <w:rFonts w:ascii="Times New Roman" w:hAnsi="Times New Roman" w:cs="Times New Roman"/>
          <w:sz w:val="24"/>
          <w:szCs w:val="24"/>
          <w:lang w:val="ro-RO"/>
        </w:rPr>
        <w:t>identificarea unor soluții în acest sens, este necesară angajarea unui număr mai mare de discipline</w:t>
      </w:r>
      <w:r w:rsidR="001628D4">
        <w:rPr>
          <w:rStyle w:val="y2iqfc"/>
          <w:rFonts w:ascii="Times New Roman" w:hAnsi="Times New Roman" w:cs="Times New Roman"/>
          <w:sz w:val="24"/>
          <w:szCs w:val="24"/>
          <w:lang w:val="ro-RO"/>
        </w:rPr>
        <w:t>, precum</w:t>
      </w:r>
      <w:r w:rsidR="000759E5">
        <w:rPr>
          <w:rStyle w:val="y2iqfc"/>
          <w:rFonts w:ascii="Times New Roman" w:hAnsi="Times New Roman" w:cs="Times New Roman"/>
          <w:sz w:val="24"/>
          <w:szCs w:val="24"/>
          <w:lang w:val="ro-RO"/>
        </w:rPr>
        <w:t>: științe</w:t>
      </w:r>
      <w:r w:rsidR="001628D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0759E5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le mediului, fizică, chimie, biologie și arheologie. Acest curs implică utilizarea unei solide abordări </w:t>
      </w:r>
      <w:proofErr w:type="spellStart"/>
      <w:r w:rsidR="000759E5">
        <w:rPr>
          <w:rStyle w:val="y2iqfc"/>
          <w:rFonts w:ascii="Times New Roman" w:hAnsi="Times New Roman" w:cs="Times New Roman"/>
          <w:sz w:val="24"/>
          <w:szCs w:val="24"/>
          <w:lang w:val="ro-RO"/>
        </w:rPr>
        <w:t>transdisciplinare</w:t>
      </w:r>
      <w:proofErr w:type="spellEnd"/>
      <w:r w:rsidR="000759E5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cu obiective care includ înțelegerea riscurilor climatice, studiul noilor metode care vizează degradarea materialelor, investigarea impactului climatului de interior asupra obiectelor de patrimoniu (de exemplu, în muzee) și, în final, </w:t>
      </w:r>
      <w:r w:rsidR="001628D4">
        <w:rPr>
          <w:rStyle w:val="y2iqfc"/>
          <w:rFonts w:ascii="Times New Roman" w:hAnsi="Times New Roman" w:cs="Times New Roman"/>
          <w:sz w:val="24"/>
          <w:szCs w:val="24"/>
          <w:lang w:val="ro-RO"/>
        </w:rPr>
        <w:t>conceptul planurilor de adaptare la schimbările climatice. În cadrul discuției asupra impactului schimbărilor climatice asupra patrimoniului cultural vor fi abordați și p</w:t>
      </w:r>
      <w:r w:rsidR="000E480A">
        <w:rPr>
          <w:rStyle w:val="y2iqfc"/>
          <w:rFonts w:ascii="Times New Roman" w:hAnsi="Times New Roman" w:cs="Times New Roman"/>
          <w:sz w:val="24"/>
          <w:szCs w:val="24"/>
          <w:lang w:val="ro-RO"/>
        </w:rPr>
        <w:t>arametri</w:t>
      </w:r>
      <w:r w:rsidR="001628D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critici precum expunerea, sensibilitatea, capacitatea </w:t>
      </w:r>
      <w:proofErr w:type="spellStart"/>
      <w:r w:rsidR="001628D4">
        <w:rPr>
          <w:rStyle w:val="y2iqfc"/>
          <w:rFonts w:ascii="Times New Roman" w:hAnsi="Times New Roman" w:cs="Times New Roman"/>
          <w:sz w:val="24"/>
          <w:szCs w:val="24"/>
          <w:lang w:val="ro-RO"/>
        </w:rPr>
        <w:t>adaptativă</w:t>
      </w:r>
      <w:proofErr w:type="spellEnd"/>
      <w:r w:rsidR="001628D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și vulnerabilitatea la schimbările climatice.</w:t>
      </w:r>
    </w:p>
    <w:p w14:paraId="562BE355" w14:textId="2FDEDBD7" w:rsidR="00166BAB" w:rsidRPr="00A2034D" w:rsidRDefault="00166BAB" w:rsidP="00166BAB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Coordonatorii cursului </w:t>
      </w:r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“Climate </w:t>
      </w:r>
      <w:proofErr w:type="spellStart"/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>Change</w:t>
      </w:r>
      <w:proofErr w:type="spellEnd"/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>and</w:t>
      </w:r>
      <w:proofErr w:type="spellEnd"/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Cultural </w:t>
      </w:r>
      <w:proofErr w:type="spellStart"/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>Heritage</w:t>
      </w:r>
      <w:proofErr w:type="spellEnd"/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</w:t>
      </w:r>
      <w:bookmarkStart w:id="0" w:name="_GoBack"/>
      <w:bookmarkEnd w:id="0"/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>nt:</w:t>
      </w:r>
      <w:r w:rsidR="00A2034D" w:rsidRPr="00A2034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Constantinos</w:t>
      </w:r>
      <w:proofErr w:type="spellEnd"/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Cartalis</w:t>
      </w:r>
      <w:proofErr w:type="spellEnd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directorul 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D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epart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a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ment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ului de F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izică 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M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ediu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lui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și coord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onatoru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l Centrului de Excelență </w:t>
      </w:r>
      <w:r w:rsidRPr="00A2034D">
        <w:rPr>
          <w:rFonts w:ascii="Times New Roman" w:hAnsi="Times New Roman" w:cs="Times New Roman"/>
          <w:bCs/>
          <w:sz w:val="24"/>
          <w:szCs w:val="24"/>
          <w:lang w:val="ro-RO"/>
        </w:rPr>
        <w:t>“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Climate </w:t>
      </w:r>
      <w:proofErr w:type="spellStart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Change</w:t>
      </w:r>
      <w:proofErr w:type="spellEnd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–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Adaptation</w:t>
      </w:r>
      <w:proofErr w:type="spellEnd"/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Mitigation</w:t>
      </w:r>
      <w:proofErr w:type="spellEnd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”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din cadrul 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Universit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ății Naționale și </w:t>
      </w:r>
      <w:proofErr w:type="spellStart"/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Capodistriene</w:t>
      </w:r>
      <w:proofErr w:type="spellEnd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din Atena, </w:t>
      </w:r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 xml:space="preserve">Gabriele </w:t>
      </w:r>
      <w:proofErr w:type="spellStart"/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Favero</w:t>
      </w:r>
      <w:proofErr w:type="spellEnd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președinte al consiliului didactic 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î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A2034D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științe aplicate pentru patrimoniul cultural la Universitatea </w:t>
      </w:r>
      <w:proofErr w:type="spellStart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Sapienza</w:t>
      </w:r>
      <w:proofErr w:type="spellEnd"/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di</w:t>
      </w:r>
      <w:r w:rsidR="00A2034D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n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Roma</w:t>
      </w:r>
      <w:r w:rsid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,</w:t>
      </w:r>
      <w:r w:rsidR="00A2034D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A2034D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Delia-Laura Popescu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2034D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prodecan al Facultății de Chimie a Universității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034D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Buc</w:t>
      </w:r>
      <w:r w:rsidR="00A2034D" w:rsidRPr="00A2034D">
        <w:rPr>
          <w:rStyle w:val="y2iqfc"/>
          <w:rFonts w:ascii="Times New Roman" w:hAnsi="Times New Roman" w:cs="Times New Roman"/>
          <w:sz w:val="24"/>
          <w:szCs w:val="24"/>
          <w:lang w:val="ro-RO"/>
        </w:rPr>
        <w:t>urești.</w:t>
      </w:r>
    </w:p>
    <w:p w14:paraId="5F97E882" w14:textId="4232B73D" w:rsidR="009F70FB" w:rsidRPr="00A2034D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cursul intensiv </w:t>
      </w:r>
      <w:r w:rsidR="00E77B32" w:rsidRPr="00A2034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Climate </w:t>
      </w:r>
      <w:proofErr w:type="spellStart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Change</w:t>
      </w:r>
      <w:proofErr w:type="spellEnd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Cultural </w:t>
      </w:r>
      <w:proofErr w:type="spellStart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Heritage</w:t>
      </w:r>
      <w:proofErr w:type="spellEnd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from</w:t>
      </w:r>
      <w:proofErr w:type="spellEnd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theory</w:t>
      </w:r>
      <w:proofErr w:type="spellEnd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>to</w:t>
      </w:r>
      <w:proofErr w:type="spellEnd"/>
      <w:r w:rsidR="00777BA7" w:rsidRPr="00A203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practice</w:t>
      </w:r>
      <w:r w:rsidR="00E77B32" w:rsidRPr="00A203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 sunt disponibile </w:t>
      </w:r>
      <w:hyperlink r:id="rId6" w:history="1">
        <w:r w:rsidR="00E77B32" w:rsidRPr="00A2034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E77B32" w:rsidRPr="00A2034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FFFE4C" w14:textId="48CB4FD3" w:rsidR="000A1FC3" w:rsidRPr="00A2034D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C21D8E" w14:textId="12C3812B" w:rsidR="000A1FC3" w:rsidRPr="00A2034D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sectPr w:rsidR="000A1FC3" w:rsidRPr="00A2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E1750"/>
    <w:multiLevelType w:val="multilevel"/>
    <w:tmpl w:val="1AD0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759E5"/>
    <w:rsid w:val="00085620"/>
    <w:rsid w:val="000A1FC3"/>
    <w:rsid w:val="000E480A"/>
    <w:rsid w:val="000F5656"/>
    <w:rsid w:val="001628D4"/>
    <w:rsid w:val="00166BAB"/>
    <w:rsid w:val="001A0A81"/>
    <w:rsid w:val="001A54FB"/>
    <w:rsid w:val="00202635"/>
    <w:rsid w:val="0025482F"/>
    <w:rsid w:val="002E1AE5"/>
    <w:rsid w:val="002F7D04"/>
    <w:rsid w:val="00351822"/>
    <w:rsid w:val="003934A0"/>
    <w:rsid w:val="004002BD"/>
    <w:rsid w:val="0043100A"/>
    <w:rsid w:val="0047232F"/>
    <w:rsid w:val="00494130"/>
    <w:rsid w:val="005A5EAC"/>
    <w:rsid w:val="005D4F0E"/>
    <w:rsid w:val="005D5EE9"/>
    <w:rsid w:val="005E5CEF"/>
    <w:rsid w:val="00616891"/>
    <w:rsid w:val="00662097"/>
    <w:rsid w:val="007107CB"/>
    <w:rsid w:val="00777BA7"/>
    <w:rsid w:val="00791415"/>
    <w:rsid w:val="00815F1C"/>
    <w:rsid w:val="0096516C"/>
    <w:rsid w:val="009F70FB"/>
    <w:rsid w:val="00A11047"/>
    <w:rsid w:val="00A2034D"/>
    <w:rsid w:val="00C749E9"/>
    <w:rsid w:val="00CC1BD2"/>
    <w:rsid w:val="00CE0647"/>
    <w:rsid w:val="00DB4445"/>
    <w:rsid w:val="00DD27B0"/>
    <w:rsid w:val="00E77B32"/>
    <w:rsid w:val="00E8360A"/>
    <w:rsid w:val="00EA62C3"/>
    <w:rsid w:val="00E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limate-change-and-cultural-heritage-from-theory-to-practice" TargetMode="External"/><Relationship Id="rId5" Type="http://schemas.openxmlformats.org/officeDocument/2006/relationships/hyperlink" Target="mailto:courses-clima@phys.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13</cp:revision>
  <dcterms:created xsi:type="dcterms:W3CDTF">2021-06-24T09:31:00Z</dcterms:created>
  <dcterms:modified xsi:type="dcterms:W3CDTF">2021-07-02T10:04:00Z</dcterms:modified>
</cp:coreProperties>
</file>