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F6E9" w14:textId="25ED38DE" w:rsidR="004A4D55" w:rsidRPr="003241F6" w:rsidRDefault="00164079" w:rsidP="003241F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45D3">
        <w:rPr>
          <w:rFonts w:ascii="Times New Roman" w:hAnsi="Times New Roman" w:cs="Times New Roman"/>
          <w:b/>
          <w:sz w:val="24"/>
          <w:szCs w:val="24"/>
          <w:lang w:val="ro-RO"/>
        </w:rPr>
        <w:t>Arta cucerește Strada Lipscani!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A4D55" w:rsidRPr="00EC45D3"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București, partener</w:t>
      </w:r>
      <w:r w:rsidR="00AC11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celei de-a VIII-a ediții </w:t>
      </w:r>
      <w:bookmarkStart w:id="0" w:name="_GoBack"/>
      <w:bookmarkEnd w:id="0"/>
      <w:r w:rsidR="004A4D55" w:rsidRPr="00EC45D3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="004A4D55" w:rsidRPr="00EC45D3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proofErr w:type="spellEnd"/>
      <w:r w:rsidR="004A4D55" w:rsidRPr="00EC45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Safari”</w:t>
      </w:r>
      <w:r w:rsidR="00F4044D" w:rsidRPr="00EC45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14:paraId="7A3541F8" w14:textId="77777777" w:rsidR="004A4D55" w:rsidRPr="00F4044D" w:rsidRDefault="004A4D55" w:rsidP="004A4D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E2CB75" w14:textId="7C220265" w:rsidR="004A4D55" w:rsidRPr="00F4044D" w:rsidRDefault="004A4D55" w:rsidP="004A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F4044D">
        <w:rPr>
          <w:rFonts w:ascii="Times New Roman" w:hAnsi="Times New Roman" w:cs="Times New Roman"/>
          <w:b/>
          <w:sz w:val="24"/>
          <w:szCs w:val="24"/>
          <w:lang w:val="ro-RO"/>
        </w:rPr>
        <w:t>16-26 septembrie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4044D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are loc cea de-a VIII-a ediție a seriei de evenimente expoziționale „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Safari</w:t>
      </w:r>
      <w:r w:rsidR="00D30EBB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organizată sub patronajul Ministerului Culturii. În acest an,  manifestarea culturală are drept parteneră Universitatea din București, prin Editura Universității din București - </w:t>
      </w:r>
      <w:proofErr w:type="spellStart"/>
      <w:r w:rsidRPr="00F4044D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F404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Press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4044D"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07A2241" w14:textId="31D172AE" w:rsidR="00F4044D" w:rsidRPr="00F4044D" w:rsidRDefault="00F4044D" w:rsidP="004A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044D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Safari” se va desfășura în format fizic, în funcție de expoziție, în două sedii din Centrul Vechi al Capitalei, atât la Palatul „Dacia-România” </w:t>
      </w:r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Strada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Lipscani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nr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18-20, sector 3,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București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ARCUB </w:t>
      </w:r>
      <w:proofErr w:type="spellStart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>Hanul</w:t>
      </w:r>
      <w:proofErr w:type="spellEnd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>Gabroveni</w:t>
      </w:r>
      <w:proofErr w:type="spellEnd"/>
      <w:r w:rsidRPr="00F40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Strada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Lipscani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nr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84-90, sector 3, </w:t>
      </w:r>
      <w:proofErr w:type="spellStart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București</w:t>
      </w:r>
      <w:proofErr w:type="spellEnd"/>
      <w:r w:rsidRPr="00F40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1B450FA3" w14:textId="1F481D7C" w:rsidR="004A4D55" w:rsidRDefault="004A4D55" w:rsidP="004A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044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380F09">
        <w:rPr>
          <w:rFonts w:ascii="Times New Roman" w:hAnsi="Times New Roman" w:cs="Times New Roman"/>
          <w:sz w:val="24"/>
          <w:szCs w:val="24"/>
          <w:lang w:val="ro-RO"/>
        </w:rPr>
        <w:t xml:space="preserve">niversitatea din 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380F09">
        <w:rPr>
          <w:rFonts w:ascii="Times New Roman" w:hAnsi="Times New Roman" w:cs="Times New Roman"/>
          <w:sz w:val="24"/>
          <w:szCs w:val="24"/>
          <w:lang w:val="ro-RO"/>
        </w:rPr>
        <w:t>ucurești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se alătură muzeului temporar „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Safari</w:t>
      </w:r>
      <w:r w:rsidR="0083103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>, colaborând pentru următoarel</w:t>
      </w:r>
      <w:r w:rsidR="00380F09">
        <w:rPr>
          <w:rFonts w:ascii="Times New Roman" w:hAnsi="Times New Roman" w:cs="Times New Roman"/>
          <w:sz w:val="24"/>
          <w:szCs w:val="24"/>
          <w:lang w:val="ro-RO"/>
        </w:rPr>
        <w:t xml:space="preserve">e expoziții: Pavilionul Muzeal – </w:t>
      </w:r>
      <w:r w:rsidRPr="00380F09">
        <w:rPr>
          <w:rFonts w:ascii="Times New Roman" w:hAnsi="Times New Roman" w:cs="Times New Roman"/>
          <w:i/>
          <w:sz w:val="24"/>
          <w:szCs w:val="24"/>
          <w:lang w:val="ro-RO"/>
        </w:rPr>
        <w:t>Samuel Mützner pe urmele lui Claude Monet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>, curator Rod</w:t>
      </w:r>
      <w:r w:rsidR="00380F09">
        <w:rPr>
          <w:rFonts w:ascii="Times New Roman" w:hAnsi="Times New Roman" w:cs="Times New Roman"/>
          <w:sz w:val="24"/>
          <w:szCs w:val="24"/>
          <w:lang w:val="ro-RO"/>
        </w:rPr>
        <w:t xml:space="preserve">ica Marian; Pavilionul Central – </w:t>
      </w:r>
      <w:r w:rsidRPr="00380F09">
        <w:rPr>
          <w:rFonts w:ascii="Times New Roman" w:hAnsi="Times New Roman" w:cs="Times New Roman"/>
          <w:i/>
          <w:sz w:val="24"/>
          <w:szCs w:val="24"/>
          <w:lang w:val="ro-RO"/>
        </w:rPr>
        <w:t>Constantin Piliuță. Culoare de zenit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, curator Călin 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380F09">
        <w:rPr>
          <w:rFonts w:ascii="Times New Roman" w:hAnsi="Times New Roman" w:cs="Times New Roman"/>
          <w:sz w:val="24"/>
          <w:szCs w:val="24"/>
          <w:lang w:val="ro-RO"/>
        </w:rPr>
        <w:t>egerean</w:t>
      </w:r>
      <w:proofErr w:type="spellEnd"/>
      <w:r w:rsidR="00380F09">
        <w:rPr>
          <w:rFonts w:ascii="Times New Roman" w:hAnsi="Times New Roman" w:cs="Times New Roman"/>
          <w:sz w:val="24"/>
          <w:szCs w:val="24"/>
          <w:lang w:val="ro-RO"/>
        </w:rPr>
        <w:t>; Pavilionul Contemporan –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044D">
        <w:rPr>
          <w:rFonts w:ascii="Times New Roman" w:hAnsi="Times New Roman" w:cs="Times New Roman"/>
          <w:i/>
          <w:sz w:val="24"/>
          <w:szCs w:val="24"/>
          <w:lang w:val="ro-RO"/>
        </w:rPr>
        <w:t>Superheroes</w:t>
      </w:r>
      <w:proofErr w:type="spellEnd"/>
      <w:r w:rsidRPr="00F4044D">
        <w:rPr>
          <w:rFonts w:ascii="Times New Roman" w:hAnsi="Times New Roman" w:cs="Times New Roman"/>
          <w:i/>
          <w:sz w:val="24"/>
          <w:szCs w:val="24"/>
          <w:lang w:val="ro-RO"/>
        </w:rPr>
        <w:t>/</w:t>
      </w:r>
      <w:proofErr w:type="spellStart"/>
      <w:r w:rsidRPr="00F4044D">
        <w:rPr>
          <w:rFonts w:ascii="Times New Roman" w:hAnsi="Times New Roman" w:cs="Times New Roman"/>
          <w:i/>
          <w:sz w:val="24"/>
          <w:szCs w:val="24"/>
          <w:lang w:val="ro-RO"/>
        </w:rPr>
        <w:t>Antiheroes</w:t>
      </w:r>
      <w:proofErr w:type="spellEnd"/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380F09">
        <w:rPr>
          <w:rFonts w:ascii="Times New Roman" w:hAnsi="Times New Roman" w:cs="Times New Roman"/>
          <w:i/>
          <w:sz w:val="24"/>
          <w:szCs w:val="24"/>
          <w:lang w:val="ro-RO"/>
        </w:rPr>
        <w:t>Tendințe în arta contemporană românească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 xml:space="preserve">, curator Raluca 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Ilaria</w:t>
      </w:r>
      <w:proofErr w:type="spellEnd"/>
      <w:r w:rsidR="00380F09">
        <w:rPr>
          <w:rFonts w:ascii="Times New Roman" w:hAnsi="Times New Roman" w:cs="Times New Roman"/>
          <w:sz w:val="24"/>
          <w:szCs w:val="24"/>
          <w:lang w:val="ro-RO"/>
        </w:rPr>
        <w:t xml:space="preserve"> Demetrescu; Pavilionul invitat – </w:t>
      </w:r>
      <w:r w:rsidRPr="00380F09">
        <w:rPr>
          <w:rFonts w:ascii="Times New Roman" w:hAnsi="Times New Roman" w:cs="Times New Roman"/>
          <w:i/>
          <w:sz w:val="24"/>
          <w:szCs w:val="24"/>
          <w:lang w:val="ro-RO"/>
        </w:rPr>
        <w:t>Seducție și triumf în artă. Femei-artist în România</w:t>
      </w:r>
      <w:r w:rsidRPr="00F4044D">
        <w:rPr>
          <w:rFonts w:ascii="Times New Roman" w:hAnsi="Times New Roman" w:cs="Times New Roman"/>
          <w:sz w:val="24"/>
          <w:szCs w:val="24"/>
          <w:lang w:val="ro-RO"/>
        </w:rPr>
        <w:t>, curator: Elena Olariu, echipa curatorială: Angelica Iacob, Ana Maria Măciucă-</w:t>
      </w:r>
      <w:proofErr w:type="spellStart"/>
      <w:r w:rsidRPr="00F4044D">
        <w:rPr>
          <w:rFonts w:ascii="Times New Roman" w:hAnsi="Times New Roman" w:cs="Times New Roman"/>
          <w:sz w:val="24"/>
          <w:szCs w:val="24"/>
          <w:lang w:val="ro-RO"/>
        </w:rPr>
        <w:t>Pufu</w:t>
      </w:r>
      <w:proofErr w:type="spellEnd"/>
      <w:r w:rsidRPr="00F4044D">
        <w:rPr>
          <w:rFonts w:ascii="Times New Roman" w:hAnsi="Times New Roman" w:cs="Times New Roman"/>
          <w:sz w:val="24"/>
          <w:szCs w:val="24"/>
          <w:lang w:val="ro-RO"/>
        </w:rPr>
        <w:t>, Cristina Ioniță-Măciucă și Liana Ivan-Ghilia, în parteneriat cu Muzeul Municipiului Bucureşti.</w:t>
      </w:r>
    </w:p>
    <w:p w14:paraId="6ADB44E4" w14:textId="35318E0D" w:rsidR="00EC45D3" w:rsidRPr="00F4044D" w:rsidRDefault="00EC45D3" w:rsidP="004A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contextul pandemic actual, a</w:t>
      </w:r>
      <w:r w:rsidRPr="00EC45D3">
        <w:rPr>
          <w:rFonts w:ascii="Times New Roman" w:hAnsi="Times New Roman" w:cs="Times New Roman"/>
          <w:sz w:val="24"/>
          <w:szCs w:val="24"/>
          <w:lang w:val="ro-RO"/>
        </w:rPr>
        <w:t xml:space="preserve">ccesul fiecărui vizitator în muzeul temporar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EC45D3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EC45D3">
        <w:rPr>
          <w:rFonts w:ascii="Times New Roman" w:hAnsi="Times New Roman" w:cs="Times New Roman"/>
          <w:sz w:val="24"/>
          <w:szCs w:val="24"/>
          <w:lang w:val="ro-RO"/>
        </w:rPr>
        <w:t xml:space="preserve"> Safari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EC45D3">
        <w:rPr>
          <w:rFonts w:ascii="Times New Roman" w:hAnsi="Times New Roman" w:cs="Times New Roman"/>
          <w:sz w:val="24"/>
          <w:szCs w:val="24"/>
          <w:lang w:val="ro-RO"/>
        </w:rPr>
        <w:t xml:space="preserve"> se face controlat, iar traseul de vizitare este unul tip circuit unidirecțional, fiind stabilite fluxuri de vizitare în zone expoziționale diferite.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C45D3">
        <w:rPr>
          <w:rFonts w:ascii="Times New Roman" w:hAnsi="Times New Roman" w:cs="Times New Roman"/>
          <w:sz w:val="24"/>
          <w:szCs w:val="24"/>
          <w:lang w:val="ro-RO"/>
        </w:rPr>
        <w:t>ccesul publicului este permis numai în condițiile purtării corespunzătoare a măștii pe durata vizitei.</w:t>
      </w:r>
    </w:p>
    <w:p w14:paraId="69D8EF32" w14:textId="1D400D97" w:rsidR="00AF5D35" w:rsidRPr="0052592F" w:rsidRDefault="00EC45D3" w:rsidP="00EC45D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Mai multe d</w:t>
      </w:r>
      <w:r w:rsidR="004A4D55" w:rsidRPr="004A4D55">
        <w:rPr>
          <w:rFonts w:ascii="Times New Roman" w:hAnsi="Times New Roman" w:cs="Times New Roman"/>
          <w:sz w:val="24"/>
          <w:szCs w:val="24"/>
          <w:lang w:val="ro-RO"/>
        </w:rPr>
        <w:t xml:space="preserve">etalii despre evenimentele ediției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anul </w:t>
      </w:r>
      <w:r w:rsidR="004A4D55" w:rsidRPr="004A4D55">
        <w:rPr>
          <w:rFonts w:ascii="Times New Roman" w:hAnsi="Times New Roman" w:cs="Times New Roman"/>
          <w:sz w:val="24"/>
          <w:szCs w:val="24"/>
          <w:lang w:val="ro-RO"/>
        </w:rPr>
        <w:t>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„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Safari” sunt disponibile</w:t>
      </w:r>
      <w:r w:rsidR="004A4D55" w:rsidRPr="004A4D55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hyperlink r:id="rId5" w:history="1">
        <w:r w:rsidR="004A4D55" w:rsidRPr="00EC45D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site-ul </w:t>
        </w:r>
        <w:r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muzeulu</w:t>
        </w:r>
        <w:r w:rsidR="004A4D55" w:rsidRPr="00EC45D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și pe </w:t>
      </w:r>
      <w:hyperlink r:id="rId6" w:history="1">
        <w:r w:rsidRPr="00EC45D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pagina de Facebook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AF5D35" w:rsidRPr="00525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26"/>
    <w:rsid w:val="00034952"/>
    <w:rsid w:val="00164079"/>
    <w:rsid w:val="00216BB5"/>
    <w:rsid w:val="0023698E"/>
    <w:rsid w:val="002C010F"/>
    <w:rsid w:val="002F1E32"/>
    <w:rsid w:val="003241F6"/>
    <w:rsid w:val="00380F09"/>
    <w:rsid w:val="00423026"/>
    <w:rsid w:val="00465729"/>
    <w:rsid w:val="004A4D55"/>
    <w:rsid w:val="0052592F"/>
    <w:rsid w:val="00740759"/>
    <w:rsid w:val="0083103A"/>
    <w:rsid w:val="008F77D4"/>
    <w:rsid w:val="00937598"/>
    <w:rsid w:val="0096210D"/>
    <w:rsid w:val="00A2439A"/>
    <w:rsid w:val="00A30B42"/>
    <w:rsid w:val="00A53AB4"/>
    <w:rsid w:val="00AC115E"/>
    <w:rsid w:val="00AF5D35"/>
    <w:rsid w:val="00D04A05"/>
    <w:rsid w:val="00D30EBB"/>
    <w:rsid w:val="00E86472"/>
    <w:rsid w:val="00EC45D3"/>
    <w:rsid w:val="00F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7F6"/>
  <w15:docId w15:val="{809CDEAD-AB0B-4343-AE83-FAFA02A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AB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6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rtsafaribucharest" TargetMode="External"/><Relationship Id="rId5" Type="http://schemas.openxmlformats.org/officeDocument/2006/relationships/hyperlink" Target="https://www.artsafari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622B2CC-3C0B-41BF-9BAC-F50F862EBFF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Ioan Dorel Miclea</cp:lastModifiedBy>
  <cp:revision>18</cp:revision>
  <dcterms:created xsi:type="dcterms:W3CDTF">2021-09-16T11:57:00Z</dcterms:created>
  <dcterms:modified xsi:type="dcterms:W3CDTF">2021-09-17T10:47:00Z</dcterms:modified>
</cp:coreProperties>
</file>