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CB1D7" w14:textId="50AA7AD1" w:rsidR="000C7A2F" w:rsidRPr="005663F0" w:rsidRDefault="000C7A2F">
      <w:pPr>
        <w:jc w:val="both"/>
        <w:rPr>
          <w:rFonts w:asciiTheme="majorHAnsi" w:eastAsia="Carlito" w:hAnsiTheme="majorHAnsi" w:cstheme="majorHAnsi"/>
          <w:b/>
          <w:bCs/>
          <w:sz w:val="22"/>
          <w:szCs w:val="22"/>
          <w:lang w:val="ro-RO"/>
        </w:rPr>
      </w:pPr>
      <w:r w:rsidRPr="005663F0">
        <w:rPr>
          <w:rFonts w:asciiTheme="majorHAnsi" w:eastAsia="Carlito" w:hAnsiTheme="majorHAnsi" w:cstheme="majorHAnsi"/>
          <w:b/>
          <w:bCs/>
          <w:sz w:val="22"/>
          <w:szCs w:val="22"/>
          <w:lang w:val="ro-RO"/>
        </w:rPr>
        <w:t xml:space="preserve">Studenții Universității din București, invitați să participe la </w:t>
      </w:r>
      <w:r w:rsidR="00503EE7" w:rsidRPr="005663F0">
        <w:rPr>
          <w:rFonts w:asciiTheme="majorHAnsi" w:eastAsia="Carlito" w:hAnsiTheme="majorHAnsi" w:cstheme="majorHAnsi"/>
          <w:b/>
          <w:bCs/>
          <w:sz w:val="22"/>
          <w:szCs w:val="22"/>
          <w:lang w:val="ro-RO"/>
        </w:rPr>
        <w:t>Adunarea Studenților Europeni de la Strasbourg</w:t>
      </w:r>
    </w:p>
    <w:p w14:paraId="368D0F4E" w14:textId="77777777" w:rsidR="000C7A2F" w:rsidRPr="005663F0" w:rsidRDefault="000C7A2F">
      <w:pPr>
        <w:jc w:val="both"/>
        <w:rPr>
          <w:rFonts w:asciiTheme="majorHAnsi" w:eastAsia="Carlito" w:hAnsiTheme="majorHAnsi" w:cstheme="majorHAnsi"/>
          <w:sz w:val="22"/>
          <w:szCs w:val="22"/>
          <w:lang w:val="ro-RO"/>
        </w:rPr>
      </w:pPr>
    </w:p>
    <w:p w14:paraId="00000006" w14:textId="487A4F5A" w:rsidR="005A4C46" w:rsidRPr="005663F0" w:rsidRDefault="003C0D97">
      <w:pPr>
        <w:jc w:val="both"/>
        <w:rPr>
          <w:rFonts w:asciiTheme="majorHAnsi" w:eastAsia="Carlito" w:hAnsiTheme="majorHAnsi" w:cstheme="majorHAnsi"/>
          <w:sz w:val="22"/>
          <w:szCs w:val="22"/>
          <w:lang w:val="ro-RO"/>
        </w:rPr>
      </w:pPr>
      <w:r w:rsidRPr="005663F0">
        <w:rPr>
          <w:rFonts w:asciiTheme="majorHAnsi" w:eastAsia="Carlito" w:hAnsiTheme="majorHAnsi" w:cstheme="majorHAnsi"/>
          <w:b/>
          <w:bCs/>
          <w:sz w:val="22"/>
          <w:szCs w:val="22"/>
          <w:lang w:val="ro-RO"/>
        </w:rPr>
        <w:t>Comunitatea Universităților Europene (</w:t>
      </w:r>
      <w:r w:rsidR="009F0E5A" w:rsidRPr="005663F0">
        <w:rPr>
          <w:rFonts w:asciiTheme="majorHAnsi" w:eastAsia="Carlito" w:hAnsiTheme="majorHAnsi" w:cstheme="majorHAnsi"/>
          <w:b/>
          <w:bCs/>
          <w:i/>
          <w:iCs/>
          <w:sz w:val="22"/>
          <w:szCs w:val="22"/>
          <w:lang w:val="ro-RO"/>
        </w:rPr>
        <w:t>The European Universities Community</w:t>
      </w:r>
      <w:r w:rsidRPr="005663F0">
        <w:rPr>
          <w:rFonts w:asciiTheme="majorHAnsi" w:eastAsia="Carlito" w:hAnsiTheme="majorHAnsi" w:cstheme="majorHAnsi"/>
          <w:b/>
          <w:bCs/>
          <w:sz w:val="22"/>
          <w:szCs w:val="22"/>
          <w:lang w:val="ro-RO"/>
        </w:rPr>
        <w:t>)</w:t>
      </w:r>
      <w:r w:rsidRPr="005663F0">
        <w:rPr>
          <w:rFonts w:asciiTheme="majorHAnsi" w:eastAsia="Carlito" w:hAnsiTheme="majorHAnsi" w:cstheme="majorHAnsi"/>
          <w:sz w:val="22"/>
          <w:szCs w:val="22"/>
          <w:lang w:val="ro-RO"/>
        </w:rPr>
        <w:t xml:space="preserve"> lansează o sesiune inaug</w:t>
      </w:r>
      <w:r w:rsidR="00DC364F" w:rsidRPr="005663F0">
        <w:rPr>
          <w:rFonts w:asciiTheme="majorHAnsi" w:eastAsia="Carlito" w:hAnsiTheme="majorHAnsi" w:cstheme="majorHAnsi"/>
          <w:sz w:val="22"/>
          <w:szCs w:val="22"/>
          <w:lang w:val="ro-RO"/>
        </w:rPr>
        <w:t xml:space="preserve">urală a </w:t>
      </w:r>
      <w:hyperlink r:id="rId4" w:history="1">
        <w:r w:rsidR="00DC364F" w:rsidRPr="00B05481">
          <w:rPr>
            <w:rStyle w:val="Hyperlink"/>
            <w:rFonts w:asciiTheme="majorHAnsi" w:eastAsia="Carlito" w:hAnsiTheme="majorHAnsi" w:cstheme="majorHAnsi"/>
            <w:b/>
            <w:bCs/>
            <w:sz w:val="22"/>
            <w:szCs w:val="22"/>
            <w:lang w:val="ro-RO"/>
          </w:rPr>
          <w:t>Adunării Studenților Europ</w:t>
        </w:r>
        <w:r w:rsidR="00DC364F" w:rsidRPr="00B05481">
          <w:rPr>
            <w:rStyle w:val="Hyperlink"/>
            <w:rFonts w:asciiTheme="majorHAnsi" w:eastAsia="Carlito" w:hAnsiTheme="majorHAnsi" w:cstheme="majorHAnsi"/>
            <w:b/>
            <w:bCs/>
            <w:sz w:val="22"/>
            <w:szCs w:val="22"/>
            <w:lang w:val="ro-RO"/>
          </w:rPr>
          <w:t>e</w:t>
        </w:r>
        <w:r w:rsidR="00DC364F" w:rsidRPr="00B05481">
          <w:rPr>
            <w:rStyle w:val="Hyperlink"/>
            <w:rFonts w:asciiTheme="majorHAnsi" w:eastAsia="Carlito" w:hAnsiTheme="majorHAnsi" w:cstheme="majorHAnsi"/>
            <w:b/>
            <w:bCs/>
            <w:sz w:val="22"/>
            <w:szCs w:val="22"/>
            <w:lang w:val="ro-RO"/>
          </w:rPr>
          <w:t>ni</w:t>
        </w:r>
      </w:hyperlink>
      <w:r w:rsidR="00DC364F" w:rsidRPr="005663F0">
        <w:rPr>
          <w:rFonts w:asciiTheme="majorHAnsi" w:eastAsia="Carlito" w:hAnsiTheme="majorHAnsi" w:cstheme="majorHAnsi"/>
          <w:sz w:val="22"/>
          <w:szCs w:val="22"/>
          <w:lang w:val="ro-RO"/>
        </w:rPr>
        <w:t xml:space="preserve"> (</w:t>
      </w:r>
      <w:hyperlink r:id="rId5">
        <w:r w:rsidR="009F0E5A" w:rsidRPr="005663F0">
          <w:rPr>
            <w:rFonts w:asciiTheme="majorHAnsi" w:eastAsia="Carlito" w:hAnsiTheme="majorHAnsi" w:cstheme="majorHAnsi"/>
            <w:b/>
            <w:color w:val="1155CC"/>
            <w:sz w:val="22"/>
            <w:szCs w:val="22"/>
            <w:u w:val="single"/>
            <w:lang w:val="ro-RO"/>
          </w:rPr>
          <w:t>European Student A</w:t>
        </w:r>
        <w:r w:rsidR="009F0E5A" w:rsidRPr="005663F0">
          <w:rPr>
            <w:rFonts w:asciiTheme="majorHAnsi" w:eastAsia="Carlito" w:hAnsiTheme="majorHAnsi" w:cstheme="majorHAnsi"/>
            <w:b/>
            <w:color w:val="1155CC"/>
            <w:sz w:val="22"/>
            <w:szCs w:val="22"/>
            <w:u w:val="single"/>
            <w:lang w:val="ro-RO"/>
          </w:rPr>
          <w:t>s</w:t>
        </w:r>
        <w:r w:rsidR="009F0E5A" w:rsidRPr="005663F0">
          <w:rPr>
            <w:rFonts w:asciiTheme="majorHAnsi" w:eastAsia="Carlito" w:hAnsiTheme="majorHAnsi" w:cstheme="majorHAnsi"/>
            <w:b/>
            <w:color w:val="1155CC"/>
            <w:sz w:val="22"/>
            <w:szCs w:val="22"/>
            <w:u w:val="single"/>
            <w:lang w:val="ro-RO"/>
          </w:rPr>
          <w:t>sembly</w:t>
        </w:r>
      </w:hyperlink>
      <w:r w:rsidR="00DC364F" w:rsidRPr="005663F0">
        <w:rPr>
          <w:rFonts w:asciiTheme="majorHAnsi" w:eastAsia="Carlito" w:hAnsiTheme="majorHAnsi" w:cstheme="majorHAnsi"/>
          <w:sz w:val="22"/>
          <w:szCs w:val="22"/>
          <w:lang w:val="ro-RO"/>
        </w:rPr>
        <w:t xml:space="preserve">), care va avea loc la </w:t>
      </w:r>
      <w:r w:rsidR="009F0E5A" w:rsidRPr="005663F0">
        <w:rPr>
          <w:rFonts w:asciiTheme="majorHAnsi" w:eastAsia="Carlito" w:hAnsiTheme="majorHAnsi" w:cstheme="majorHAnsi"/>
          <w:b/>
          <w:sz w:val="22"/>
          <w:szCs w:val="22"/>
          <w:lang w:val="ro-RO"/>
        </w:rPr>
        <w:t xml:space="preserve">Strasbourg </w:t>
      </w:r>
      <w:r w:rsidR="00DC364F" w:rsidRPr="005663F0">
        <w:rPr>
          <w:rFonts w:asciiTheme="majorHAnsi" w:eastAsia="Carlito" w:hAnsiTheme="majorHAnsi" w:cstheme="majorHAnsi"/>
          <w:b/>
          <w:sz w:val="22"/>
          <w:szCs w:val="22"/>
          <w:lang w:val="ro-RO"/>
        </w:rPr>
        <w:t>în zilele de 3 și 4 martie</w:t>
      </w:r>
      <w:r w:rsidR="009F0E5A" w:rsidRPr="005663F0">
        <w:rPr>
          <w:rFonts w:asciiTheme="majorHAnsi" w:eastAsia="Carlito" w:hAnsiTheme="majorHAnsi" w:cstheme="majorHAnsi"/>
          <w:b/>
          <w:sz w:val="22"/>
          <w:szCs w:val="22"/>
          <w:lang w:val="ro-RO"/>
        </w:rPr>
        <w:t xml:space="preserve"> 2022</w:t>
      </w:r>
      <w:r w:rsidR="007172C8" w:rsidRPr="005663F0">
        <w:rPr>
          <w:rFonts w:asciiTheme="majorHAnsi" w:eastAsia="Carlito" w:hAnsiTheme="majorHAnsi" w:cstheme="majorHAnsi"/>
          <w:b/>
          <w:sz w:val="22"/>
          <w:szCs w:val="22"/>
          <w:lang w:val="ro-RO"/>
        </w:rPr>
        <w:t>.</w:t>
      </w:r>
      <w:r w:rsidR="009F0E5A" w:rsidRPr="005663F0">
        <w:rPr>
          <w:rFonts w:asciiTheme="majorHAnsi" w:eastAsia="Carlito" w:hAnsiTheme="majorHAnsi" w:cstheme="majorHAnsi"/>
          <w:sz w:val="22"/>
          <w:szCs w:val="22"/>
          <w:lang w:val="ro-RO"/>
        </w:rPr>
        <w:t xml:space="preserve"> </w:t>
      </w:r>
    </w:p>
    <w:p w14:paraId="40FD674B" w14:textId="77777777" w:rsidR="000C7A2F" w:rsidRPr="005663F0" w:rsidRDefault="000C7A2F">
      <w:pPr>
        <w:jc w:val="both"/>
        <w:rPr>
          <w:rFonts w:asciiTheme="majorHAnsi" w:eastAsia="Carlito" w:hAnsiTheme="majorHAnsi" w:cstheme="majorHAnsi"/>
          <w:sz w:val="22"/>
          <w:szCs w:val="22"/>
          <w:lang w:val="ro-RO"/>
        </w:rPr>
      </w:pPr>
    </w:p>
    <w:p w14:paraId="30AFDFD9" w14:textId="2FBC5615" w:rsidR="00F76F2A" w:rsidRDefault="007172C8" w:rsidP="00F76F2A">
      <w:pPr>
        <w:jc w:val="both"/>
        <w:rPr>
          <w:rFonts w:asciiTheme="majorHAnsi" w:eastAsia="Carlito" w:hAnsiTheme="majorHAnsi" w:cstheme="majorHAnsi"/>
          <w:sz w:val="22"/>
          <w:szCs w:val="22"/>
          <w:lang w:val="ro-RO"/>
        </w:rPr>
      </w:pPr>
      <w:r w:rsidRPr="005663F0">
        <w:rPr>
          <w:rFonts w:asciiTheme="majorHAnsi" w:eastAsia="Carlito" w:hAnsiTheme="majorHAnsi" w:cstheme="majorHAnsi"/>
          <w:sz w:val="22"/>
          <w:szCs w:val="22"/>
          <w:lang w:val="ro-RO"/>
        </w:rPr>
        <w:t xml:space="preserve">Programul evenimentului este disponibil </w:t>
      </w:r>
      <w:hyperlink r:id="rId6" w:history="1">
        <w:r w:rsidRPr="00D11457">
          <w:rPr>
            <w:rStyle w:val="Hyperlink"/>
            <w:rFonts w:asciiTheme="majorHAnsi" w:eastAsia="Carlito" w:hAnsiTheme="majorHAnsi" w:cstheme="majorHAnsi"/>
            <w:b/>
            <w:bCs/>
            <w:sz w:val="22"/>
            <w:szCs w:val="22"/>
            <w:lang w:val="ro-RO"/>
          </w:rPr>
          <w:t>aici</w:t>
        </w:r>
      </w:hyperlink>
      <w:r w:rsidR="00F76F2A">
        <w:rPr>
          <w:rFonts w:asciiTheme="majorHAnsi" w:eastAsia="Carlito" w:hAnsiTheme="majorHAnsi" w:cstheme="majorHAnsi"/>
          <w:sz w:val="22"/>
          <w:szCs w:val="22"/>
          <w:lang w:val="ro-RO"/>
        </w:rPr>
        <w:t>, iar a</w:t>
      </w:r>
      <w:r w:rsidR="00F76F2A">
        <w:rPr>
          <w:rFonts w:asciiTheme="majorHAnsi" w:eastAsia="Carlito" w:hAnsiTheme="majorHAnsi" w:cstheme="majorHAnsi"/>
          <w:sz w:val="22"/>
          <w:szCs w:val="22"/>
          <w:lang w:val="ro-RO"/>
        </w:rPr>
        <w:t>plicațiile trebuie trimise prin intermediul</w:t>
      </w:r>
      <w:r w:rsidR="00F76F2A" w:rsidRPr="005663F0">
        <w:rPr>
          <w:rFonts w:asciiTheme="majorHAnsi" w:eastAsia="Carlito" w:hAnsiTheme="majorHAnsi" w:cstheme="majorHAnsi"/>
          <w:sz w:val="22"/>
          <w:szCs w:val="22"/>
          <w:lang w:val="ro-RO"/>
        </w:rPr>
        <w:t xml:space="preserve"> </w:t>
      </w:r>
      <w:hyperlink r:id="rId7" w:anchor="1">
        <w:r w:rsidR="00F76F2A" w:rsidRPr="00F02F18">
          <w:rPr>
            <w:rFonts w:asciiTheme="majorHAnsi" w:eastAsia="Carlito" w:hAnsiTheme="majorHAnsi" w:cstheme="majorHAnsi"/>
            <w:b/>
            <w:bCs/>
            <w:color w:val="1155CC"/>
            <w:sz w:val="22"/>
            <w:szCs w:val="22"/>
            <w:u w:val="single"/>
            <w:lang w:val="ro-RO"/>
          </w:rPr>
          <w:t>acestui formular</w:t>
        </w:r>
      </w:hyperlink>
      <w:r w:rsidR="00F76F2A" w:rsidRPr="005663F0">
        <w:rPr>
          <w:rFonts w:asciiTheme="majorHAnsi" w:eastAsia="Carlito" w:hAnsiTheme="majorHAnsi" w:cstheme="majorHAnsi"/>
          <w:sz w:val="22"/>
          <w:szCs w:val="22"/>
          <w:lang w:val="ro-RO"/>
        </w:rPr>
        <w:t xml:space="preserve"> </w:t>
      </w:r>
      <w:r w:rsidR="00F76F2A">
        <w:rPr>
          <w:rFonts w:asciiTheme="majorHAnsi" w:eastAsia="Carlito" w:hAnsiTheme="majorHAnsi" w:cstheme="majorHAnsi"/>
          <w:sz w:val="22"/>
          <w:szCs w:val="22"/>
          <w:lang w:val="ro-RO"/>
        </w:rPr>
        <w:t xml:space="preserve">până cel târziu </w:t>
      </w:r>
      <w:r w:rsidR="00D11457">
        <w:rPr>
          <w:rFonts w:asciiTheme="majorHAnsi" w:eastAsia="Carlito" w:hAnsiTheme="majorHAnsi" w:cstheme="majorHAnsi"/>
          <w:sz w:val="22"/>
          <w:szCs w:val="22"/>
          <w:lang w:val="ro-RO"/>
        </w:rPr>
        <w:t xml:space="preserve">pe </w:t>
      </w:r>
      <w:r w:rsidR="00F76F2A" w:rsidRPr="000977D0">
        <w:rPr>
          <w:rFonts w:asciiTheme="majorHAnsi" w:eastAsia="Carlito" w:hAnsiTheme="majorHAnsi" w:cstheme="majorHAnsi"/>
          <w:b/>
          <w:bCs/>
          <w:sz w:val="22"/>
          <w:szCs w:val="22"/>
          <w:lang w:val="ro-RO"/>
        </w:rPr>
        <w:t>14 noiembrie 2021</w:t>
      </w:r>
      <w:r w:rsidR="00F76F2A">
        <w:rPr>
          <w:rFonts w:asciiTheme="majorHAnsi" w:eastAsia="Carlito" w:hAnsiTheme="majorHAnsi" w:cstheme="majorHAnsi"/>
          <w:sz w:val="22"/>
          <w:szCs w:val="22"/>
          <w:lang w:val="ro-RO"/>
        </w:rPr>
        <w:t>.</w:t>
      </w:r>
    </w:p>
    <w:p w14:paraId="5174F53D" w14:textId="77777777" w:rsidR="00F76F2A" w:rsidRDefault="00F76F2A" w:rsidP="00F76F2A">
      <w:pPr>
        <w:jc w:val="both"/>
        <w:rPr>
          <w:rFonts w:asciiTheme="majorHAnsi" w:eastAsia="Carlito" w:hAnsiTheme="majorHAnsi" w:cstheme="majorHAnsi"/>
          <w:sz w:val="22"/>
          <w:szCs w:val="22"/>
          <w:lang w:val="ro-RO"/>
        </w:rPr>
      </w:pPr>
    </w:p>
    <w:p w14:paraId="24229FC5" w14:textId="0C42815E" w:rsidR="00F76F2A" w:rsidRPr="005663F0" w:rsidRDefault="00F76F2A" w:rsidP="00F76F2A">
      <w:pPr>
        <w:jc w:val="both"/>
        <w:rPr>
          <w:rFonts w:asciiTheme="majorHAnsi" w:eastAsia="Carlito" w:hAnsiTheme="majorHAnsi" w:cstheme="majorHAnsi"/>
          <w:sz w:val="22"/>
          <w:szCs w:val="22"/>
          <w:lang w:val="ro-RO"/>
        </w:rPr>
      </w:pPr>
      <w:r>
        <w:rPr>
          <w:rFonts w:asciiTheme="majorHAnsi" w:eastAsia="Carlito" w:hAnsiTheme="majorHAnsi" w:cstheme="majorHAnsi"/>
          <w:sz w:val="22"/>
          <w:szCs w:val="22"/>
          <w:lang w:val="ro-RO"/>
        </w:rPr>
        <w:t xml:space="preserve">Ca parte a </w:t>
      </w:r>
      <w:r w:rsidRPr="00F76F2A">
        <w:rPr>
          <w:rFonts w:asciiTheme="majorHAnsi" w:eastAsia="Carlito" w:hAnsiTheme="majorHAnsi" w:cstheme="majorHAnsi"/>
          <w:b/>
          <w:bCs/>
          <w:sz w:val="22"/>
          <w:szCs w:val="22"/>
          <w:lang w:val="ro-RO"/>
        </w:rPr>
        <w:t>Comunității Universităților Europene</w:t>
      </w:r>
      <w:r>
        <w:rPr>
          <w:rFonts w:asciiTheme="majorHAnsi" w:eastAsia="Carlito" w:hAnsiTheme="majorHAnsi" w:cstheme="majorHAnsi"/>
          <w:sz w:val="22"/>
          <w:szCs w:val="22"/>
          <w:lang w:val="ro-RO"/>
        </w:rPr>
        <w:t xml:space="preserve">, sesiunea inaugurală va aduce laolaltă </w:t>
      </w:r>
      <w:r w:rsidR="00D11457">
        <w:rPr>
          <w:rFonts w:asciiTheme="majorHAnsi" w:eastAsia="Carlito" w:hAnsiTheme="majorHAnsi" w:cstheme="majorHAnsi"/>
          <w:sz w:val="22"/>
          <w:szCs w:val="22"/>
          <w:lang w:val="ro-RO"/>
        </w:rPr>
        <w:t>peste</w:t>
      </w:r>
      <w:r>
        <w:rPr>
          <w:rFonts w:asciiTheme="majorHAnsi" w:eastAsia="Carlito" w:hAnsiTheme="majorHAnsi" w:cstheme="majorHAnsi"/>
          <w:sz w:val="22"/>
          <w:szCs w:val="22"/>
          <w:lang w:val="ro-RO"/>
        </w:rPr>
        <w:t xml:space="preserve"> 200 de studenți din cadrul celor 41 de alianțe de universități europene. Împreună, studenții vor aborda unele dintre cele mai importante provocări cu care Uniunea Europeană se confruntă astăzi și vor face eventuale recomandări pentru decidenții europeni. Studenții vor primi, la sfârșitul evenimentului, un certificat care să </w:t>
      </w:r>
      <w:r w:rsidR="003A06D3">
        <w:rPr>
          <w:rFonts w:asciiTheme="majorHAnsi" w:eastAsia="Carlito" w:hAnsiTheme="majorHAnsi" w:cstheme="majorHAnsi"/>
          <w:sz w:val="22"/>
          <w:szCs w:val="22"/>
          <w:lang w:val="ro-RO"/>
        </w:rPr>
        <w:t xml:space="preserve">le </w:t>
      </w:r>
      <w:r>
        <w:rPr>
          <w:rFonts w:asciiTheme="majorHAnsi" w:eastAsia="Carlito" w:hAnsiTheme="majorHAnsi" w:cstheme="majorHAnsi"/>
          <w:sz w:val="22"/>
          <w:szCs w:val="22"/>
          <w:lang w:val="ro-RO"/>
        </w:rPr>
        <w:t>ateste participarea.</w:t>
      </w:r>
    </w:p>
    <w:p w14:paraId="12AD79B4" w14:textId="77777777" w:rsidR="00F76F2A" w:rsidRPr="005663F0" w:rsidRDefault="00F76F2A" w:rsidP="00F76F2A">
      <w:pPr>
        <w:jc w:val="both"/>
        <w:rPr>
          <w:rFonts w:asciiTheme="majorHAnsi" w:eastAsia="Carlito" w:hAnsiTheme="majorHAnsi" w:cstheme="majorHAnsi"/>
          <w:sz w:val="22"/>
          <w:szCs w:val="22"/>
          <w:lang w:val="ro-RO"/>
        </w:rPr>
      </w:pPr>
    </w:p>
    <w:p w14:paraId="79A1089D" w14:textId="6BBD4805" w:rsidR="005732F4" w:rsidRDefault="009F08F4">
      <w:pPr>
        <w:jc w:val="both"/>
        <w:rPr>
          <w:rFonts w:asciiTheme="majorHAnsi" w:eastAsia="Carlito" w:hAnsiTheme="majorHAnsi" w:cstheme="majorHAnsi"/>
          <w:sz w:val="22"/>
          <w:szCs w:val="22"/>
          <w:lang w:val="ro-RO"/>
        </w:rPr>
      </w:pPr>
      <w:r>
        <w:rPr>
          <w:rFonts w:asciiTheme="majorHAnsi" w:eastAsia="Carlito" w:hAnsiTheme="majorHAnsi" w:cstheme="majorHAnsi"/>
          <w:sz w:val="22"/>
          <w:szCs w:val="22"/>
          <w:lang w:val="ro-RO"/>
        </w:rPr>
        <w:t>Organizația</w:t>
      </w:r>
      <w:r w:rsidR="009F0E5A" w:rsidRPr="005663F0">
        <w:rPr>
          <w:rFonts w:asciiTheme="majorHAnsi" w:eastAsia="Carlito" w:hAnsiTheme="majorHAnsi" w:cstheme="majorHAnsi"/>
          <w:sz w:val="22"/>
          <w:szCs w:val="22"/>
          <w:lang w:val="ro-RO"/>
        </w:rPr>
        <w:t xml:space="preserve"> </w:t>
      </w:r>
      <w:r w:rsidR="009F0E5A" w:rsidRPr="005663F0">
        <w:rPr>
          <w:rFonts w:asciiTheme="majorHAnsi" w:eastAsia="Carlito" w:hAnsiTheme="majorHAnsi" w:cstheme="majorHAnsi"/>
          <w:b/>
          <w:sz w:val="22"/>
          <w:szCs w:val="22"/>
          <w:lang w:val="ro-RO"/>
        </w:rPr>
        <w:t>European Universities Community</w:t>
      </w:r>
      <w:r w:rsidR="009F0E5A" w:rsidRPr="005663F0">
        <w:rPr>
          <w:rFonts w:asciiTheme="majorHAnsi" w:eastAsia="Carlito" w:hAnsiTheme="majorHAnsi" w:cstheme="majorHAnsi"/>
          <w:sz w:val="22"/>
          <w:szCs w:val="22"/>
          <w:lang w:val="ro-RO"/>
        </w:rPr>
        <w:t xml:space="preserve"> (EUC) </w:t>
      </w:r>
      <w:r w:rsidR="007B2A60">
        <w:rPr>
          <w:rFonts w:asciiTheme="majorHAnsi" w:eastAsia="Carlito" w:hAnsiTheme="majorHAnsi" w:cstheme="majorHAnsi"/>
          <w:sz w:val="22"/>
          <w:szCs w:val="22"/>
          <w:lang w:val="ro-RO"/>
        </w:rPr>
        <w:t xml:space="preserve">este o inițiativă la firul ierbii care își propune să aducă </w:t>
      </w:r>
      <w:r w:rsidR="00C65F3A">
        <w:rPr>
          <w:rFonts w:asciiTheme="majorHAnsi" w:eastAsia="Carlito" w:hAnsiTheme="majorHAnsi" w:cstheme="majorHAnsi"/>
          <w:sz w:val="22"/>
          <w:szCs w:val="22"/>
          <w:lang w:val="ro-RO"/>
        </w:rPr>
        <w:t xml:space="preserve">laolaltă studenți din alianțele europene de universități. Obiectivul ei </w:t>
      </w:r>
      <w:r>
        <w:rPr>
          <w:rFonts w:asciiTheme="majorHAnsi" w:eastAsia="Carlito" w:hAnsiTheme="majorHAnsi" w:cstheme="majorHAnsi"/>
          <w:sz w:val="22"/>
          <w:szCs w:val="22"/>
          <w:lang w:val="ro-RO"/>
        </w:rPr>
        <w:t xml:space="preserve">principal este să ofere studenților europeni </w:t>
      </w:r>
      <w:r w:rsidR="00016C3E">
        <w:rPr>
          <w:rFonts w:asciiTheme="majorHAnsi" w:eastAsia="Carlito" w:hAnsiTheme="majorHAnsi" w:cstheme="majorHAnsi"/>
          <w:sz w:val="22"/>
          <w:szCs w:val="22"/>
          <w:lang w:val="ro-RO"/>
        </w:rPr>
        <w:t xml:space="preserve">posibilitatea de a-și face auzită vocea în cadrul </w:t>
      </w:r>
      <w:r w:rsidR="00016C3E" w:rsidRPr="008D1785">
        <w:rPr>
          <w:rFonts w:asciiTheme="majorHAnsi" w:eastAsia="Carlito" w:hAnsiTheme="majorHAnsi" w:cstheme="majorHAnsi"/>
          <w:b/>
          <w:bCs/>
          <w:sz w:val="22"/>
          <w:szCs w:val="22"/>
          <w:lang w:val="ro-RO"/>
        </w:rPr>
        <w:t>Conferinței cu privire la viitorul Europei</w:t>
      </w:r>
      <w:r w:rsidR="00016C3E">
        <w:rPr>
          <w:rFonts w:asciiTheme="majorHAnsi" w:eastAsia="Carlito" w:hAnsiTheme="majorHAnsi" w:cstheme="majorHAnsi"/>
          <w:sz w:val="22"/>
          <w:szCs w:val="22"/>
          <w:lang w:val="ro-RO"/>
        </w:rPr>
        <w:t xml:space="preserve"> (</w:t>
      </w:r>
      <w:r w:rsidR="009F0E5A" w:rsidRPr="005663F0">
        <w:rPr>
          <w:rFonts w:asciiTheme="majorHAnsi" w:eastAsia="Carlito" w:hAnsiTheme="majorHAnsi" w:cstheme="majorHAnsi"/>
          <w:b/>
          <w:sz w:val="22"/>
          <w:szCs w:val="22"/>
          <w:lang w:val="ro-RO"/>
        </w:rPr>
        <w:t>Conference on the Future of Europe</w:t>
      </w:r>
      <w:r w:rsidR="00016C3E" w:rsidRPr="00016C3E">
        <w:rPr>
          <w:rFonts w:asciiTheme="majorHAnsi" w:eastAsia="Carlito" w:hAnsiTheme="majorHAnsi" w:cstheme="majorHAnsi"/>
          <w:bCs/>
          <w:sz w:val="22"/>
          <w:szCs w:val="22"/>
          <w:lang w:val="ro-RO"/>
        </w:rPr>
        <w:t>)</w:t>
      </w:r>
      <w:r w:rsidR="008D1785">
        <w:rPr>
          <w:rFonts w:asciiTheme="majorHAnsi" w:eastAsia="Carlito" w:hAnsiTheme="majorHAnsi" w:cstheme="majorHAnsi"/>
          <w:sz w:val="22"/>
          <w:szCs w:val="22"/>
          <w:lang w:val="ro-RO"/>
        </w:rPr>
        <w:t>, lansată de Comisia Europeană</w:t>
      </w:r>
      <w:r w:rsidR="009F0E5A" w:rsidRPr="005663F0">
        <w:rPr>
          <w:rFonts w:asciiTheme="majorHAnsi" w:eastAsia="Carlito" w:hAnsiTheme="majorHAnsi" w:cstheme="majorHAnsi"/>
          <w:sz w:val="22"/>
          <w:szCs w:val="22"/>
          <w:lang w:val="ro-RO"/>
        </w:rPr>
        <w:t xml:space="preserve">, </w:t>
      </w:r>
      <w:r w:rsidR="008D1785">
        <w:rPr>
          <w:rFonts w:asciiTheme="majorHAnsi" w:eastAsia="Carlito" w:hAnsiTheme="majorHAnsi" w:cstheme="majorHAnsi"/>
          <w:sz w:val="22"/>
          <w:szCs w:val="22"/>
          <w:lang w:val="ro-RO"/>
        </w:rPr>
        <w:t xml:space="preserve">Parlamentul European </w:t>
      </w:r>
      <w:r w:rsidR="001C67F4">
        <w:rPr>
          <w:rFonts w:asciiTheme="majorHAnsi" w:eastAsia="Carlito" w:hAnsiTheme="majorHAnsi" w:cstheme="majorHAnsi"/>
          <w:sz w:val="22"/>
          <w:szCs w:val="22"/>
          <w:lang w:val="ro-RO"/>
        </w:rPr>
        <w:t xml:space="preserve">și Consiliul European în ziua de 9 mai 2021. </w:t>
      </w:r>
      <w:r w:rsidR="005732F4">
        <w:rPr>
          <w:rFonts w:asciiTheme="majorHAnsi" w:eastAsia="Carlito" w:hAnsiTheme="majorHAnsi" w:cstheme="majorHAnsi"/>
          <w:sz w:val="22"/>
          <w:szCs w:val="22"/>
          <w:lang w:val="ro-RO"/>
        </w:rPr>
        <w:t>De altfel, p</w:t>
      </w:r>
      <w:r w:rsidR="009F0E5A" w:rsidRPr="005663F0">
        <w:rPr>
          <w:rFonts w:asciiTheme="majorHAnsi" w:eastAsia="Carlito" w:hAnsiTheme="majorHAnsi" w:cstheme="majorHAnsi"/>
          <w:sz w:val="22"/>
          <w:szCs w:val="22"/>
          <w:lang w:val="ro-RO"/>
        </w:rPr>
        <w:t>ro</w:t>
      </w:r>
      <w:r w:rsidR="001C67F4">
        <w:rPr>
          <w:rFonts w:asciiTheme="majorHAnsi" w:eastAsia="Carlito" w:hAnsiTheme="majorHAnsi" w:cstheme="majorHAnsi"/>
          <w:sz w:val="22"/>
          <w:szCs w:val="22"/>
          <w:lang w:val="ro-RO"/>
        </w:rPr>
        <w:t>iect</w:t>
      </w:r>
      <w:r w:rsidR="003A06D3">
        <w:rPr>
          <w:rFonts w:asciiTheme="majorHAnsi" w:eastAsia="Carlito" w:hAnsiTheme="majorHAnsi" w:cstheme="majorHAnsi"/>
          <w:sz w:val="22"/>
          <w:szCs w:val="22"/>
          <w:lang w:val="ro-RO"/>
        </w:rPr>
        <w:t>ul</w:t>
      </w:r>
      <w:r w:rsidR="005732F4">
        <w:rPr>
          <w:rFonts w:asciiTheme="majorHAnsi" w:eastAsia="Carlito" w:hAnsiTheme="majorHAnsi" w:cstheme="majorHAnsi"/>
          <w:sz w:val="22"/>
          <w:szCs w:val="22"/>
          <w:lang w:val="ro-RO"/>
        </w:rPr>
        <w:t xml:space="preserve"> a primit un puternic suport instituțional </w:t>
      </w:r>
      <w:r w:rsidR="00633C36">
        <w:rPr>
          <w:rFonts w:asciiTheme="majorHAnsi" w:eastAsia="Carlito" w:hAnsiTheme="majorHAnsi" w:cstheme="majorHAnsi"/>
          <w:sz w:val="22"/>
          <w:szCs w:val="22"/>
          <w:lang w:val="ro-RO"/>
        </w:rPr>
        <w:t xml:space="preserve">atât din partea universităților, cât și </w:t>
      </w:r>
      <w:r w:rsidR="00962AF6">
        <w:rPr>
          <w:rFonts w:asciiTheme="majorHAnsi" w:eastAsia="Carlito" w:hAnsiTheme="majorHAnsi" w:cstheme="majorHAnsi"/>
          <w:sz w:val="22"/>
          <w:szCs w:val="22"/>
          <w:lang w:val="ro-RO"/>
        </w:rPr>
        <w:t>din partea</w:t>
      </w:r>
      <w:r w:rsidR="00633C36">
        <w:rPr>
          <w:rFonts w:asciiTheme="majorHAnsi" w:eastAsia="Carlito" w:hAnsiTheme="majorHAnsi" w:cstheme="majorHAnsi"/>
          <w:sz w:val="22"/>
          <w:szCs w:val="22"/>
          <w:lang w:val="ro-RO"/>
        </w:rPr>
        <w:t xml:space="preserve"> </w:t>
      </w:r>
      <w:r w:rsidR="0080647C">
        <w:rPr>
          <w:rFonts w:asciiTheme="majorHAnsi" w:eastAsia="Carlito" w:hAnsiTheme="majorHAnsi" w:cstheme="majorHAnsi"/>
          <w:sz w:val="22"/>
          <w:szCs w:val="22"/>
          <w:lang w:val="ro-RO"/>
        </w:rPr>
        <w:t>Comisiei Europene.</w:t>
      </w:r>
    </w:p>
    <w:p w14:paraId="5EA34782" w14:textId="77777777" w:rsidR="00F76F2A" w:rsidRDefault="00F76F2A">
      <w:pPr>
        <w:jc w:val="both"/>
        <w:rPr>
          <w:rFonts w:asciiTheme="majorHAnsi" w:eastAsia="Carlito" w:hAnsiTheme="majorHAnsi" w:cstheme="majorHAnsi"/>
          <w:sz w:val="22"/>
          <w:szCs w:val="22"/>
          <w:lang w:val="ro-RO"/>
        </w:rPr>
      </w:pPr>
    </w:p>
    <w:p w14:paraId="483FC478" w14:textId="2D0CB6DF" w:rsidR="00F76F2A" w:rsidRPr="001B16E7" w:rsidRDefault="00F76F2A" w:rsidP="00F76F2A">
      <w:pPr>
        <w:jc w:val="both"/>
        <w:rPr>
          <w:rFonts w:asciiTheme="majorHAnsi" w:eastAsia="Carlito" w:hAnsiTheme="majorHAnsi" w:cstheme="majorHAnsi"/>
          <w:iCs/>
          <w:sz w:val="22"/>
          <w:szCs w:val="22"/>
          <w:lang w:val="ro-RO"/>
        </w:rPr>
      </w:pPr>
      <w:r w:rsidRPr="001B16E7">
        <w:rPr>
          <w:rFonts w:asciiTheme="majorHAnsi" w:eastAsia="Carlito" w:hAnsiTheme="majorHAnsi" w:cstheme="majorHAnsi"/>
          <w:iCs/>
          <w:sz w:val="22"/>
          <w:szCs w:val="22"/>
          <w:lang w:val="ro-RO"/>
        </w:rPr>
        <w:t>EUC prop</w:t>
      </w:r>
      <w:r w:rsidRPr="001B16E7">
        <w:rPr>
          <w:rFonts w:asciiTheme="majorHAnsi" w:eastAsia="Carlito" w:hAnsiTheme="majorHAnsi" w:cstheme="majorHAnsi"/>
          <w:iCs/>
          <w:sz w:val="22"/>
          <w:szCs w:val="22"/>
          <w:lang w:val="ro-RO"/>
        </w:rPr>
        <w:t xml:space="preserve">une </w:t>
      </w:r>
      <w:r w:rsidR="009F529F" w:rsidRPr="001B16E7">
        <w:rPr>
          <w:rFonts w:asciiTheme="majorHAnsi" w:eastAsia="Carlito" w:hAnsiTheme="majorHAnsi" w:cstheme="majorHAnsi"/>
          <w:iCs/>
          <w:sz w:val="22"/>
          <w:szCs w:val="22"/>
          <w:lang w:val="ro-RO"/>
        </w:rPr>
        <w:t xml:space="preserve">o </w:t>
      </w:r>
      <w:r w:rsidR="00962AF6">
        <w:rPr>
          <w:rFonts w:asciiTheme="majorHAnsi" w:eastAsia="Carlito" w:hAnsiTheme="majorHAnsi" w:cstheme="majorHAnsi"/>
          <w:iCs/>
          <w:sz w:val="22"/>
          <w:szCs w:val="22"/>
          <w:lang w:val="ro-RO"/>
        </w:rPr>
        <w:t>gamă variată</w:t>
      </w:r>
      <w:r w:rsidR="009F529F" w:rsidRPr="001B16E7">
        <w:rPr>
          <w:rFonts w:asciiTheme="majorHAnsi" w:eastAsia="Carlito" w:hAnsiTheme="majorHAnsi" w:cstheme="majorHAnsi"/>
          <w:iCs/>
          <w:sz w:val="22"/>
          <w:szCs w:val="22"/>
          <w:lang w:val="ro-RO"/>
        </w:rPr>
        <w:t xml:space="preserve"> de activități, structurate sub form</w:t>
      </w:r>
      <w:r w:rsidR="009A0B7B" w:rsidRPr="001B16E7">
        <w:rPr>
          <w:rFonts w:asciiTheme="majorHAnsi" w:eastAsia="Carlito" w:hAnsiTheme="majorHAnsi" w:cstheme="majorHAnsi"/>
          <w:iCs/>
          <w:sz w:val="22"/>
          <w:szCs w:val="22"/>
          <w:lang w:val="ro-RO"/>
        </w:rPr>
        <w:t>a</w:t>
      </w:r>
      <w:r w:rsidR="009F529F" w:rsidRPr="001B16E7">
        <w:rPr>
          <w:rFonts w:asciiTheme="majorHAnsi" w:eastAsia="Carlito" w:hAnsiTheme="majorHAnsi" w:cstheme="majorHAnsi"/>
          <w:iCs/>
          <w:sz w:val="22"/>
          <w:szCs w:val="22"/>
          <w:lang w:val="ro-RO"/>
        </w:rPr>
        <w:t xml:space="preserve"> </w:t>
      </w:r>
      <w:r w:rsidR="009A0B7B" w:rsidRPr="001B16E7">
        <w:rPr>
          <w:rFonts w:asciiTheme="majorHAnsi" w:eastAsia="Carlito" w:hAnsiTheme="majorHAnsi" w:cstheme="majorHAnsi"/>
          <w:iCs/>
          <w:sz w:val="22"/>
          <w:szCs w:val="22"/>
          <w:lang w:val="ro-RO"/>
        </w:rPr>
        <w:t>a</w:t>
      </w:r>
      <w:r w:rsidR="009F529F" w:rsidRPr="001B16E7">
        <w:rPr>
          <w:rFonts w:asciiTheme="majorHAnsi" w:eastAsia="Carlito" w:hAnsiTheme="majorHAnsi" w:cstheme="majorHAnsi"/>
          <w:iCs/>
          <w:sz w:val="22"/>
          <w:szCs w:val="22"/>
          <w:lang w:val="ro-RO"/>
        </w:rPr>
        <w:t xml:space="preserve"> patru mari direcții de acțiune</w:t>
      </w:r>
      <w:r w:rsidR="009A0B7B" w:rsidRPr="001B16E7">
        <w:rPr>
          <w:rFonts w:asciiTheme="majorHAnsi" w:eastAsia="Carlito" w:hAnsiTheme="majorHAnsi" w:cstheme="majorHAnsi"/>
          <w:iCs/>
          <w:sz w:val="22"/>
          <w:szCs w:val="22"/>
          <w:lang w:val="ro-RO"/>
        </w:rPr>
        <w:t>:</w:t>
      </w:r>
    </w:p>
    <w:p w14:paraId="109FF0ED" w14:textId="7AFDDE67" w:rsidR="00F76F2A" w:rsidRPr="001B16E7" w:rsidRDefault="00F76F2A" w:rsidP="00F76F2A">
      <w:pPr>
        <w:jc w:val="both"/>
        <w:rPr>
          <w:rFonts w:asciiTheme="majorHAnsi" w:eastAsia="Carlito" w:hAnsiTheme="majorHAnsi" w:cstheme="majorHAnsi"/>
          <w:iCs/>
          <w:sz w:val="22"/>
          <w:szCs w:val="22"/>
          <w:lang w:val="ro-RO"/>
        </w:rPr>
      </w:pPr>
      <w:r w:rsidRPr="001B16E7">
        <w:rPr>
          <w:rFonts w:asciiTheme="majorHAnsi" w:eastAsia="Carlito" w:hAnsiTheme="majorHAnsi" w:cstheme="majorHAnsi"/>
          <w:iCs/>
          <w:sz w:val="22"/>
          <w:szCs w:val="22"/>
          <w:lang w:val="ro-RO"/>
        </w:rPr>
        <w:t xml:space="preserve">1 </w:t>
      </w:r>
      <w:r w:rsidR="009A0B7B" w:rsidRPr="001B16E7">
        <w:rPr>
          <w:rFonts w:asciiTheme="majorHAnsi" w:eastAsia="Carlito" w:hAnsiTheme="majorHAnsi" w:cstheme="majorHAnsi"/>
          <w:iCs/>
          <w:sz w:val="22"/>
          <w:szCs w:val="22"/>
          <w:lang w:val="ro-RO"/>
        </w:rPr>
        <w:t>–</w:t>
      </w:r>
      <w:r w:rsidRPr="001B16E7">
        <w:rPr>
          <w:rFonts w:asciiTheme="majorHAnsi" w:eastAsia="Carlito" w:hAnsiTheme="majorHAnsi" w:cstheme="majorHAnsi"/>
          <w:iCs/>
          <w:sz w:val="22"/>
          <w:szCs w:val="22"/>
          <w:lang w:val="ro-RO"/>
        </w:rPr>
        <w:t xml:space="preserve"> </w:t>
      </w:r>
      <w:r w:rsidR="009A0B7B" w:rsidRPr="001B16E7">
        <w:rPr>
          <w:rFonts w:asciiTheme="majorHAnsi" w:eastAsia="Carlito" w:hAnsiTheme="majorHAnsi" w:cstheme="majorHAnsi"/>
          <w:iCs/>
          <w:sz w:val="22"/>
          <w:szCs w:val="22"/>
          <w:lang w:val="ro-RO"/>
        </w:rPr>
        <w:t>Platformă digitală</w:t>
      </w:r>
    </w:p>
    <w:p w14:paraId="62EA6240" w14:textId="2C06AF8E" w:rsidR="00F76F2A" w:rsidRPr="001B16E7" w:rsidRDefault="00F76F2A" w:rsidP="00F76F2A">
      <w:pPr>
        <w:jc w:val="both"/>
        <w:rPr>
          <w:rFonts w:asciiTheme="majorHAnsi" w:eastAsia="Carlito" w:hAnsiTheme="majorHAnsi" w:cstheme="majorHAnsi"/>
          <w:iCs/>
          <w:sz w:val="22"/>
          <w:szCs w:val="22"/>
          <w:lang w:val="ro-RO"/>
        </w:rPr>
      </w:pPr>
      <w:r w:rsidRPr="001B16E7">
        <w:rPr>
          <w:rFonts w:asciiTheme="majorHAnsi" w:eastAsia="Carlito" w:hAnsiTheme="majorHAnsi" w:cstheme="majorHAnsi"/>
          <w:iCs/>
          <w:sz w:val="22"/>
          <w:szCs w:val="22"/>
          <w:lang w:val="ro-RO"/>
        </w:rPr>
        <w:t xml:space="preserve">2 </w:t>
      </w:r>
      <w:r w:rsidR="003D48F1" w:rsidRPr="001B16E7">
        <w:rPr>
          <w:rFonts w:asciiTheme="majorHAnsi" w:eastAsia="Carlito" w:hAnsiTheme="majorHAnsi" w:cstheme="majorHAnsi"/>
          <w:iCs/>
          <w:sz w:val="22"/>
          <w:szCs w:val="22"/>
          <w:lang w:val="ro-RO"/>
        </w:rPr>
        <w:t>–</w:t>
      </w:r>
      <w:r w:rsidRPr="001B16E7">
        <w:rPr>
          <w:rFonts w:asciiTheme="majorHAnsi" w:eastAsia="Carlito" w:hAnsiTheme="majorHAnsi" w:cstheme="majorHAnsi"/>
          <w:iCs/>
          <w:sz w:val="22"/>
          <w:szCs w:val="22"/>
          <w:lang w:val="ro-RO"/>
        </w:rPr>
        <w:t xml:space="preserve"> </w:t>
      </w:r>
      <w:r w:rsidR="003D48F1" w:rsidRPr="001B16E7">
        <w:rPr>
          <w:rFonts w:asciiTheme="majorHAnsi" w:eastAsia="Carlito" w:hAnsiTheme="majorHAnsi" w:cstheme="majorHAnsi"/>
          <w:iCs/>
          <w:sz w:val="22"/>
          <w:szCs w:val="22"/>
          <w:lang w:val="ro-RO"/>
        </w:rPr>
        <w:t>Sesiunea inaugurală a Adunării Studenților Europeni</w:t>
      </w:r>
    </w:p>
    <w:p w14:paraId="54C82D41" w14:textId="219E71DE" w:rsidR="00F76F2A" w:rsidRPr="001B16E7" w:rsidRDefault="00F76F2A" w:rsidP="00F76F2A">
      <w:pPr>
        <w:jc w:val="both"/>
        <w:rPr>
          <w:rFonts w:asciiTheme="majorHAnsi" w:eastAsia="Carlito" w:hAnsiTheme="majorHAnsi" w:cstheme="majorHAnsi"/>
          <w:iCs/>
          <w:sz w:val="22"/>
          <w:szCs w:val="22"/>
          <w:lang w:val="ro-RO"/>
        </w:rPr>
      </w:pPr>
      <w:r w:rsidRPr="001B16E7">
        <w:rPr>
          <w:rFonts w:asciiTheme="majorHAnsi" w:eastAsia="Carlito" w:hAnsiTheme="majorHAnsi" w:cstheme="majorHAnsi"/>
          <w:iCs/>
          <w:sz w:val="22"/>
          <w:szCs w:val="22"/>
          <w:lang w:val="ro-RO"/>
        </w:rPr>
        <w:t xml:space="preserve">3 </w:t>
      </w:r>
      <w:r w:rsidR="003D48F1" w:rsidRPr="001B16E7">
        <w:rPr>
          <w:rFonts w:asciiTheme="majorHAnsi" w:eastAsia="Carlito" w:hAnsiTheme="majorHAnsi" w:cstheme="majorHAnsi"/>
          <w:iCs/>
          <w:sz w:val="22"/>
          <w:szCs w:val="22"/>
          <w:lang w:val="ro-RO"/>
        </w:rPr>
        <w:t>–</w:t>
      </w:r>
      <w:r w:rsidRPr="001B16E7">
        <w:rPr>
          <w:rFonts w:asciiTheme="majorHAnsi" w:eastAsia="Carlito" w:hAnsiTheme="majorHAnsi" w:cstheme="majorHAnsi"/>
          <w:iCs/>
          <w:sz w:val="22"/>
          <w:szCs w:val="22"/>
          <w:lang w:val="ro-RO"/>
        </w:rPr>
        <w:t xml:space="preserve"> Manifest</w:t>
      </w:r>
      <w:r w:rsidR="003D48F1" w:rsidRPr="001B16E7">
        <w:rPr>
          <w:rFonts w:asciiTheme="majorHAnsi" w:eastAsia="Carlito" w:hAnsiTheme="majorHAnsi" w:cstheme="majorHAnsi"/>
          <w:iCs/>
          <w:sz w:val="22"/>
          <w:szCs w:val="22"/>
          <w:lang w:val="ro-RO"/>
        </w:rPr>
        <w:t xml:space="preserve"> cu privire la viitorul universităților europene</w:t>
      </w:r>
    </w:p>
    <w:p w14:paraId="1E7D080F" w14:textId="2297F7F3" w:rsidR="00F76F2A" w:rsidRPr="001B16E7" w:rsidRDefault="00F76F2A" w:rsidP="00F76F2A">
      <w:pPr>
        <w:jc w:val="both"/>
        <w:rPr>
          <w:rFonts w:asciiTheme="majorHAnsi" w:eastAsia="Carlito" w:hAnsiTheme="majorHAnsi" w:cstheme="majorHAnsi"/>
          <w:iCs/>
          <w:sz w:val="22"/>
          <w:szCs w:val="22"/>
          <w:lang w:val="ro-RO"/>
        </w:rPr>
      </w:pPr>
      <w:r w:rsidRPr="001B16E7">
        <w:rPr>
          <w:rFonts w:asciiTheme="majorHAnsi" w:eastAsia="Carlito" w:hAnsiTheme="majorHAnsi" w:cstheme="majorHAnsi"/>
          <w:iCs/>
          <w:sz w:val="22"/>
          <w:szCs w:val="22"/>
          <w:lang w:val="ro-RO"/>
        </w:rPr>
        <w:t xml:space="preserve">4 </w:t>
      </w:r>
      <w:r w:rsidR="00A85AB1" w:rsidRPr="001B16E7">
        <w:rPr>
          <w:rFonts w:asciiTheme="majorHAnsi" w:eastAsia="Carlito" w:hAnsiTheme="majorHAnsi" w:cstheme="majorHAnsi"/>
          <w:iCs/>
          <w:sz w:val="22"/>
          <w:szCs w:val="22"/>
          <w:lang w:val="ro-RO"/>
        </w:rPr>
        <w:t>–</w:t>
      </w:r>
      <w:r w:rsidRPr="001B16E7">
        <w:rPr>
          <w:rFonts w:asciiTheme="majorHAnsi" w:eastAsia="Carlito" w:hAnsiTheme="majorHAnsi" w:cstheme="majorHAnsi"/>
          <w:iCs/>
          <w:sz w:val="22"/>
          <w:szCs w:val="22"/>
          <w:lang w:val="ro-RO"/>
        </w:rPr>
        <w:t xml:space="preserve"> Promo</w:t>
      </w:r>
      <w:r w:rsidR="00A85AB1" w:rsidRPr="001B16E7">
        <w:rPr>
          <w:rFonts w:asciiTheme="majorHAnsi" w:eastAsia="Carlito" w:hAnsiTheme="majorHAnsi" w:cstheme="majorHAnsi"/>
          <w:iCs/>
          <w:sz w:val="22"/>
          <w:szCs w:val="22"/>
          <w:lang w:val="ro-RO"/>
        </w:rPr>
        <w:t>varea multilingvismului și multiculturalismului.</w:t>
      </w:r>
    </w:p>
    <w:p w14:paraId="30550223" w14:textId="77777777" w:rsidR="00F76F2A" w:rsidRDefault="00F76F2A">
      <w:pPr>
        <w:jc w:val="both"/>
        <w:rPr>
          <w:rFonts w:asciiTheme="majorHAnsi" w:eastAsia="Carlito" w:hAnsiTheme="majorHAnsi" w:cstheme="majorHAnsi"/>
          <w:sz w:val="22"/>
          <w:szCs w:val="22"/>
          <w:lang w:val="ro-RO"/>
        </w:rPr>
      </w:pPr>
    </w:p>
    <w:p w14:paraId="52B4946F" w14:textId="3D57837D" w:rsidR="009A0B7B" w:rsidRPr="001B16E7" w:rsidRDefault="009A0B7B" w:rsidP="009A0B7B">
      <w:pPr>
        <w:jc w:val="both"/>
        <w:rPr>
          <w:rFonts w:asciiTheme="majorHAnsi" w:eastAsia="Carlito" w:hAnsiTheme="majorHAnsi" w:cstheme="majorHAnsi"/>
          <w:iCs/>
          <w:sz w:val="22"/>
          <w:szCs w:val="22"/>
          <w:lang w:val="ro-RO"/>
        </w:rPr>
      </w:pPr>
      <w:r w:rsidRPr="001B16E7">
        <w:rPr>
          <w:rFonts w:asciiTheme="majorHAnsi" w:eastAsia="Carlito" w:hAnsiTheme="majorHAnsi" w:cstheme="majorHAnsi"/>
          <w:iCs/>
          <w:sz w:val="22"/>
          <w:szCs w:val="22"/>
          <w:lang w:val="ro-RO"/>
        </w:rPr>
        <w:t xml:space="preserve">Mai multe informații sunt disponibile pe </w:t>
      </w:r>
      <w:hyperlink r:id="rId8">
        <w:r w:rsidRPr="001B16E7">
          <w:rPr>
            <w:rFonts w:asciiTheme="majorHAnsi" w:eastAsia="Carlito" w:hAnsiTheme="majorHAnsi" w:cstheme="majorHAnsi"/>
            <w:b/>
            <w:bCs/>
            <w:iCs/>
            <w:color w:val="1155CC"/>
            <w:sz w:val="22"/>
            <w:szCs w:val="22"/>
            <w:u w:val="single"/>
            <w:lang w:val="ro-RO"/>
          </w:rPr>
          <w:t>site</w:t>
        </w:r>
      </w:hyperlink>
      <w:r w:rsidR="001B16E7">
        <w:rPr>
          <w:rFonts w:asciiTheme="majorHAnsi" w:eastAsia="Carlito" w:hAnsiTheme="majorHAnsi" w:cstheme="majorHAnsi"/>
          <w:b/>
          <w:bCs/>
          <w:iCs/>
          <w:color w:val="1155CC"/>
          <w:sz w:val="22"/>
          <w:szCs w:val="22"/>
          <w:u w:val="single"/>
          <w:lang w:val="ro-RO"/>
        </w:rPr>
        <w:t>-</w:t>
      </w:r>
      <w:r w:rsidRPr="001B16E7">
        <w:rPr>
          <w:rFonts w:asciiTheme="majorHAnsi" w:eastAsia="Carlito" w:hAnsiTheme="majorHAnsi" w:cstheme="majorHAnsi"/>
          <w:b/>
          <w:bCs/>
          <w:iCs/>
          <w:color w:val="1155CC"/>
          <w:sz w:val="22"/>
          <w:szCs w:val="22"/>
          <w:u w:val="single"/>
          <w:lang w:val="ro-RO"/>
        </w:rPr>
        <w:t>ul EUC</w:t>
      </w:r>
      <w:r w:rsidRPr="001B16E7">
        <w:rPr>
          <w:rFonts w:asciiTheme="majorHAnsi" w:eastAsia="Carlito" w:hAnsiTheme="majorHAnsi" w:cstheme="majorHAnsi"/>
          <w:iCs/>
          <w:color w:val="1155CC"/>
          <w:sz w:val="22"/>
          <w:szCs w:val="22"/>
          <w:u w:val="single"/>
          <w:lang w:val="ro-RO"/>
        </w:rPr>
        <w:t>.</w:t>
      </w:r>
    </w:p>
    <w:p w14:paraId="00000009" w14:textId="6F4ED63C" w:rsidR="005A4C46" w:rsidRDefault="005A4C46">
      <w:pPr>
        <w:jc w:val="both"/>
        <w:rPr>
          <w:rFonts w:asciiTheme="majorHAnsi" w:eastAsia="Carlito" w:hAnsiTheme="majorHAnsi" w:cstheme="majorHAnsi"/>
          <w:sz w:val="22"/>
          <w:szCs w:val="22"/>
          <w:lang w:val="ro-RO"/>
        </w:rPr>
      </w:pPr>
    </w:p>
    <w:p w14:paraId="0000000B" w14:textId="77777777" w:rsidR="005A4C46" w:rsidRPr="005663F0" w:rsidRDefault="005A4C46">
      <w:pPr>
        <w:jc w:val="both"/>
        <w:rPr>
          <w:rFonts w:asciiTheme="majorHAnsi" w:eastAsia="Carlito" w:hAnsiTheme="majorHAnsi" w:cstheme="majorHAnsi"/>
          <w:sz w:val="22"/>
          <w:szCs w:val="22"/>
          <w:lang w:val="ro-RO"/>
        </w:rPr>
      </w:pPr>
    </w:p>
    <w:p w14:paraId="0000000D" w14:textId="77777777" w:rsidR="005A4C46" w:rsidRPr="005663F0" w:rsidRDefault="005A4C46">
      <w:pPr>
        <w:jc w:val="both"/>
        <w:rPr>
          <w:rFonts w:asciiTheme="majorHAnsi" w:eastAsia="Carlito" w:hAnsiTheme="majorHAnsi" w:cstheme="majorHAnsi"/>
          <w:sz w:val="22"/>
          <w:szCs w:val="22"/>
          <w:lang w:val="ro-RO"/>
        </w:rPr>
      </w:pPr>
    </w:p>
    <w:p w14:paraId="00000022" w14:textId="7B3859A1" w:rsidR="005A4C46" w:rsidRPr="005663F0" w:rsidRDefault="005A4C46">
      <w:pPr>
        <w:jc w:val="both"/>
        <w:rPr>
          <w:rFonts w:asciiTheme="majorHAnsi" w:eastAsia="Carlito" w:hAnsiTheme="majorHAnsi" w:cstheme="majorHAnsi"/>
          <w:sz w:val="22"/>
          <w:szCs w:val="22"/>
          <w:lang w:val="ro-RO"/>
        </w:rPr>
      </w:pPr>
    </w:p>
    <w:sectPr w:rsidR="005A4C46" w:rsidRPr="005663F0">
      <w:pgSz w:w="11906" w:h="16838"/>
      <w:pgMar w:top="1134" w:right="1134" w:bottom="1134"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C46"/>
    <w:rsid w:val="00016C3E"/>
    <w:rsid w:val="000977D0"/>
    <w:rsid w:val="000C7A2F"/>
    <w:rsid w:val="00150F9C"/>
    <w:rsid w:val="001B16E7"/>
    <w:rsid w:val="001C67F4"/>
    <w:rsid w:val="002330A8"/>
    <w:rsid w:val="003A06D3"/>
    <w:rsid w:val="003A153F"/>
    <w:rsid w:val="003C0D97"/>
    <w:rsid w:val="003D1C9E"/>
    <w:rsid w:val="003D48F1"/>
    <w:rsid w:val="00451FC7"/>
    <w:rsid w:val="00503EE7"/>
    <w:rsid w:val="005663F0"/>
    <w:rsid w:val="005732F4"/>
    <w:rsid w:val="005A4C46"/>
    <w:rsid w:val="005F0746"/>
    <w:rsid w:val="00633C36"/>
    <w:rsid w:val="006825D6"/>
    <w:rsid w:val="006D19D7"/>
    <w:rsid w:val="007172C8"/>
    <w:rsid w:val="00767699"/>
    <w:rsid w:val="007B2A60"/>
    <w:rsid w:val="0080647C"/>
    <w:rsid w:val="008C3DD5"/>
    <w:rsid w:val="008D1785"/>
    <w:rsid w:val="008D5C1D"/>
    <w:rsid w:val="00962AF6"/>
    <w:rsid w:val="009A0B7B"/>
    <w:rsid w:val="009F08F4"/>
    <w:rsid w:val="009F0E5A"/>
    <w:rsid w:val="009F529F"/>
    <w:rsid w:val="00A85AB1"/>
    <w:rsid w:val="00B05481"/>
    <w:rsid w:val="00BD414F"/>
    <w:rsid w:val="00C201F3"/>
    <w:rsid w:val="00C20F03"/>
    <w:rsid w:val="00C65F3A"/>
    <w:rsid w:val="00D11457"/>
    <w:rsid w:val="00D2114C"/>
    <w:rsid w:val="00DC364F"/>
    <w:rsid w:val="00EE31B0"/>
    <w:rsid w:val="00F02F18"/>
    <w:rsid w:val="00F76F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B9868"/>
  <w15:docId w15:val="{A8C799B2-3329-43C6-AC12-1B9306DDB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sz w:val="24"/>
        <w:szCs w:val="24"/>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B05481"/>
    <w:rPr>
      <w:color w:val="0000FF" w:themeColor="hyperlink"/>
      <w:u w:val="single"/>
    </w:rPr>
  </w:style>
  <w:style w:type="character" w:styleId="UnresolvedMention">
    <w:name w:val="Unresolved Mention"/>
    <w:basedOn w:val="DefaultParagraphFont"/>
    <w:uiPriority w:val="99"/>
    <w:semiHidden/>
    <w:unhideWhenUsed/>
    <w:rsid w:val="00B05481"/>
    <w:rPr>
      <w:color w:val="605E5C"/>
      <w:shd w:val="clear" w:color="auto" w:fill="E1DFDD"/>
    </w:rPr>
  </w:style>
  <w:style w:type="character" w:styleId="FollowedHyperlink">
    <w:name w:val="FollowedHyperlink"/>
    <w:basedOn w:val="DefaultParagraphFont"/>
    <w:uiPriority w:val="99"/>
    <w:semiHidden/>
    <w:unhideWhenUsed/>
    <w:rsid w:val="00C20F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ucinitiative.wordpress.com/" TargetMode="External"/><Relationship Id="rId3" Type="http://schemas.openxmlformats.org/officeDocument/2006/relationships/webSettings" Target="webSettings.xml"/><Relationship Id="rId7" Type="http://schemas.openxmlformats.org/officeDocument/2006/relationships/hyperlink" Target="https://enquetes.univ-grenoble-alpes.fr/SurveyServer/s/dgdrti-3pi/Studentassembly/questionnaire.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cinitiative.wordpress.com/actions-for-europe/action-2/" TargetMode="External"/><Relationship Id="rId5" Type="http://schemas.openxmlformats.org/officeDocument/2006/relationships/hyperlink" Target="https://eucinitiative.wordpress.com/actions-for-europe/action-2/" TargetMode="External"/><Relationship Id="rId10" Type="http://schemas.openxmlformats.org/officeDocument/2006/relationships/theme" Target="theme/theme1.xml"/><Relationship Id="rId4" Type="http://schemas.openxmlformats.org/officeDocument/2006/relationships/hyperlink" Target="https://eucinitiative.wordpress.com/actions-for-europe/action-2/"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345</Words>
  <Characters>1967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Andreea Carstea</cp:lastModifiedBy>
  <cp:revision>44</cp:revision>
  <dcterms:created xsi:type="dcterms:W3CDTF">2021-10-22T08:23:00Z</dcterms:created>
  <dcterms:modified xsi:type="dcterms:W3CDTF">2021-10-22T08:57:00Z</dcterms:modified>
</cp:coreProperties>
</file>