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487EA" w14:textId="214683FB" w:rsidR="00AF1BAD" w:rsidRPr="0050057E" w:rsidRDefault="00802F27" w:rsidP="00802F27">
      <w:pPr>
        <w:ind w:left="-1418"/>
        <w:jc w:val="both"/>
        <w:rPr>
          <w:rFonts w:cstheme="minorHAnsi"/>
          <w:b/>
          <w:bCs/>
          <w:lang w:val="ro-RO"/>
        </w:rPr>
      </w:pPr>
      <w:r w:rsidRPr="0050057E">
        <w:rPr>
          <w:rFonts w:cstheme="minorHAnsi"/>
          <w:noProof/>
        </w:rPr>
        <w:drawing>
          <wp:inline distT="0" distB="0" distL="0" distR="0" wp14:anchorId="2941E5B7" wp14:editId="49D78E4E">
            <wp:extent cx="7520594" cy="1063140"/>
            <wp:effectExtent l="0" t="0" r="4445" b="381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CONTABILITATE color.jpg"/>
                    <pic:cNvPicPr/>
                  </pic:nvPicPr>
                  <pic:blipFill rotWithShape="1">
                    <a:blip r:embed="rId8" cstate="print">
                      <a:extLst>
                        <a:ext uri="{28A0092B-C50C-407E-A947-70E740481C1C}">
                          <a14:useLocalDpi xmlns:a14="http://schemas.microsoft.com/office/drawing/2010/main" val="0"/>
                        </a:ext>
                      </a:extLst>
                    </a:blip>
                    <a:srcRect t="25679"/>
                    <a:stretch/>
                  </pic:blipFill>
                  <pic:spPr bwMode="auto">
                    <a:xfrm>
                      <a:off x="0" y="0"/>
                      <a:ext cx="7590763" cy="1073059"/>
                    </a:xfrm>
                    <a:prstGeom prst="rect">
                      <a:avLst/>
                    </a:prstGeom>
                    <a:ln>
                      <a:noFill/>
                    </a:ln>
                    <a:extLst>
                      <a:ext uri="{53640926-AAD7-44D8-BBD7-CCE9431645EC}">
                        <a14:shadowObscured xmlns:a14="http://schemas.microsoft.com/office/drawing/2010/main"/>
                      </a:ext>
                    </a:extLst>
                  </pic:spPr>
                </pic:pic>
              </a:graphicData>
            </a:graphic>
          </wp:inline>
        </w:drawing>
      </w:r>
    </w:p>
    <w:p w14:paraId="039CA24A" w14:textId="77777777" w:rsidR="00316E69" w:rsidRPr="0050057E" w:rsidRDefault="00316E69" w:rsidP="00316E69">
      <w:pPr>
        <w:jc w:val="both"/>
        <w:rPr>
          <w:rFonts w:cstheme="minorHAnsi"/>
          <w:b/>
          <w:bCs/>
          <w:lang w:val="ro-RO"/>
        </w:rPr>
      </w:pPr>
    </w:p>
    <w:p w14:paraId="6D7B2EC9" w14:textId="77777777" w:rsidR="00802F27" w:rsidRPr="0050057E" w:rsidRDefault="00802F27" w:rsidP="00316E69">
      <w:pPr>
        <w:jc w:val="both"/>
        <w:rPr>
          <w:rFonts w:cstheme="minorHAnsi"/>
          <w:b/>
          <w:bCs/>
          <w:lang w:val="ro-RO"/>
        </w:rPr>
      </w:pPr>
    </w:p>
    <w:p w14:paraId="11B56B84" w14:textId="1ACA46C5" w:rsidR="00C85E86" w:rsidRPr="0050057E" w:rsidRDefault="00B02C1E" w:rsidP="00316E69">
      <w:pPr>
        <w:jc w:val="center"/>
        <w:rPr>
          <w:rFonts w:cstheme="minorHAnsi"/>
          <w:b/>
          <w:bCs/>
          <w:lang w:val="ro-RO"/>
        </w:rPr>
      </w:pPr>
      <w:proofErr w:type="spellStart"/>
      <w:r w:rsidRPr="0050057E">
        <w:rPr>
          <w:rFonts w:cstheme="minorHAnsi"/>
          <w:b/>
          <w:bCs/>
          <w:lang w:val="ro-RO"/>
        </w:rPr>
        <w:t>UniBuc</w:t>
      </w:r>
      <w:proofErr w:type="spellEnd"/>
      <w:r w:rsidRPr="0050057E">
        <w:rPr>
          <w:rFonts w:cstheme="minorHAnsi"/>
          <w:b/>
          <w:bCs/>
          <w:lang w:val="ro-RO"/>
        </w:rPr>
        <w:t xml:space="preserve"> </w:t>
      </w:r>
      <w:r w:rsidRPr="0050057E">
        <w:rPr>
          <w:rFonts w:cstheme="minorHAnsi"/>
          <w:b/>
          <w:bCs/>
          <w:i/>
          <w:iCs/>
          <w:lang w:val="ro-RO"/>
        </w:rPr>
        <w:t>PEER LEARNI</w:t>
      </w:r>
      <w:r w:rsidR="00BB7C1A">
        <w:rPr>
          <w:rFonts w:cstheme="minorHAnsi"/>
          <w:b/>
          <w:bCs/>
          <w:i/>
          <w:iCs/>
          <w:lang w:val="ro-RO"/>
        </w:rPr>
        <w:t>N</w:t>
      </w:r>
      <w:bookmarkStart w:id="0" w:name="_GoBack"/>
      <w:bookmarkEnd w:id="0"/>
      <w:r w:rsidRPr="0050057E">
        <w:rPr>
          <w:rFonts w:cstheme="minorHAnsi"/>
          <w:b/>
          <w:bCs/>
          <w:i/>
          <w:iCs/>
          <w:lang w:val="ro-RO"/>
        </w:rPr>
        <w:t xml:space="preserve">G </w:t>
      </w:r>
      <w:r w:rsidRPr="0050057E">
        <w:rPr>
          <w:rFonts w:cstheme="minorHAnsi"/>
          <w:b/>
          <w:bCs/>
          <w:lang w:val="ro-RO"/>
        </w:rPr>
        <w:t>2022</w:t>
      </w:r>
      <w:r w:rsidR="00C85E86" w:rsidRPr="0050057E">
        <w:rPr>
          <w:rFonts w:cstheme="minorHAnsi"/>
          <w:b/>
          <w:bCs/>
          <w:lang w:val="ro-RO"/>
        </w:rPr>
        <w:t xml:space="preserve"> –</w:t>
      </w:r>
    </w:p>
    <w:p w14:paraId="6E696E85" w14:textId="7E232F22" w:rsidR="000A2BE1" w:rsidRPr="0050057E" w:rsidRDefault="00C85E86" w:rsidP="00316E69">
      <w:pPr>
        <w:jc w:val="center"/>
        <w:rPr>
          <w:rFonts w:cstheme="minorHAnsi"/>
          <w:b/>
          <w:bCs/>
          <w:lang w:val="ro-RO"/>
        </w:rPr>
      </w:pPr>
      <w:r w:rsidRPr="0050057E">
        <w:rPr>
          <w:rFonts w:cstheme="minorHAnsi"/>
          <w:b/>
          <w:bCs/>
          <w:lang w:val="ro-RO"/>
        </w:rPr>
        <w:t>apel pentru propuneri de sesiuni de formare / învățare colegială destinate personalului academic al Universității din București</w:t>
      </w:r>
    </w:p>
    <w:p w14:paraId="00C62486" w14:textId="77777777" w:rsidR="00C85E86" w:rsidRPr="0050057E" w:rsidRDefault="00C85E86" w:rsidP="00316E69">
      <w:pPr>
        <w:jc w:val="both"/>
        <w:rPr>
          <w:rFonts w:cstheme="minorHAnsi"/>
          <w:b/>
          <w:bCs/>
          <w:lang w:val="ro-RO"/>
        </w:rPr>
      </w:pPr>
    </w:p>
    <w:p w14:paraId="492E7714" w14:textId="77777777" w:rsidR="001A48E8" w:rsidRPr="0050057E" w:rsidRDefault="001A48E8" w:rsidP="00316E69">
      <w:pPr>
        <w:jc w:val="both"/>
        <w:rPr>
          <w:rFonts w:cstheme="minorHAnsi"/>
          <w:b/>
          <w:bCs/>
          <w:lang w:val="ro-RO"/>
        </w:rPr>
      </w:pPr>
    </w:p>
    <w:p w14:paraId="6F2CB94E" w14:textId="30B92EEC" w:rsidR="000A2BE1" w:rsidRPr="0050057E" w:rsidRDefault="000A2BE1" w:rsidP="00316E69">
      <w:pPr>
        <w:pStyle w:val="ListParagraph"/>
        <w:numPr>
          <w:ilvl w:val="0"/>
          <w:numId w:val="6"/>
        </w:numPr>
        <w:jc w:val="both"/>
        <w:rPr>
          <w:rFonts w:cstheme="minorHAnsi"/>
          <w:b/>
          <w:bCs/>
          <w:lang w:val="ro-RO"/>
        </w:rPr>
      </w:pPr>
      <w:r w:rsidRPr="0050057E">
        <w:rPr>
          <w:rFonts w:cstheme="minorHAnsi"/>
          <w:b/>
          <w:bCs/>
          <w:lang w:val="ro-RO"/>
        </w:rPr>
        <w:t>Context</w:t>
      </w:r>
    </w:p>
    <w:p w14:paraId="7A1780FD" w14:textId="72BC6D2F" w:rsidR="000A2BE1" w:rsidRPr="0050057E" w:rsidRDefault="000A2BE1" w:rsidP="00316E69">
      <w:pPr>
        <w:jc w:val="both"/>
        <w:rPr>
          <w:rFonts w:cstheme="minorHAnsi"/>
          <w:lang w:val="ro-RO"/>
        </w:rPr>
      </w:pPr>
    </w:p>
    <w:p w14:paraId="40208A12" w14:textId="3F4D792F" w:rsidR="000A2BE1" w:rsidRPr="0050057E" w:rsidRDefault="000A2BE1" w:rsidP="00316E69">
      <w:pPr>
        <w:jc w:val="both"/>
        <w:rPr>
          <w:rFonts w:cstheme="minorHAnsi"/>
          <w:lang w:val="ro-RO"/>
        </w:rPr>
      </w:pPr>
      <w:r w:rsidRPr="0050057E">
        <w:rPr>
          <w:rFonts w:cstheme="minorHAnsi"/>
          <w:lang w:val="ro-RO"/>
        </w:rPr>
        <w:t>În anul 2021 Universitatea din București a organizat un amplu exercițiu de învățare colegială (</w:t>
      </w:r>
      <w:proofErr w:type="spellStart"/>
      <w:r w:rsidRPr="0050057E">
        <w:rPr>
          <w:rFonts w:cstheme="minorHAnsi"/>
          <w:lang w:val="ro-RO"/>
        </w:rPr>
        <w:t>peer</w:t>
      </w:r>
      <w:proofErr w:type="spellEnd"/>
      <w:r w:rsidRPr="0050057E">
        <w:rPr>
          <w:rFonts w:cstheme="minorHAnsi"/>
          <w:lang w:val="ro-RO"/>
        </w:rPr>
        <w:t xml:space="preserve"> </w:t>
      </w:r>
      <w:proofErr w:type="spellStart"/>
      <w:r w:rsidRPr="0050057E">
        <w:rPr>
          <w:rFonts w:cstheme="minorHAnsi"/>
          <w:lang w:val="ro-RO"/>
        </w:rPr>
        <w:t>learning</w:t>
      </w:r>
      <w:proofErr w:type="spellEnd"/>
      <w:r w:rsidRPr="0050057E">
        <w:rPr>
          <w:rFonts w:cstheme="minorHAnsi"/>
          <w:lang w:val="ro-RO"/>
        </w:rPr>
        <w:t xml:space="preserve">), care s-a bucurat de un real succes. În conformitate cu patru </w:t>
      </w:r>
      <w:r w:rsidR="004C6011" w:rsidRPr="0050057E">
        <w:rPr>
          <w:rFonts w:cstheme="minorHAnsi"/>
          <w:lang w:val="ro-RO"/>
        </w:rPr>
        <w:t xml:space="preserve">teme </w:t>
      </w:r>
      <w:r w:rsidRPr="0050057E">
        <w:rPr>
          <w:rFonts w:cstheme="minorHAnsi"/>
          <w:lang w:val="ro-RO"/>
        </w:rPr>
        <w:t xml:space="preserve">strategice, derivate din prioritățile instituționale asumate, colegi din mediul academic, profesori și / sau cercetători, și-au oferit </w:t>
      </w:r>
      <w:r w:rsidRPr="0050057E">
        <w:rPr>
          <w:rFonts w:cstheme="minorHAnsi"/>
          <w:i/>
          <w:iCs/>
          <w:lang w:val="ro-RO"/>
        </w:rPr>
        <w:t>voluntar</w:t>
      </w:r>
      <w:r w:rsidRPr="0050057E">
        <w:rPr>
          <w:rFonts w:cstheme="minorHAnsi"/>
          <w:lang w:val="ro-RO"/>
        </w:rPr>
        <w:t xml:space="preserve"> expertiza pentru alți membri interesați ai comunității noastre. </w:t>
      </w:r>
    </w:p>
    <w:p w14:paraId="41B586E8" w14:textId="6513B556" w:rsidR="000A2BE1" w:rsidRPr="0050057E" w:rsidRDefault="000A2BE1" w:rsidP="00316E69">
      <w:pPr>
        <w:jc w:val="both"/>
        <w:rPr>
          <w:rFonts w:cstheme="minorHAnsi"/>
          <w:lang w:val="ro-RO"/>
        </w:rPr>
      </w:pPr>
      <w:r w:rsidRPr="0050057E">
        <w:rPr>
          <w:rFonts w:cstheme="minorHAnsi"/>
          <w:lang w:val="ro-RO"/>
        </w:rPr>
        <w:t xml:space="preserve"> </w:t>
      </w:r>
    </w:p>
    <w:p w14:paraId="0B55BA64" w14:textId="77777777" w:rsidR="004C6011" w:rsidRPr="0050057E" w:rsidRDefault="000A2BE1" w:rsidP="00316E69">
      <w:pPr>
        <w:jc w:val="both"/>
        <w:rPr>
          <w:rFonts w:cstheme="minorHAnsi"/>
          <w:lang w:val="ro-RO"/>
        </w:rPr>
      </w:pPr>
      <w:r w:rsidRPr="0050057E">
        <w:rPr>
          <w:rFonts w:cstheme="minorHAnsi"/>
          <w:lang w:val="ro-RO"/>
        </w:rPr>
        <w:t xml:space="preserve">Acest exercițiu a presupus organizarea unui număr de </w:t>
      </w:r>
      <w:r w:rsidR="004C6011" w:rsidRPr="0050057E">
        <w:rPr>
          <w:rFonts w:cstheme="minorHAnsi"/>
          <w:lang w:val="ro-RO"/>
        </w:rPr>
        <w:t>10</w:t>
      </w:r>
      <w:r w:rsidRPr="0050057E">
        <w:rPr>
          <w:rFonts w:cstheme="minorHAnsi"/>
          <w:lang w:val="ro-RO"/>
        </w:rPr>
        <w:t xml:space="preserve"> ateliere de lucru / sesiuni de formare, la care au participat peste </w:t>
      </w:r>
      <w:r w:rsidR="004C6011" w:rsidRPr="0050057E">
        <w:rPr>
          <w:rFonts w:cstheme="minorHAnsi"/>
          <w:lang w:val="ro-RO"/>
        </w:rPr>
        <w:t xml:space="preserve">240 </w:t>
      </w:r>
      <w:r w:rsidRPr="0050057E">
        <w:rPr>
          <w:rFonts w:cstheme="minorHAnsi"/>
          <w:lang w:val="ro-RO"/>
        </w:rPr>
        <w:t xml:space="preserve">cadre didactice, cercetători și doctoranzi din UB. </w:t>
      </w:r>
      <w:r w:rsidR="004C6011" w:rsidRPr="0050057E">
        <w:rPr>
          <w:rFonts w:cstheme="minorHAnsi"/>
          <w:lang w:val="ro-RO"/>
        </w:rPr>
        <w:t xml:space="preserve">Pentru mai multe detalii: </w:t>
      </w:r>
      <w:r w:rsidR="0043273F">
        <w:fldChar w:fldCharType="begin"/>
      </w:r>
      <w:r w:rsidR="0043273F" w:rsidRPr="00BB7C1A">
        <w:rPr>
          <w:lang w:val="fr-FR"/>
        </w:rPr>
        <w:instrText xml:space="preserve"> HYPERLINK "https://unibuc.ro/program-de-dezvoltare-profesionala-prin-peer-learning-pentru-ang</w:instrText>
      </w:r>
      <w:r w:rsidR="0043273F" w:rsidRPr="00BB7C1A">
        <w:rPr>
          <w:lang w:val="fr-FR"/>
        </w:rPr>
        <w:instrText xml:space="preserve">ajatii-ub/" </w:instrText>
      </w:r>
      <w:r w:rsidR="0043273F">
        <w:fldChar w:fldCharType="separate"/>
      </w:r>
      <w:r w:rsidR="004C6011" w:rsidRPr="0050057E">
        <w:rPr>
          <w:rStyle w:val="Hyperlink"/>
          <w:rFonts w:cstheme="minorHAnsi"/>
          <w:lang w:val="ro-RO"/>
        </w:rPr>
        <w:t>https://unibuc.ro/program-de-dezvoltare-profesionala-prin-peer-learning-pentru-angajatii-ub/</w:t>
      </w:r>
      <w:r w:rsidR="0043273F">
        <w:rPr>
          <w:rStyle w:val="Hyperlink"/>
          <w:rFonts w:cstheme="minorHAnsi"/>
          <w:lang w:val="ro-RO"/>
        </w:rPr>
        <w:fldChar w:fldCharType="end"/>
      </w:r>
    </w:p>
    <w:p w14:paraId="29952B16" w14:textId="42A26C4C" w:rsidR="000A2BE1" w:rsidRPr="0050057E" w:rsidRDefault="000A2BE1" w:rsidP="00316E69">
      <w:pPr>
        <w:jc w:val="both"/>
        <w:rPr>
          <w:rFonts w:cstheme="minorHAnsi"/>
          <w:lang w:val="ro-RO"/>
        </w:rPr>
      </w:pPr>
    </w:p>
    <w:p w14:paraId="6C21849C" w14:textId="77777777" w:rsidR="003B5336" w:rsidRPr="0050057E" w:rsidRDefault="003B5336" w:rsidP="00316E69">
      <w:pPr>
        <w:jc w:val="both"/>
        <w:rPr>
          <w:rFonts w:cstheme="minorHAnsi"/>
          <w:lang w:val="ro-RO"/>
        </w:rPr>
      </w:pPr>
    </w:p>
    <w:p w14:paraId="12805797" w14:textId="0BD6DD16" w:rsidR="003B5336" w:rsidRPr="0050057E" w:rsidRDefault="003B5336" w:rsidP="00316E69">
      <w:pPr>
        <w:pStyle w:val="ListParagraph"/>
        <w:numPr>
          <w:ilvl w:val="0"/>
          <w:numId w:val="6"/>
        </w:numPr>
        <w:jc w:val="both"/>
        <w:rPr>
          <w:rFonts w:cstheme="minorHAnsi"/>
          <w:b/>
          <w:bCs/>
          <w:lang w:val="ro-RO"/>
        </w:rPr>
      </w:pPr>
      <w:r w:rsidRPr="0050057E">
        <w:rPr>
          <w:rFonts w:cstheme="minorHAnsi"/>
          <w:b/>
          <w:bCs/>
          <w:lang w:val="ro-RO"/>
        </w:rPr>
        <w:t xml:space="preserve">Apel </w:t>
      </w:r>
      <w:r w:rsidR="00C85E86" w:rsidRPr="0050057E">
        <w:rPr>
          <w:rFonts w:cstheme="minorHAnsi"/>
          <w:b/>
          <w:bCs/>
          <w:lang w:val="ro-RO"/>
        </w:rPr>
        <w:t>pentru</w:t>
      </w:r>
      <w:r w:rsidRPr="0050057E">
        <w:rPr>
          <w:rFonts w:cstheme="minorHAnsi"/>
          <w:b/>
          <w:bCs/>
          <w:lang w:val="ro-RO"/>
        </w:rPr>
        <w:t xml:space="preserve"> propuneri de activități de învățare colegială</w:t>
      </w:r>
    </w:p>
    <w:p w14:paraId="489EB8CA" w14:textId="77777777" w:rsidR="003B5336" w:rsidRPr="0050057E" w:rsidRDefault="003B5336" w:rsidP="00316E69">
      <w:pPr>
        <w:jc w:val="both"/>
        <w:rPr>
          <w:rFonts w:cstheme="minorHAnsi"/>
          <w:lang w:val="ro-RO"/>
        </w:rPr>
      </w:pPr>
    </w:p>
    <w:p w14:paraId="314C1237" w14:textId="35667607" w:rsidR="000A2BE1" w:rsidRPr="0050057E" w:rsidRDefault="000A2BE1" w:rsidP="00316E69">
      <w:pPr>
        <w:jc w:val="both"/>
        <w:rPr>
          <w:rFonts w:cstheme="minorHAnsi"/>
          <w:lang w:val="ro-RO"/>
        </w:rPr>
      </w:pPr>
      <w:r w:rsidRPr="0050057E">
        <w:rPr>
          <w:rFonts w:cstheme="minorHAnsi"/>
          <w:lang w:val="ro-RO"/>
        </w:rPr>
        <w:t xml:space="preserve">În baza feedback-ului primit de la participanți, dar și a angajamentului nostru de a valorifica înalta expertiză a colegilor pentru dezvoltarea profesională a întregii comunități, lansăm, pentru anul 2022, un apel </w:t>
      </w:r>
      <w:r w:rsidR="00C85E86" w:rsidRPr="0050057E">
        <w:rPr>
          <w:rFonts w:cstheme="minorHAnsi"/>
          <w:lang w:val="ro-RO"/>
        </w:rPr>
        <w:t>pentru</w:t>
      </w:r>
      <w:r w:rsidRPr="0050057E">
        <w:rPr>
          <w:rFonts w:cstheme="minorHAnsi"/>
          <w:lang w:val="ro-RO"/>
        </w:rPr>
        <w:t xml:space="preserve"> propuneri de workshop-uri / sesiuni de formare, care să se încadreze în următoarele arii tematice: </w:t>
      </w:r>
    </w:p>
    <w:p w14:paraId="4F0784F7" w14:textId="6E84CE1F" w:rsidR="000A2BE1" w:rsidRPr="0050057E" w:rsidRDefault="000A2BE1" w:rsidP="00316E69">
      <w:pPr>
        <w:jc w:val="both"/>
        <w:rPr>
          <w:rFonts w:cstheme="minorHAnsi"/>
          <w:lang w:val="ro-RO"/>
        </w:rPr>
      </w:pPr>
    </w:p>
    <w:p w14:paraId="77E465A8" w14:textId="58CF2AFC" w:rsidR="000A2BE1" w:rsidRPr="0050057E" w:rsidRDefault="00462209" w:rsidP="00316E69">
      <w:pPr>
        <w:pStyle w:val="ListParagraph"/>
        <w:numPr>
          <w:ilvl w:val="0"/>
          <w:numId w:val="4"/>
        </w:numPr>
        <w:jc w:val="both"/>
        <w:rPr>
          <w:rFonts w:cstheme="minorHAnsi"/>
          <w:lang w:val="ro-RO"/>
        </w:rPr>
      </w:pPr>
      <w:r w:rsidRPr="0050057E">
        <w:rPr>
          <w:rFonts w:cstheme="minorHAnsi"/>
          <w:b/>
          <w:bCs/>
          <w:lang w:val="ro-RO"/>
        </w:rPr>
        <w:t>PUBLISHING:</w:t>
      </w:r>
      <w:r w:rsidRPr="0050057E">
        <w:rPr>
          <w:rFonts w:cstheme="minorHAnsi"/>
          <w:lang w:val="ro-RO"/>
        </w:rPr>
        <w:t xml:space="preserve"> p</w:t>
      </w:r>
      <w:r w:rsidR="000A2BE1" w:rsidRPr="0050057E">
        <w:rPr>
          <w:rFonts w:cstheme="minorHAnsi"/>
          <w:lang w:val="ro-RO"/>
        </w:rPr>
        <w:t>ublicarea în jurnale internaționale de prestigiu</w:t>
      </w:r>
      <w:r w:rsidRPr="0050057E">
        <w:rPr>
          <w:rFonts w:cstheme="minorHAnsi"/>
          <w:lang w:val="ro-RO"/>
        </w:rPr>
        <w:t xml:space="preserve"> (scriere academică, structurarea articolelor, alegerea jurnalelor, </w:t>
      </w:r>
      <w:r w:rsidR="00C85E86" w:rsidRPr="0050057E">
        <w:rPr>
          <w:rFonts w:cstheme="minorHAnsi"/>
          <w:lang w:val="ro-RO"/>
        </w:rPr>
        <w:t xml:space="preserve">abordarea </w:t>
      </w:r>
      <w:proofErr w:type="spellStart"/>
      <w:r w:rsidR="00C85E86" w:rsidRPr="0050057E">
        <w:rPr>
          <w:rFonts w:cstheme="minorHAnsi"/>
          <w:lang w:val="ro-RO"/>
        </w:rPr>
        <w:t>review</w:t>
      </w:r>
      <w:proofErr w:type="spellEnd"/>
      <w:r w:rsidR="00C85E86" w:rsidRPr="0050057E">
        <w:rPr>
          <w:rFonts w:cstheme="minorHAnsi"/>
          <w:lang w:val="ro-RO"/>
        </w:rPr>
        <w:t xml:space="preserve">-urilor, </w:t>
      </w:r>
      <w:proofErr w:type="spellStart"/>
      <w:r w:rsidRPr="0050057E">
        <w:rPr>
          <w:rFonts w:cstheme="minorHAnsi"/>
          <w:lang w:val="ro-RO"/>
        </w:rPr>
        <w:t>referențierea</w:t>
      </w:r>
      <w:proofErr w:type="spellEnd"/>
      <w:r w:rsidRPr="0050057E">
        <w:rPr>
          <w:rFonts w:cstheme="minorHAnsi"/>
          <w:lang w:val="ro-RO"/>
        </w:rPr>
        <w:t xml:space="preserve"> etc.)</w:t>
      </w:r>
    </w:p>
    <w:p w14:paraId="578F94E9" w14:textId="77777777" w:rsidR="00462209" w:rsidRPr="0050057E" w:rsidRDefault="00462209" w:rsidP="00316E69">
      <w:pPr>
        <w:pStyle w:val="ListParagraph"/>
        <w:jc w:val="both"/>
        <w:rPr>
          <w:rFonts w:cstheme="minorHAnsi"/>
          <w:lang w:val="ro-RO"/>
        </w:rPr>
      </w:pPr>
    </w:p>
    <w:p w14:paraId="65072A2C" w14:textId="015F025D" w:rsidR="00462209" w:rsidRPr="0050057E" w:rsidRDefault="00462209" w:rsidP="00316E69">
      <w:pPr>
        <w:pStyle w:val="ListParagraph"/>
        <w:numPr>
          <w:ilvl w:val="0"/>
          <w:numId w:val="4"/>
        </w:numPr>
        <w:jc w:val="both"/>
        <w:rPr>
          <w:rFonts w:cstheme="minorHAnsi"/>
          <w:lang w:val="ro-RO"/>
        </w:rPr>
      </w:pPr>
      <w:r w:rsidRPr="0050057E">
        <w:rPr>
          <w:rFonts w:cstheme="minorHAnsi"/>
          <w:b/>
          <w:bCs/>
          <w:lang w:val="ro-RO"/>
        </w:rPr>
        <w:t>PROJECT WRITING &amp; PROJECT MANAGEMENT</w:t>
      </w:r>
      <w:r w:rsidRPr="0050057E">
        <w:rPr>
          <w:rFonts w:cstheme="minorHAnsi"/>
          <w:lang w:val="ro-RO"/>
        </w:rPr>
        <w:t xml:space="preserve">: elaborarea </w:t>
      </w:r>
      <w:r w:rsidR="00C85E86" w:rsidRPr="0050057E">
        <w:rPr>
          <w:rFonts w:cstheme="minorHAnsi"/>
          <w:lang w:val="ro-RO"/>
        </w:rPr>
        <w:t>propunerilor și /sau managementul proiectelor</w:t>
      </w:r>
      <w:r w:rsidRPr="0050057E">
        <w:rPr>
          <w:rFonts w:cstheme="minorHAnsi"/>
          <w:lang w:val="ro-RO"/>
        </w:rPr>
        <w:t>:</w:t>
      </w:r>
    </w:p>
    <w:p w14:paraId="18EA1B8F" w14:textId="2C2EE41D" w:rsidR="00462209" w:rsidRPr="0050057E" w:rsidRDefault="00462209" w:rsidP="00316E69">
      <w:pPr>
        <w:pStyle w:val="ListParagraph"/>
        <w:numPr>
          <w:ilvl w:val="1"/>
          <w:numId w:val="4"/>
        </w:numPr>
        <w:jc w:val="both"/>
        <w:rPr>
          <w:rFonts w:cstheme="minorHAnsi"/>
          <w:lang w:val="ro-RO"/>
        </w:rPr>
      </w:pPr>
      <w:r w:rsidRPr="0050057E">
        <w:rPr>
          <w:rFonts w:cstheme="minorHAnsi"/>
          <w:lang w:val="ro-RO"/>
        </w:rPr>
        <w:t xml:space="preserve">Proiecte de cercetare </w:t>
      </w:r>
    </w:p>
    <w:p w14:paraId="1DF1FA03" w14:textId="2927623F" w:rsidR="00462209" w:rsidRPr="0050057E" w:rsidRDefault="00462209" w:rsidP="00316E69">
      <w:pPr>
        <w:pStyle w:val="ListParagraph"/>
        <w:numPr>
          <w:ilvl w:val="1"/>
          <w:numId w:val="4"/>
        </w:numPr>
        <w:jc w:val="both"/>
        <w:rPr>
          <w:rFonts w:cstheme="minorHAnsi"/>
          <w:lang w:val="ro-RO"/>
        </w:rPr>
      </w:pPr>
      <w:r w:rsidRPr="0050057E">
        <w:rPr>
          <w:rFonts w:cstheme="minorHAnsi"/>
          <w:lang w:val="ro-RO"/>
        </w:rPr>
        <w:t xml:space="preserve">Proiecte de dezvoltare (FSE, Erasmus+, alte proiecte finanțate de diverși donatori) </w:t>
      </w:r>
    </w:p>
    <w:p w14:paraId="41CF8958" w14:textId="77777777" w:rsidR="00462209" w:rsidRPr="0050057E" w:rsidRDefault="00462209" w:rsidP="00316E69">
      <w:pPr>
        <w:pStyle w:val="ListParagraph"/>
        <w:ind w:left="1440"/>
        <w:jc w:val="both"/>
        <w:rPr>
          <w:rFonts w:cstheme="minorHAnsi"/>
          <w:lang w:val="ro-RO"/>
        </w:rPr>
      </w:pPr>
    </w:p>
    <w:p w14:paraId="59627151" w14:textId="60AA38E0" w:rsidR="00462209" w:rsidRPr="0050057E" w:rsidRDefault="00462209" w:rsidP="00316E69">
      <w:pPr>
        <w:pStyle w:val="ListParagraph"/>
        <w:numPr>
          <w:ilvl w:val="0"/>
          <w:numId w:val="4"/>
        </w:numPr>
        <w:jc w:val="both"/>
        <w:rPr>
          <w:rFonts w:cstheme="minorHAnsi"/>
          <w:lang w:val="ro-RO"/>
        </w:rPr>
      </w:pPr>
      <w:r w:rsidRPr="0050057E">
        <w:rPr>
          <w:rFonts w:cstheme="minorHAnsi"/>
          <w:b/>
          <w:bCs/>
          <w:lang w:val="ro-RO"/>
        </w:rPr>
        <w:t>DATA ANALYSIS</w:t>
      </w:r>
      <w:r w:rsidRPr="0050057E">
        <w:rPr>
          <w:rFonts w:cstheme="minorHAnsi"/>
          <w:lang w:val="ro-RO"/>
        </w:rPr>
        <w:t xml:space="preserve">: </w:t>
      </w:r>
    </w:p>
    <w:p w14:paraId="7D54C070" w14:textId="49393426" w:rsidR="00462209" w:rsidRPr="0050057E" w:rsidRDefault="00462209" w:rsidP="00316E69">
      <w:pPr>
        <w:pStyle w:val="ListParagraph"/>
        <w:numPr>
          <w:ilvl w:val="1"/>
          <w:numId w:val="4"/>
        </w:numPr>
        <w:jc w:val="both"/>
        <w:rPr>
          <w:rFonts w:cstheme="minorHAnsi"/>
          <w:lang w:val="ro-RO"/>
        </w:rPr>
      </w:pPr>
      <w:r w:rsidRPr="0050057E">
        <w:rPr>
          <w:rFonts w:cstheme="minorHAnsi"/>
          <w:lang w:val="ro-RO"/>
        </w:rPr>
        <w:t xml:space="preserve">Analiza datelor cantitative. Statistici pentru nivel începător / mediu </w:t>
      </w:r>
      <w:r w:rsidR="00C85E86" w:rsidRPr="0050057E">
        <w:rPr>
          <w:rFonts w:cstheme="minorHAnsi"/>
          <w:lang w:val="ro-RO"/>
        </w:rPr>
        <w:t>/avansat</w:t>
      </w:r>
    </w:p>
    <w:p w14:paraId="0B1F97A7" w14:textId="35167510" w:rsidR="00462209" w:rsidRPr="0050057E" w:rsidRDefault="00462209" w:rsidP="00316E69">
      <w:pPr>
        <w:pStyle w:val="ListParagraph"/>
        <w:numPr>
          <w:ilvl w:val="1"/>
          <w:numId w:val="4"/>
        </w:numPr>
        <w:jc w:val="both"/>
        <w:rPr>
          <w:rFonts w:cstheme="minorHAnsi"/>
          <w:lang w:val="ro-RO"/>
        </w:rPr>
      </w:pPr>
      <w:r w:rsidRPr="0050057E">
        <w:rPr>
          <w:rFonts w:cstheme="minorHAnsi"/>
          <w:lang w:val="ro-RO"/>
        </w:rPr>
        <w:t>Analiza datelor calitative</w:t>
      </w:r>
    </w:p>
    <w:p w14:paraId="3995ACCC" w14:textId="77777777" w:rsidR="00462209" w:rsidRPr="0050057E" w:rsidRDefault="00462209" w:rsidP="00316E69">
      <w:pPr>
        <w:pStyle w:val="ListParagraph"/>
        <w:ind w:left="1440"/>
        <w:jc w:val="both"/>
        <w:rPr>
          <w:rFonts w:cstheme="minorHAnsi"/>
          <w:lang w:val="ro-RO"/>
        </w:rPr>
      </w:pPr>
    </w:p>
    <w:p w14:paraId="69286672" w14:textId="4C984669" w:rsidR="00462209" w:rsidRPr="0050057E" w:rsidRDefault="00462209" w:rsidP="00316E69">
      <w:pPr>
        <w:pStyle w:val="ListParagraph"/>
        <w:numPr>
          <w:ilvl w:val="0"/>
          <w:numId w:val="4"/>
        </w:numPr>
        <w:jc w:val="both"/>
        <w:rPr>
          <w:rFonts w:cstheme="minorHAnsi"/>
          <w:b/>
          <w:bCs/>
          <w:lang w:val="ro-RO"/>
        </w:rPr>
      </w:pPr>
      <w:r w:rsidRPr="0050057E">
        <w:rPr>
          <w:rFonts w:cstheme="minorHAnsi"/>
          <w:b/>
          <w:bCs/>
          <w:lang w:val="ro-RO"/>
        </w:rPr>
        <w:t xml:space="preserve">INNOVATIVE PEDAGOGIES: </w:t>
      </w:r>
      <w:r w:rsidRPr="0050057E">
        <w:rPr>
          <w:rFonts w:cstheme="minorHAnsi"/>
          <w:lang w:val="ro-RO"/>
        </w:rPr>
        <w:t>teorii, modele,</w:t>
      </w:r>
      <w:r w:rsidRPr="0050057E">
        <w:rPr>
          <w:rFonts w:cstheme="minorHAnsi"/>
          <w:b/>
          <w:bCs/>
          <w:lang w:val="ro-RO"/>
        </w:rPr>
        <w:t xml:space="preserve"> </w:t>
      </w:r>
      <w:r w:rsidRPr="0050057E">
        <w:rPr>
          <w:rFonts w:cstheme="minorHAnsi"/>
          <w:lang w:val="ro-RO"/>
        </w:rPr>
        <w:t xml:space="preserve">bune practici în inovarea predării / învățării: </w:t>
      </w:r>
    </w:p>
    <w:p w14:paraId="08D21991" w14:textId="30D543CB" w:rsidR="00462209" w:rsidRPr="0050057E" w:rsidRDefault="003B5336" w:rsidP="00316E69">
      <w:pPr>
        <w:pStyle w:val="ListParagraph"/>
        <w:numPr>
          <w:ilvl w:val="1"/>
          <w:numId w:val="4"/>
        </w:numPr>
        <w:jc w:val="both"/>
        <w:rPr>
          <w:rFonts w:cstheme="minorHAnsi"/>
          <w:b/>
          <w:bCs/>
          <w:lang w:val="ro-RO"/>
        </w:rPr>
      </w:pPr>
      <w:r w:rsidRPr="0050057E">
        <w:rPr>
          <w:rFonts w:cstheme="minorHAnsi"/>
          <w:lang w:val="ro-RO"/>
        </w:rPr>
        <w:t xml:space="preserve">Online / </w:t>
      </w:r>
      <w:proofErr w:type="spellStart"/>
      <w:r w:rsidR="00C85E86" w:rsidRPr="0050057E">
        <w:rPr>
          <w:rFonts w:cstheme="minorHAnsi"/>
          <w:lang w:val="ro-RO"/>
        </w:rPr>
        <w:t>hybrid</w:t>
      </w:r>
      <w:proofErr w:type="spellEnd"/>
      <w:r w:rsidR="00C85E86" w:rsidRPr="0050057E">
        <w:rPr>
          <w:rFonts w:cstheme="minorHAnsi"/>
          <w:lang w:val="ro-RO"/>
        </w:rPr>
        <w:t xml:space="preserve"> / </w:t>
      </w:r>
      <w:proofErr w:type="spellStart"/>
      <w:r w:rsidRPr="0050057E">
        <w:rPr>
          <w:rFonts w:cstheme="minorHAnsi"/>
          <w:lang w:val="ro-RO"/>
        </w:rPr>
        <w:t>blended</w:t>
      </w:r>
      <w:proofErr w:type="spellEnd"/>
      <w:r w:rsidRPr="0050057E">
        <w:rPr>
          <w:rFonts w:cstheme="minorHAnsi"/>
          <w:lang w:val="ro-RO"/>
        </w:rPr>
        <w:t xml:space="preserve"> </w:t>
      </w:r>
      <w:proofErr w:type="spellStart"/>
      <w:r w:rsidRPr="0050057E">
        <w:rPr>
          <w:rFonts w:cstheme="minorHAnsi"/>
          <w:lang w:val="ro-RO"/>
        </w:rPr>
        <w:t>learning</w:t>
      </w:r>
      <w:proofErr w:type="spellEnd"/>
      <w:r w:rsidRPr="0050057E">
        <w:rPr>
          <w:rFonts w:cstheme="minorHAnsi"/>
          <w:lang w:val="ro-RO"/>
        </w:rPr>
        <w:t xml:space="preserve">; utilizarea tehnologiilor în învățare </w:t>
      </w:r>
    </w:p>
    <w:p w14:paraId="63859827" w14:textId="77AB60E3" w:rsidR="003B5336" w:rsidRPr="0050057E" w:rsidRDefault="003B5336" w:rsidP="00316E69">
      <w:pPr>
        <w:pStyle w:val="ListParagraph"/>
        <w:numPr>
          <w:ilvl w:val="1"/>
          <w:numId w:val="4"/>
        </w:numPr>
        <w:jc w:val="both"/>
        <w:rPr>
          <w:rFonts w:cstheme="minorHAnsi"/>
          <w:b/>
          <w:bCs/>
          <w:lang w:val="ro-RO"/>
        </w:rPr>
      </w:pPr>
      <w:r w:rsidRPr="0050057E">
        <w:rPr>
          <w:rFonts w:cstheme="minorHAnsi"/>
          <w:lang w:val="ro-RO"/>
        </w:rPr>
        <w:t>Designul și implementarea pedagogiilor inovative (</w:t>
      </w:r>
      <w:proofErr w:type="spellStart"/>
      <w:r w:rsidRPr="0050057E">
        <w:rPr>
          <w:rFonts w:cstheme="minorHAnsi"/>
          <w:lang w:val="ro-RO"/>
        </w:rPr>
        <w:t>learning</w:t>
      </w:r>
      <w:proofErr w:type="spellEnd"/>
      <w:r w:rsidRPr="0050057E">
        <w:rPr>
          <w:rFonts w:cstheme="minorHAnsi"/>
          <w:lang w:val="ro-RO"/>
        </w:rPr>
        <w:t xml:space="preserve"> </w:t>
      </w:r>
      <w:proofErr w:type="spellStart"/>
      <w:r w:rsidRPr="0050057E">
        <w:rPr>
          <w:rFonts w:cstheme="minorHAnsi"/>
          <w:lang w:val="ro-RO"/>
        </w:rPr>
        <w:t>innovation</w:t>
      </w:r>
      <w:proofErr w:type="spellEnd"/>
      <w:r w:rsidRPr="0050057E">
        <w:rPr>
          <w:rFonts w:cstheme="minorHAnsi"/>
          <w:lang w:val="ro-RO"/>
        </w:rPr>
        <w:t>)</w:t>
      </w:r>
    </w:p>
    <w:p w14:paraId="41CEF0D9" w14:textId="49EF0F45" w:rsidR="000A2BE1" w:rsidRPr="0050057E" w:rsidRDefault="0000644F" w:rsidP="00316E69">
      <w:pPr>
        <w:pStyle w:val="ListParagraph"/>
        <w:numPr>
          <w:ilvl w:val="0"/>
          <w:numId w:val="6"/>
        </w:numPr>
        <w:jc w:val="both"/>
        <w:rPr>
          <w:rFonts w:cstheme="minorHAnsi"/>
          <w:b/>
          <w:bCs/>
          <w:lang w:val="ro-RO"/>
        </w:rPr>
      </w:pPr>
      <w:r w:rsidRPr="0050057E">
        <w:rPr>
          <w:rFonts w:cstheme="minorHAnsi"/>
          <w:b/>
          <w:bCs/>
          <w:lang w:val="ro-RO"/>
        </w:rPr>
        <w:lastRenderedPageBreak/>
        <w:t>STIMULENTE</w:t>
      </w:r>
    </w:p>
    <w:p w14:paraId="395FDA5F" w14:textId="77777777" w:rsidR="000A2BE1" w:rsidRPr="0050057E" w:rsidRDefault="000A2BE1" w:rsidP="00316E69">
      <w:pPr>
        <w:jc w:val="both"/>
        <w:rPr>
          <w:rFonts w:cstheme="minorHAnsi"/>
          <w:b/>
          <w:bCs/>
          <w:lang w:val="ro-RO"/>
        </w:rPr>
      </w:pPr>
    </w:p>
    <w:p w14:paraId="6EA31F4A" w14:textId="4E81B3E3" w:rsidR="000A2BE1" w:rsidRPr="0050057E" w:rsidRDefault="0000644F" w:rsidP="00316E69">
      <w:pPr>
        <w:jc w:val="both"/>
        <w:rPr>
          <w:rFonts w:cstheme="minorHAnsi"/>
          <w:lang w:val="ro-RO"/>
        </w:rPr>
      </w:pPr>
      <w:r w:rsidRPr="0050057E">
        <w:rPr>
          <w:rFonts w:cstheme="minorHAnsi"/>
          <w:lang w:val="ro-RO"/>
        </w:rPr>
        <w:t xml:space="preserve">Ca semn de apreciere a timpului investit de cei care se oferă să deruleze astfel de activități, dar și ca modalitate de a stimula transferul de cunoaștere ca o practică obișnuită a culturii noastre organizaționale, pentru anul 2022 lansăm un apel de propuneri însoțit de un sistem de stimulente, </w:t>
      </w:r>
      <w:r w:rsidR="009F2C8F" w:rsidRPr="0050057E">
        <w:rPr>
          <w:rFonts w:cstheme="minorHAnsi"/>
          <w:lang w:val="ro-RO"/>
        </w:rPr>
        <w:t xml:space="preserve">prezentat mai jos. </w:t>
      </w:r>
    </w:p>
    <w:p w14:paraId="6E44FCC8" w14:textId="77777777" w:rsidR="000A2BE1" w:rsidRPr="0050057E" w:rsidRDefault="000A2BE1" w:rsidP="00316E69">
      <w:pPr>
        <w:jc w:val="both"/>
        <w:rPr>
          <w:rFonts w:cstheme="minorHAnsi"/>
          <w:b/>
          <w:bCs/>
          <w:lang w:val="ro-RO"/>
        </w:rPr>
      </w:pPr>
    </w:p>
    <w:p w14:paraId="7F39311D" w14:textId="02CC2F73" w:rsidR="0080753C" w:rsidRPr="0050057E" w:rsidRDefault="00F27F96" w:rsidP="00316E69">
      <w:pPr>
        <w:jc w:val="both"/>
        <w:rPr>
          <w:rFonts w:cstheme="minorHAnsi"/>
          <w:b/>
          <w:bCs/>
          <w:lang w:val="ro-RO"/>
        </w:rPr>
      </w:pPr>
      <w:r w:rsidRPr="0050057E">
        <w:rPr>
          <w:rFonts w:cstheme="minorHAnsi"/>
          <w:b/>
          <w:bCs/>
          <w:lang w:val="ro-RO"/>
        </w:rPr>
        <w:t xml:space="preserve">Stimulente </w:t>
      </w:r>
      <w:r w:rsidR="00542D78" w:rsidRPr="0050057E">
        <w:rPr>
          <w:rFonts w:cstheme="minorHAnsi"/>
          <w:b/>
          <w:bCs/>
          <w:lang w:val="ro-RO"/>
        </w:rPr>
        <w:t xml:space="preserve">pentru furnizarea de training / </w:t>
      </w:r>
      <w:proofErr w:type="spellStart"/>
      <w:r w:rsidR="00542D78" w:rsidRPr="0050057E">
        <w:rPr>
          <w:rFonts w:cstheme="minorHAnsi"/>
          <w:b/>
          <w:bCs/>
          <w:lang w:val="ro-RO"/>
        </w:rPr>
        <w:t>workshops</w:t>
      </w:r>
      <w:proofErr w:type="spellEnd"/>
      <w:r w:rsidR="00542D78" w:rsidRPr="0050057E">
        <w:rPr>
          <w:rFonts w:cstheme="minorHAnsi"/>
          <w:b/>
          <w:bCs/>
          <w:lang w:val="ro-RO"/>
        </w:rPr>
        <w:t xml:space="preserve"> in sistem </w:t>
      </w:r>
      <w:proofErr w:type="spellStart"/>
      <w:r w:rsidR="00542D78" w:rsidRPr="0050057E">
        <w:rPr>
          <w:rFonts w:cstheme="minorHAnsi"/>
          <w:b/>
          <w:bCs/>
          <w:lang w:val="ro-RO"/>
        </w:rPr>
        <w:t>peer</w:t>
      </w:r>
      <w:proofErr w:type="spellEnd"/>
      <w:r w:rsidR="00542D78" w:rsidRPr="0050057E">
        <w:rPr>
          <w:rFonts w:cstheme="minorHAnsi"/>
          <w:b/>
          <w:bCs/>
          <w:lang w:val="ro-RO"/>
        </w:rPr>
        <w:t xml:space="preserve"> </w:t>
      </w:r>
      <w:proofErr w:type="spellStart"/>
      <w:r w:rsidR="00542D78" w:rsidRPr="0050057E">
        <w:rPr>
          <w:rFonts w:cstheme="minorHAnsi"/>
          <w:b/>
          <w:bCs/>
          <w:lang w:val="ro-RO"/>
        </w:rPr>
        <w:t>learning</w:t>
      </w:r>
      <w:proofErr w:type="spellEnd"/>
    </w:p>
    <w:p w14:paraId="5A7A6641" w14:textId="24B1BD5B" w:rsidR="00542D78" w:rsidRPr="0050057E" w:rsidRDefault="00542D78" w:rsidP="00316E69">
      <w:pPr>
        <w:jc w:val="both"/>
        <w:rPr>
          <w:rFonts w:cstheme="minorHAnsi"/>
          <w:lang w:val="ro-RO"/>
        </w:rPr>
      </w:pPr>
    </w:p>
    <w:tbl>
      <w:tblPr>
        <w:tblStyle w:val="TableGrid"/>
        <w:tblW w:w="9634" w:type="dxa"/>
        <w:tblLook w:val="04A0" w:firstRow="1" w:lastRow="0" w:firstColumn="1" w:lastColumn="0" w:noHBand="0" w:noVBand="1"/>
      </w:tblPr>
      <w:tblGrid>
        <w:gridCol w:w="2122"/>
        <w:gridCol w:w="4110"/>
        <w:gridCol w:w="3402"/>
      </w:tblGrid>
      <w:tr w:rsidR="00542D78" w:rsidRPr="0050057E" w14:paraId="68C62978" w14:textId="77777777" w:rsidTr="00BB6E62">
        <w:tc>
          <w:tcPr>
            <w:tcW w:w="2122" w:type="dxa"/>
          </w:tcPr>
          <w:p w14:paraId="060F433E" w14:textId="32A482F6" w:rsidR="00542D78" w:rsidRPr="0050057E" w:rsidRDefault="00542D78" w:rsidP="00BB6E62">
            <w:pPr>
              <w:rPr>
                <w:rFonts w:cstheme="minorHAnsi"/>
                <w:b/>
                <w:bCs/>
                <w:lang w:val="ro-RO"/>
              </w:rPr>
            </w:pPr>
            <w:r w:rsidRPr="0050057E">
              <w:rPr>
                <w:rFonts w:cstheme="minorHAnsi"/>
                <w:b/>
                <w:bCs/>
                <w:lang w:val="ro-RO"/>
              </w:rPr>
              <w:t xml:space="preserve">Durata </w:t>
            </w:r>
            <w:r w:rsidR="00F27F96" w:rsidRPr="0050057E">
              <w:rPr>
                <w:rFonts w:cstheme="minorHAnsi"/>
                <w:b/>
                <w:bCs/>
                <w:lang w:val="ro-RO"/>
              </w:rPr>
              <w:t xml:space="preserve">sesiune training / </w:t>
            </w:r>
            <w:r w:rsidRPr="0050057E">
              <w:rPr>
                <w:rFonts w:cstheme="minorHAnsi"/>
                <w:b/>
                <w:bCs/>
                <w:lang w:val="ro-RO"/>
              </w:rPr>
              <w:t>workshop</w:t>
            </w:r>
          </w:p>
          <w:p w14:paraId="75012362" w14:textId="77777777" w:rsidR="00542D78" w:rsidRPr="0050057E" w:rsidRDefault="00542D78" w:rsidP="00316E69">
            <w:pPr>
              <w:jc w:val="both"/>
              <w:rPr>
                <w:rFonts w:cstheme="minorHAnsi"/>
                <w:b/>
                <w:bCs/>
                <w:lang w:val="ro-RO"/>
              </w:rPr>
            </w:pPr>
          </w:p>
        </w:tc>
        <w:tc>
          <w:tcPr>
            <w:tcW w:w="4110" w:type="dxa"/>
          </w:tcPr>
          <w:p w14:paraId="47B76B86" w14:textId="3AA441B5" w:rsidR="00542D78" w:rsidRPr="0050057E" w:rsidRDefault="00542D78" w:rsidP="00316E69">
            <w:pPr>
              <w:jc w:val="both"/>
              <w:rPr>
                <w:rFonts w:cstheme="minorHAnsi"/>
                <w:b/>
                <w:bCs/>
                <w:lang w:val="ro-RO"/>
              </w:rPr>
            </w:pPr>
            <w:r w:rsidRPr="0050057E">
              <w:rPr>
                <w:rFonts w:cstheme="minorHAnsi"/>
                <w:b/>
                <w:bCs/>
                <w:lang w:val="ro-RO"/>
              </w:rPr>
              <w:t>Stimulent</w:t>
            </w:r>
            <w:r w:rsidR="00F27F96" w:rsidRPr="0050057E">
              <w:rPr>
                <w:rFonts w:cstheme="minorHAnsi"/>
                <w:b/>
                <w:bCs/>
                <w:lang w:val="ro-RO"/>
              </w:rPr>
              <w:t xml:space="preserve"> / eveniment </w:t>
            </w:r>
          </w:p>
        </w:tc>
        <w:tc>
          <w:tcPr>
            <w:tcW w:w="3402" w:type="dxa"/>
          </w:tcPr>
          <w:p w14:paraId="62A4D682" w14:textId="0DAE2115" w:rsidR="00542D78" w:rsidRPr="0050057E" w:rsidRDefault="00E56144" w:rsidP="00316E69">
            <w:pPr>
              <w:jc w:val="both"/>
              <w:rPr>
                <w:rFonts w:cstheme="minorHAnsi"/>
                <w:b/>
                <w:bCs/>
                <w:lang w:val="ro-RO"/>
              </w:rPr>
            </w:pPr>
            <w:r w:rsidRPr="0050057E">
              <w:rPr>
                <w:rFonts w:cstheme="minorHAnsi"/>
                <w:b/>
                <w:bCs/>
                <w:lang w:val="ro-RO"/>
              </w:rPr>
              <w:t>Oportunități / beneficii non-materiale</w:t>
            </w:r>
          </w:p>
        </w:tc>
      </w:tr>
      <w:tr w:rsidR="00542D78" w:rsidRPr="0050057E" w14:paraId="1C3141E9" w14:textId="77777777" w:rsidTr="00BB6E62">
        <w:tc>
          <w:tcPr>
            <w:tcW w:w="2122" w:type="dxa"/>
          </w:tcPr>
          <w:p w14:paraId="1531BE2F" w14:textId="1AD384E2" w:rsidR="00542D78" w:rsidRPr="0050057E" w:rsidRDefault="00542D78" w:rsidP="00316E69">
            <w:pPr>
              <w:jc w:val="both"/>
              <w:rPr>
                <w:rFonts w:cstheme="minorHAnsi"/>
                <w:lang w:val="ro-RO"/>
              </w:rPr>
            </w:pPr>
            <w:r w:rsidRPr="0050057E">
              <w:rPr>
                <w:rFonts w:cstheme="minorHAnsi"/>
                <w:lang w:val="ro-RO"/>
              </w:rPr>
              <w:sym w:font="Symbol" w:char="F03D"/>
            </w:r>
            <w:r w:rsidRPr="0050057E">
              <w:rPr>
                <w:rFonts w:cstheme="minorHAnsi"/>
                <w:lang w:val="ro-RO"/>
              </w:rPr>
              <w:t xml:space="preserve"> 3 h</w:t>
            </w:r>
          </w:p>
        </w:tc>
        <w:tc>
          <w:tcPr>
            <w:tcW w:w="4110" w:type="dxa"/>
          </w:tcPr>
          <w:p w14:paraId="229025F2" w14:textId="3D16D5DF" w:rsidR="00CB152C" w:rsidRPr="0050057E" w:rsidRDefault="00CB152C" w:rsidP="00316E69">
            <w:pPr>
              <w:jc w:val="both"/>
              <w:rPr>
                <w:rFonts w:cstheme="minorHAnsi"/>
                <w:lang w:val="ro-RO"/>
              </w:rPr>
            </w:pPr>
            <w:r w:rsidRPr="0050057E">
              <w:rPr>
                <w:rFonts w:cstheme="minorHAnsi"/>
                <w:lang w:val="ro-RO"/>
              </w:rPr>
              <w:t>Creștere salarială</w:t>
            </w:r>
            <w:r w:rsidR="00672A99" w:rsidRPr="0050057E">
              <w:rPr>
                <w:rStyle w:val="FootnoteReference"/>
                <w:rFonts w:cstheme="minorHAnsi"/>
                <w:lang w:val="ro-RO"/>
              </w:rPr>
              <w:footnoteReference w:id="1"/>
            </w:r>
            <w:r w:rsidR="00F27F96" w:rsidRPr="0050057E">
              <w:rPr>
                <w:rFonts w:cstheme="minorHAnsi"/>
                <w:lang w:val="ro-RO"/>
              </w:rPr>
              <w:t xml:space="preserve"> </w:t>
            </w:r>
            <w:r w:rsidRPr="0050057E">
              <w:rPr>
                <w:rFonts w:cstheme="minorHAnsi"/>
                <w:lang w:val="ro-RO"/>
              </w:rPr>
              <w:t>1</w:t>
            </w:r>
            <w:r w:rsidR="00957F88" w:rsidRPr="0050057E">
              <w:rPr>
                <w:rFonts w:cstheme="minorHAnsi"/>
                <w:lang w:val="ro-RO"/>
              </w:rPr>
              <w:t>2</w:t>
            </w:r>
            <w:r w:rsidRPr="0050057E">
              <w:rPr>
                <w:rFonts w:cstheme="minorHAnsi"/>
                <w:lang w:val="ro-RO"/>
              </w:rPr>
              <w:t xml:space="preserve">00 lei </w:t>
            </w:r>
          </w:p>
          <w:p w14:paraId="69F69708" w14:textId="0C1B64CE" w:rsidR="00CB152C" w:rsidRPr="0050057E" w:rsidRDefault="00215204" w:rsidP="00316E69">
            <w:pPr>
              <w:jc w:val="both"/>
              <w:rPr>
                <w:rFonts w:cstheme="minorHAnsi"/>
                <w:lang w:val="ro-RO"/>
              </w:rPr>
            </w:pPr>
            <w:r w:rsidRPr="0050057E">
              <w:rPr>
                <w:rFonts w:cstheme="minorHAnsi"/>
                <w:lang w:val="ro-RO"/>
              </w:rPr>
              <w:t>SAU</w:t>
            </w:r>
          </w:p>
          <w:p w14:paraId="6FB5F885" w14:textId="77777777" w:rsidR="00542D78" w:rsidRPr="0050057E" w:rsidRDefault="00CB152C" w:rsidP="00316E69">
            <w:pPr>
              <w:jc w:val="both"/>
              <w:rPr>
                <w:rFonts w:cstheme="minorHAnsi"/>
                <w:lang w:val="ro-RO"/>
              </w:rPr>
            </w:pPr>
            <w:r w:rsidRPr="0050057E">
              <w:rPr>
                <w:rFonts w:cstheme="minorHAnsi"/>
                <w:lang w:val="ro-RO"/>
              </w:rPr>
              <w:t xml:space="preserve">Finanțarea participării la un eveniment academic național, în limita sumei de 1200 lei </w:t>
            </w:r>
          </w:p>
          <w:p w14:paraId="6C6090B8" w14:textId="16438EB8" w:rsidR="00957F88" w:rsidRPr="0050057E" w:rsidRDefault="00F27F96" w:rsidP="00316E69">
            <w:pPr>
              <w:jc w:val="both"/>
              <w:rPr>
                <w:rFonts w:cstheme="minorHAnsi"/>
                <w:lang w:val="ro-RO"/>
              </w:rPr>
            </w:pPr>
            <w:r w:rsidRPr="0050057E">
              <w:rPr>
                <w:rFonts w:cstheme="minorHAnsi"/>
                <w:lang w:val="ro-RO"/>
              </w:rPr>
              <w:t>SAU</w:t>
            </w:r>
          </w:p>
          <w:p w14:paraId="4639DB83" w14:textId="14DDBA67" w:rsidR="00957F88" w:rsidRPr="0050057E" w:rsidRDefault="00957F88" w:rsidP="00316E69">
            <w:pPr>
              <w:jc w:val="both"/>
              <w:rPr>
                <w:rFonts w:cstheme="minorHAnsi"/>
                <w:lang w:val="ro-RO"/>
              </w:rPr>
            </w:pPr>
            <w:r w:rsidRPr="0050057E">
              <w:rPr>
                <w:rFonts w:cstheme="minorHAnsi"/>
                <w:lang w:val="ro-RO"/>
              </w:rPr>
              <w:t xml:space="preserve">Finanțarea / </w:t>
            </w:r>
            <w:proofErr w:type="spellStart"/>
            <w:r w:rsidRPr="0050057E">
              <w:rPr>
                <w:rFonts w:cstheme="minorHAnsi"/>
                <w:lang w:val="ro-RO"/>
              </w:rPr>
              <w:t>co</w:t>
            </w:r>
            <w:proofErr w:type="spellEnd"/>
            <w:r w:rsidRPr="0050057E">
              <w:rPr>
                <w:rFonts w:cstheme="minorHAnsi"/>
                <w:lang w:val="ro-RO"/>
              </w:rPr>
              <w:t xml:space="preserve">-finanțarea unei taxe de publicare </w:t>
            </w:r>
            <w:r w:rsidR="0000644F" w:rsidRPr="0050057E">
              <w:rPr>
                <w:rFonts w:cstheme="minorHAnsi"/>
                <w:lang w:val="ro-RO"/>
              </w:rPr>
              <w:t>în limita sumei de 1200 lei</w:t>
            </w:r>
          </w:p>
          <w:p w14:paraId="09F410DB" w14:textId="35AEF627" w:rsidR="00957F88" w:rsidRPr="0050057E" w:rsidRDefault="00F27F96" w:rsidP="00316E69">
            <w:pPr>
              <w:jc w:val="both"/>
              <w:rPr>
                <w:rFonts w:cstheme="minorHAnsi"/>
                <w:lang w:val="ro-RO"/>
              </w:rPr>
            </w:pPr>
            <w:r w:rsidRPr="0050057E">
              <w:rPr>
                <w:rFonts w:cstheme="minorHAnsi"/>
                <w:lang w:val="ro-RO"/>
              </w:rPr>
              <w:t>SAU</w:t>
            </w:r>
          </w:p>
          <w:p w14:paraId="3059BF88" w14:textId="1DC90DC2" w:rsidR="00957F88" w:rsidRPr="0050057E" w:rsidRDefault="00957F88" w:rsidP="00316E69">
            <w:pPr>
              <w:jc w:val="both"/>
              <w:rPr>
                <w:rFonts w:cstheme="minorHAnsi"/>
                <w:lang w:val="ro-RO"/>
              </w:rPr>
            </w:pPr>
            <w:r w:rsidRPr="0050057E">
              <w:rPr>
                <w:rFonts w:cstheme="minorHAnsi"/>
                <w:lang w:val="ro-RO"/>
              </w:rPr>
              <w:t>”Linie de credit”</w:t>
            </w:r>
            <w:r w:rsidRPr="0050057E">
              <w:rPr>
                <w:rStyle w:val="FootnoteReference"/>
                <w:rFonts w:cstheme="minorHAnsi"/>
                <w:lang w:val="ro-RO"/>
              </w:rPr>
              <w:footnoteReference w:id="2"/>
            </w:r>
            <w:r w:rsidRPr="0050057E">
              <w:rPr>
                <w:rFonts w:cstheme="minorHAnsi"/>
                <w:lang w:val="ro-RO"/>
              </w:rPr>
              <w:t xml:space="preserve"> deschisă în valoare de 1200 lei pentru achiziția de cărți </w:t>
            </w:r>
            <w:r w:rsidR="0000644F" w:rsidRPr="0050057E">
              <w:rPr>
                <w:rFonts w:cstheme="minorHAnsi"/>
                <w:lang w:val="ro-RO"/>
              </w:rPr>
              <w:t>/birotică</w:t>
            </w:r>
            <w:r w:rsidRPr="0050057E">
              <w:rPr>
                <w:rFonts w:cstheme="minorHAnsi"/>
                <w:lang w:val="ro-RO"/>
              </w:rPr>
              <w:t xml:space="preserve">/ dotări pentru centre / laboratoare </w:t>
            </w:r>
          </w:p>
        </w:tc>
        <w:tc>
          <w:tcPr>
            <w:tcW w:w="3402" w:type="dxa"/>
          </w:tcPr>
          <w:p w14:paraId="7E158F8E" w14:textId="556E83A5" w:rsidR="00542D78" w:rsidRPr="0050057E" w:rsidRDefault="00CB152C" w:rsidP="00316E69">
            <w:pPr>
              <w:jc w:val="both"/>
              <w:rPr>
                <w:rFonts w:cstheme="minorHAnsi"/>
                <w:lang w:val="ro-RO"/>
              </w:rPr>
            </w:pPr>
            <w:r w:rsidRPr="0050057E">
              <w:rPr>
                <w:rFonts w:cstheme="minorHAnsi"/>
                <w:lang w:val="ro-RO"/>
              </w:rPr>
              <w:t>Promovarea evenimentului și a profilului academic al trainerului prin canalele interne ale UB</w:t>
            </w:r>
            <w:r w:rsidR="00F27F96" w:rsidRPr="0050057E">
              <w:rPr>
                <w:rFonts w:cstheme="minorHAnsi"/>
                <w:lang w:val="ro-RO"/>
              </w:rPr>
              <w:t xml:space="preserve"> (website, newsletter, social media)</w:t>
            </w:r>
          </w:p>
        </w:tc>
      </w:tr>
      <w:tr w:rsidR="00542D78" w:rsidRPr="00BB7C1A" w14:paraId="1DB52013" w14:textId="77777777" w:rsidTr="00BB6E62">
        <w:tc>
          <w:tcPr>
            <w:tcW w:w="2122" w:type="dxa"/>
          </w:tcPr>
          <w:p w14:paraId="28BA3CEC" w14:textId="67DCD8DE" w:rsidR="00542D78" w:rsidRPr="0050057E" w:rsidRDefault="00542D78" w:rsidP="00316E69">
            <w:pPr>
              <w:pStyle w:val="ListParagraph"/>
              <w:numPr>
                <w:ilvl w:val="1"/>
                <w:numId w:val="2"/>
              </w:numPr>
              <w:jc w:val="both"/>
              <w:rPr>
                <w:rFonts w:cstheme="minorHAnsi"/>
                <w:lang w:val="ro-RO"/>
              </w:rPr>
            </w:pPr>
            <w:r w:rsidRPr="0050057E">
              <w:rPr>
                <w:rFonts w:cstheme="minorHAnsi"/>
                <w:lang w:val="ro-RO"/>
              </w:rPr>
              <w:t xml:space="preserve">h </w:t>
            </w:r>
          </w:p>
        </w:tc>
        <w:tc>
          <w:tcPr>
            <w:tcW w:w="4110" w:type="dxa"/>
          </w:tcPr>
          <w:p w14:paraId="73E18F55" w14:textId="7746CFE3" w:rsidR="00542D78" w:rsidRPr="0050057E" w:rsidRDefault="00542D78" w:rsidP="00316E69">
            <w:pPr>
              <w:jc w:val="both"/>
              <w:rPr>
                <w:rFonts w:cstheme="minorHAnsi"/>
                <w:lang w:val="ro-RO"/>
              </w:rPr>
            </w:pPr>
            <w:r w:rsidRPr="0050057E">
              <w:rPr>
                <w:rFonts w:cstheme="minorHAnsi"/>
                <w:lang w:val="ro-RO"/>
              </w:rPr>
              <w:t>Accesarea pentru a doua oară într-un an a dreptului universal (deplasare eveniment academic</w:t>
            </w:r>
            <w:r w:rsidR="00F27F96" w:rsidRPr="0050057E">
              <w:rPr>
                <w:rFonts w:cstheme="minorHAnsi"/>
                <w:lang w:val="ro-RO"/>
              </w:rPr>
              <w:t xml:space="preserve"> internațional</w:t>
            </w:r>
            <w:r w:rsidRPr="0050057E">
              <w:rPr>
                <w:rFonts w:cstheme="minorHAnsi"/>
                <w:lang w:val="ro-RO"/>
              </w:rPr>
              <w:t xml:space="preserve">) </w:t>
            </w:r>
          </w:p>
          <w:p w14:paraId="693B2C5F" w14:textId="2E42569B" w:rsidR="00542D78" w:rsidRPr="0050057E" w:rsidRDefault="00542D78" w:rsidP="00316E69">
            <w:pPr>
              <w:jc w:val="both"/>
              <w:rPr>
                <w:rFonts w:cstheme="minorHAnsi"/>
                <w:lang w:val="ro-RO"/>
              </w:rPr>
            </w:pPr>
            <w:r w:rsidRPr="0050057E">
              <w:rPr>
                <w:rFonts w:cstheme="minorHAnsi"/>
                <w:lang w:val="ro-RO"/>
              </w:rPr>
              <w:t>SAU</w:t>
            </w:r>
          </w:p>
          <w:p w14:paraId="7A578500" w14:textId="16739D6D" w:rsidR="00542D78" w:rsidRPr="0050057E" w:rsidRDefault="00542D78" w:rsidP="00316E69">
            <w:pPr>
              <w:jc w:val="both"/>
              <w:rPr>
                <w:rFonts w:cstheme="minorHAnsi"/>
                <w:lang w:val="ro-RO"/>
              </w:rPr>
            </w:pPr>
            <w:r w:rsidRPr="0050057E">
              <w:rPr>
                <w:rFonts w:cstheme="minorHAnsi"/>
                <w:lang w:val="ro-RO"/>
              </w:rPr>
              <w:t>Creștere salarială de 2500 lei pentru 6-8 ore, 2000 lei pentru 4-5 ore</w:t>
            </w:r>
          </w:p>
          <w:p w14:paraId="6CE1A8BB" w14:textId="502E4E79" w:rsidR="00542D78" w:rsidRPr="0050057E" w:rsidRDefault="00542D78" w:rsidP="00316E69">
            <w:pPr>
              <w:jc w:val="both"/>
              <w:rPr>
                <w:rFonts w:cstheme="minorHAnsi"/>
                <w:lang w:val="ro-RO"/>
              </w:rPr>
            </w:pPr>
            <w:r w:rsidRPr="0050057E">
              <w:rPr>
                <w:rFonts w:cstheme="minorHAnsi"/>
                <w:lang w:val="ro-RO"/>
              </w:rPr>
              <w:t>SAU</w:t>
            </w:r>
          </w:p>
          <w:p w14:paraId="6599E587" w14:textId="27CD7A9E" w:rsidR="00957F88" w:rsidRPr="0050057E" w:rsidRDefault="00957F88" w:rsidP="00316E69">
            <w:pPr>
              <w:jc w:val="both"/>
              <w:rPr>
                <w:rFonts w:cstheme="minorHAnsi"/>
                <w:lang w:val="ro-RO"/>
              </w:rPr>
            </w:pPr>
            <w:r w:rsidRPr="0050057E">
              <w:rPr>
                <w:rFonts w:cstheme="minorHAnsi"/>
                <w:lang w:val="ro-RO"/>
              </w:rPr>
              <w:t xml:space="preserve">Finanțarea / </w:t>
            </w:r>
            <w:proofErr w:type="spellStart"/>
            <w:r w:rsidRPr="0050057E">
              <w:rPr>
                <w:rFonts w:cstheme="minorHAnsi"/>
                <w:lang w:val="ro-RO"/>
              </w:rPr>
              <w:t>co</w:t>
            </w:r>
            <w:proofErr w:type="spellEnd"/>
            <w:r w:rsidRPr="0050057E">
              <w:rPr>
                <w:rFonts w:cstheme="minorHAnsi"/>
                <w:lang w:val="ro-RO"/>
              </w:rPr>
              <w:t xml:space="preserve">-finanțarea unei taxe de publicare </w:t>
            </w:r>
            <w:r w:rsidR="0000644F" w:rsidRPr="0050057E">
              <w:rPr>
                <w:rFonts w:cstheme="minorHAnsi"/>
                <w:lang w:val="ro-RO"/>
              </w:rPr>
              <w:t>în limita sumei de 2500 / 2000 lei</w:t>
            </w:r>
          </w:p>
          <w:p w14:paraId="1B855851" w14:textId="3C3E5B59" w:rsidR="00957F88" w:rsidRPr="0050057E" w:rsidRDefault="00957F88" w:rsidP="00316E69">
            <w:pPr>
              <w:jc w:val="both"/>
              <w:rPr>
                <w:rFonts w:cstheme="minorHAnsi"/>
                <w:lang w:val="ro-RO"/>
              </w:rPr>
            </w:pPr>
            <w:r w:rsidRPr="0050057E">
              <w:rPr>
                <w:rFonts w:cstheme="minorHAnsi"/>
                <w:lang w:val="ro-RO"/>
              </w:rPr>
              <w:t>SAU</w:t>
            </w:r>
          </w:p>
          <w:p w14:paraId="1A332316" w14:textId="4155CAE6" w:rsidR="00542D78" w:rsidRPr="0050057E" w:rsidRDefault="00542D78" w:rsidP="00316E69">
            <w:pPr>
              <w:jc w:val="both"/>
              <w:rPr>
                <w:rFonts w:cstheme="minorHAnsi"/>
                <w:lang w:val="ro-RO"/>
              </w:rPr>
            </w:pPr>
            <w:r w:rsidRPr="0050057E">
              <w:rPr>
                <w:rFonts w:cstheme="minorHAnsi"/>
                <w:lang w:val="ro-RO"/>
              </w:rPr>
              <w:t>Cazare gratuită 2 nopți la Sinaia cu un însoțitor</w:t>
            </w:r>
            <w:r w:rsidR="00F27F96" w:rsidRPr="0050057E">
              <w:rPr>
                <w:rStyle w:val="FootnoteReference"/>
                <w:rFonts w:cstheme="minorHAnsi"/>
                <w:lang w:val="ro-RO"/>
              </w:rPr>
              <w:footnoteReference w:id="3"/>
            </w:r>
            <w:r w:rsidRPr="0050057E">
              <w:rPr>
                <w:rFonts w:cstheme="minorHAnsi"/>
                <w:lang w:val="ro-RO"/>
              </w:rPr>
              <w:t xml:space="preserve"> </w:t>
            </w:r>
          </w:p>
          <w:p w14:paraId="58B2635B" w14:textId="77777777" w:rsidR="00957F88" w:rsidRPr="0050057E" w:rsidRDefault="00957F88" w:rsidP="00316E69">
            <w:pPr>
              <w:jc w:val="both"/>
              <w:rPr>
                <w:rFonts w:cstheme="minorHAnsi"/>
                <w:lang w:val="ro-RO"/>
              </w:rPr>
            </w:pPr>
            <w:r w:rsidRPr="0050057E">
              <w:rPr>
                <w:rFonts w:cstheme="minorHAnsi"/>
                <w:lang w:val="ro-RO"/>
              </w:rPr>
              <w:t>SAU</w:t>
            </w:r>
          </w:p>
          <w:p w14:paraId="0BBFE2D5" w14:textId="09D0AF0B" w:rsidR="00957F88" w:rsidRPr="0050057E" w:rsidRDefault="00215204" w:rsidP="00316E69">
            <w:pPr>
              <w:jc w:val="both"/>
              <w:rPr>
                <w:rFonts w:cstheme="minorHAnsi"/>
                <w:lang w:val="ro-RO"/>
              </w:rPr>
            </w:pPr>
            <w:r w:rsidRPr="0050057E">
              <w:rPr>
                <w:rFonts w:cstheme="minorHAnsi"/>
                <w:lang w:val="ro-RO"/>
              </w:rPr>
              <w:t>”</w:t>
            </w:r>
            <w:r w:rsidR="00957F88" w:rsidRPr="0050057E">
              <w:rPr>
                <w:rFonts w:cstheme="minorHAnsi"/>
                <w:lang w:val="ro-RO"/>
              </w:rPr>
              <w:t>Linie de credit</w:t>
            </w:r>
            <w:r w:rsidRPr="0050057E">
              <w:rPr>
                <w:rFonts w:cstheme="minorHAnsi"/>
                <w:lang w:val="ro-RO"/>
              </w:rPr>
              <w:t>”</w:t>
            </w:r>
            <w:r w:rsidR="00957F88" w:rsidRPr="0050057E">
              <w:rPr>
                <w:rFonts w:cstheme="minorHAnsi"/>
                <w:lang w:val="ro-RO"/>
              </w:rPr>
              <w:t xml:space="preserve"> deschisă în valoare de </w:t>
            </w:r>
            <w:r w:rsidRPr="0050057E">
              <w:rPr>
                <w:rFonts w:cstheme="minorHAnsi"/>
                <w:lang w:val="ro-RO"/>
              </w:rPr>
              <w:t>2500 lei pentru 6-8 ore, 2000 lei pentru 4-5 ore</w:t>
            </w:r>
            <w:r w:rsidR="00F27F96" w:rsidRPr="0050057E">
              <w:rPr>
                <w:rFonts w:cstheme="minorHAnsi"/>
                <w:lang w:val="ro-RO"/>
              </w:rPr>
              <w:t xml:space="preserve">, pentru achiziția de cărți / </w:t>
            </w:r>
            <w:r w:rsidR="0000644F" w:rsidRPr="0050057E">
              <w:rPr>
                <w:rFonts w:cstheme="minorHAnsi"/>
                <w:lang w:val="ro-RO"/>
              </w:rPr>
              <w:t>birotică /</w:t>
            </w:r>
            <w:r w:rsidR="00F27F96" w:rsidRPr="0050057E">
              <w:rPr>
                <w:rFonts w:cstheme="minorHAnsi"/>
                <w:lang w:val="ro-RO"/>
              </w:rPr>
              <w:t>dotări pentru centre / laboratoare</w:t>
            </w:r>
          </w:p>
        </w:tc>
        <w:tc>
          <w:tcPr>
            <w:tcW w:w="3402" w:type="dxa"/>
          </w:tcPr>
          <w:p w14:paraId="0F4D712F" w14:textId="77777777" w:rsidR="0000644F" w:rsidRPr="0050057E" w:rsidRDefault="00CB152C" w:rsidP="00316E69">
            <w:pPr>
              <w:jc w:val="both"/>
              <w:rPr>
                <w:rFonts w:cstheme="minorHAnsi"/>
                <w:lang w:val="ro-RO"/>
              </w:rPr>
            </w:pPr>
            <w:r w:rsidRPr="0050057E">
              <w:rPr>
                <w:rFonts w:cstheme="minorHAnsi"/>
                <w:lang w:val="ro-RO"/>
              </w:rPr>
              <w:t>Promovarea evenimentului și a profilului academic al trainerului prin canalele interne ale UB</w:t>
            </w:r>
            <w:r w:rsidR="00F27F96" w:rsidRPr="0050057E">
              <w:rPr>
                <w:rFonts w:cstheme="minorHAnsi"/>
                <w:lang w:val="ro-RO"/>
              </w:rPr>
              <w:t xml:space="preserve"> (website, newsletter, social media)</w:t>
            </w:r>
          </w:p>
          <w:p w14:paraId="617A1256" w14:textId="77777777" w:rsidR="0000644F" w:rsidRPr="0050057E" w:rsidRDefault="0000644F" w:rsidP="00316E69">
            <w:pPr>
              <w:jc w:val="both"/>
              <w:rPr>
                <w:rFonts w:cstheme="minorHAnsi"/>
                <w:lang w:val="ro-RO"/>
              </w:rPr>
            </w:pPr>
          </w:p>
          <w:p w14:paraId="5B6DC897" w14:textId="6011CED4" w:rsidR="00542D78" w:rsidRPr="0050057E" w:rsidRDefault="0000644F" w:rsidP="00316E69">
            <w:pPr>
              <w:jc w:val="both"/>
              <w:rPr>
                <w:rFonts w:cstheme="minorHAnsi"/>
                <w:lang w:val="ro-RO"/>
              </w:rPr>
            </w:pPr>
            <w:r w:rsidRPr="0050057E">
              <w:rPr>
                <w:rFonts w:cstheme="minorHAnsi"/>
                <w:lang w:val="ro-RO"/>
              </w:rPr>
              <w:t xml:space="preserve">Posibilitate de utilizare a facilităților UB </w:t>
            </w:r>
            <w:proofErr w:type="spellStart"/>
            <w:r w:rsidRPr="0050057E">
              <w:rPr>
                <w:rFonts w:cstheme="minorHAnsi"/>
                <w:lang w:val="ro-RO"/>
              </w:rPr>
              <w:t>Learning</w:t>
            </w:r>
            <w:proofErr w:type="spellEnd"/>
            <w:r w:rsidRPr="0050057E">
              <w:rPr>
                <w:rFonts w:cstheme="minorHAnsi"/>
                <w:lang w:val="ro-RO"/>
              </w:rPr>
              <w:t xml:space="preserve"> Centre</w:t>
            </w:r>
          </w:p>
        </w:tc>
      </w:tr>
      <w:tr w:rsidR="00542D78" w:rsidRPr="0050057E" w14:paraId="396DCE1B" w14:textId="77777777" w:rsidTr="00BB6E62">
        <w:tc>
          <w:tcPr>
            <w:tcW w:w="2122" w:type="dxa"/>
          </w:tcPr>
          <w:p w14:paraId="489C3CDD" w14:textId="28BAD527" w:rsidR="00542D78" w:rsidRPr="0050057E" w:rsidRDefault="00542D78" w:rsidP="00316E69">
            <w:pPr>
              <w:jc w:val="both"/>
              <w:rPr>
                <w:rFonts w:cstheme="minorHAnsi"/>
                <w:lang w:val="ro-RO"/>
              </w:rPr>
            </w:pPr>
            <w:r w:rsidRPr="0050057E">
              <w:rPr>
                <w:rFonts w:cstheme="minorHAnsi"/>
                <w:lang w:val="ro-RO"/>
              </w:rPr>
              <w:lastRenderedPageBreak/>
              <w:t>8-12 h</w:t>
            </w:r>
          </w:p>
        </w:tc>
        <w:tc>
          <w:tcPr>
            <w:tcW w:w="4110" w:type="dxa"/>
          </w:tcPr>
          <w:p w14:paraId="0C499549" w14:textId="77777777" w:rsidR="00542D78" w:rsidRPr="0050057E" w:rsidRDefault="00542D78" w:rsidP="00316E69">
            <w:pPr>
              <w:jc w:val="both"/>
              <w:rPr>
                <w:rFonts w:cstheme="minorHAnsi"/>
                <w:lang w:val="ro-RO"/>
              </w:rPr>
            </w:pPr>
            <w:r w:rsidRPr="0050057E">
              <w:rPr>
                <w:rFonts w:cstheme="minorHAnsi"/>
                <w:lang w:val="ro-RO"/>
              </w:rPr>
              <w:t xml:space="preserve">Accesarea pentru a doua oară într-un an a dreptului universal (deplasare eveniment academic) </w:t>
            </w:r>
          </w:p>
          <w:p w14:paraId="623AFEB0" w14:textId="17089E57" w:rsidR="00542D78" w:rsidRPr="0050057E" w:rsidRDefault="00CB152C" w:rsidP="00316E69">
            <w:pPr>
              <w:jc w:val="both"/>
              <w:rPr>
                <w:rFonts w:cstheme="minorHAnsi"/>
                <w:lang w:val="ro-RO"/>
              </w:rPr>
            </w:pPr>
            <w:r w:rsidRPr="0050057E">
              <w:rPr>
                <w:rFonts w:cstheme="minorHAnsi"/>
                <w:lang w:val="ro-RO"/>
              </w:rPr>
              <w:t>SAU</w:t>
            </w:r>
          </w:p>
          <w:p w14:paraId="602835D7" w14:textId="77777777" w:rsidR="00542D78" w:rsidRPr="0050057E" w:rsidRDefault="00542D78" w:rsidP="00316E69">
            <w:pPr>
              <w:jc w:val="both"/>
              <w:rPr>
                <w:rFonts w:cstheme="minorHAnsi"/>
                <w:lang w:val="ro-RO"/>
              </w:rPr>
            </w:pPr>
            <w:r w:rsidRPr="0050057E">
              <w:rPr>
                <w:rFonts w:cstheme="minorHAnsi"/>
                <w:lang w:val="ro-RO"/>
              </w:rPr>
              <w:t xml:space="preserve">Creștere salarială 3000 lei </w:t>
            </w:r>
          </w:p>
          <w:p w14:paraId="7CD934B1" w14:textId="58022D60" w:rsidR="00542D78" w:rsidRPr="0050057E" w:rsidRDefault="00CB152C" w:rsidP="00316E69">
            <w:pPr>
              <w:jc w:val="both"/>
              <w:rPr>
                <w:rFonts w:cstheme="minorHAnsi"/>
                <w:lang w:val="ro-RO"/>
              </w:rPr>
            </w:pPr>
            <w:r w:rsidRPr="0050057E">
              <w:rPr>
                <w:rFonts w:cstheme="minorHAnsi"/>
                <w:lang w:val="ro-RO"/>
              </w:rPr>
              <w:t>SAU</w:t>
            </w:r>
          </w:p>
          <w:p w14:paraId="4ABA72EC" w14:textId="12DAB77A" w:rsidR="00F27F96" w:rsidRPr="0050057E" w:rsidRDefault="00F27F96" w:rsidP="00316E69">
            <w:pPr>
              <w:jc w:val="both"/>
              <w:rPr>
                <w:rFonts w:cstheme="minorHAnsi"/>
                <w:lang w:val="ro-RO"/>
              </w:rPr>
            </w:pPr>
            <w:r w:rsidRPr="0050057E">
              <w:rPr>
                <w:rFonts w:cstheme="minorHAnsi"/>
                <w:lang w:val="ro-RO"/>
              </w:rPr>
              <w:t xml:space="preserve">Finanțarea / </w:t>
            </w:r>
            <w:proofErr w:type="spellStart"/>
            <w:r w:rsidRPr="0050057E">
              <w:rPr>
                <w:rFonts w:cstheme="minorHAnsi"/>
                <w:lang w:val="ro-RO"/>
              </w:rPr>
              <w:t>co</w:t>
            </w:r>
            <w:proofErr w:type="spellEnd"/>
            <w:r w:rsidRPr="0050057E">
              <w:rPr>
                <w:rFonts w:cstheme="minorHAnsi"/>
                <w:lang w:val="ro-RO"/>
              </w:rPr>
              <w:t xml:space="preserve">-finanțarea unor taxe de publicare </w:t>
            </w:r>
          </w:p>
          <w:p w14:paraId="6693AF56" w14:textId="554DE272" w:rsidR="00F27F96" w:rsidRPr="0050057E" w:rsidRDefault="00F27F96" w:rsidP="00316E69">
            <w:pPr>
              <w:jc w:val="both"/>
              <w:rPr>
                <w:rFonts w:cstheme="minorHAnsi"/>
                <w:lang w:val="ro-RO"/>
              </w:rPr>
            </w:pPr>
            <w:r w:rsidRPr="0050057E">
              <w:rPr>
                <w:rFonts w:cstheme="minorHAnsi"/>
                <w:lang w:val="ro-RO"/>
              </w:rPr>
              <w:t>SAU</w:t>
            </w:r>
          </w:p>
          <w:p w14:paraId="4303B05A" w14:textId="77777777" w:rsidR="00542D78" w:rsidRPr="0050057E" w:rsidRDefault="00542D78" w:rsidP="00316E69">
            <w:pPr>
              <w:jc w:val="both"/>
              <w:rPr>
                <w:rFonts w:cstheme="minorHAnsi"/>
                <w:lang w:val="ro-RO"/>
              </w:rPr>
            </w:pPr>
            <w:r w:rsidRPr="0050057E">
              <w:rPr>
                <w:rFonts w:cstheme="minorHAnsi"/>
                <w:lang w:val="ro-RO"/>
              </w:rPr>
              <w:t>Cazare gratuită 3 nopți la Sinaia cu un însoțitor</w:t>
            </w:r>
          </w:p>
          <w:p w14:paraId="45E14D16" w14:textId="77777777" w:rsidR="00542D78" w:rsidRPr="0050057E" w:rsidRDefault="00F27F96" w:rsidP="00316E69">
            <w:pPr>
              <w:jc w:val="both"/>
              <w:rPr>
                <w:rFonts w:cstheme="minorHAnsi"/>
                <w:lang w:val="ro-RO"/>
              </w:rPr>
            </w:pPr>
            <w:r w:rsidRPr="0050057E">
              <w:rPr>
                <w:rFonts w:cstheme="minorHAnsi"/>
                <w:lang w:val="ro-RO"/>
              </w:rPr>
              <w:t>SAU</w:t>
            </w:r>
          </w:p>
          <w:p w14:paraId="2CD7BA76" w14:textId="1F991B3E" w:rsidR="00F27F96" w:rsidRPr="0050057E" w:rsidRDefault="00F27F96" w:rsidP="00316E69">
            <w:pPr>
              <w:jc w:val="both"/>
              <w:rPr>
                <w:rFonts w:cstheme="minorHAnsi"/>
                <w:lang w:val="ro-RO"/>
              </w:rPr>
            </w:pPr>
            <w:r w:rsidRPr="0050057E">
              <w:rPr>
                <w:rFonts w:cstheme="minorHAnsi"/>
                <w:lang w:val="ro-RO"/>
              </w:rPr>
              <w:t>”Linie de credit” deschisă în valoare de 3000 lei pentru achiziția de cărți / dotări pentru centre / laboratoare</w:t>
            </w:r>
          </w:p>
        </w:tc>
        <w:tc>
          <w:tcPr>
            <w:tcW w:w="3402" w:type="dxa"/>
          </w:tcPr>
          <w:p w14:paraId="2FCC74AA" w14:textId="2F993B9D" w:rsidR="00542D78" w:rsidRPr="0050057E" w:rsidRDefault="00CB152C" w:rsidP="00316E69">
            <w:pPr>
              <w:jc w:val="both"/>
              <w:rPr>
                <w:rFonts w:cstheme="minorHAnsi"/>
                <w:lang w:val="ro-RO"/>
              </w:rPr>
            </w:pPr>
            <w:r w:rsidRPr="0050057E">
              <w:rPr>
                <w:rFonts w:cstheme="minorHAnsi"/>
                <w:lang w:val="ro-RO"/>
              </w:rPr>
              <w:t>Promovarea evenimentului și a profilului academic al trainerului prin canalele interne ale UB</w:t>
            </w:r>
            <w:r w:rsidR="00F27F96" w:rsidRPr="0050057E">
              <w:rPr>
                <w:rFonts w:cstheme="minorHAnsi"/>
                <w:lang w:val="ro-RO"/>
              </w:rPr>
              <w:t xml:space="preserve"> website, newsletter, social media)</w:t>
            </w:r>
          </w:p>
          <w:p w14:paraId="2A739DF3" w14:textId="6040B7B6" w:rsidR="00CB152C" w:rsidRPr="0050057E" w:rsidRDefault="00CB152C" w:rsidP="00316E69">
            <w:pPr>
              <w:jc w:val="both"/>
              <w:rPr>
                <w:rFonts w:cstheme="minorHAnsi"/>
                <w:lang w:val="ro-RO"/>
              </w:rPr>
            </w:pPr>
          </w:p>
          <w:p w14:paraId="2DD49EB4" w14:textId="37B4C6C5" w:rsidR="0000644F" w:rsidRPr="0050057E" w:rsidRDefault="0000644F" w:rsidP="00316E69">
            <w:pPr>
              <w:jc w:val="both"/>
              <w:rPr>
                <w:rFonts w:cstheme="minorHAnsi"/>
                <w:lang w:val="ro-RO"/>
              </w:rPr>
            </w:pPr>
            <w:r w:rsidRPr="0050057E">
              <w:rPr>
                <w:rFonts w:cstheme="minorHAnsi"/>
                <w:lang w:val="ro-RO"/>
              </w:rPr>
              <w:t xml:space="preserve">Posibilitate de utilizare a facilităților UB </w:t>
            </w:r>
            <w:proofErr w:type="spellStart"/>
            <w:r w:rsidRPr="0050057E">
              <w:rPr>
                <w:rFonts w:cstheme="minorHAnsi"/>
                <w:lang w:val="ro-RO"/>
              </w:rPr>
              <w:t>Learning</w:t>
            </w:r>
            <w:proofErr w:type="spellEnd"/>
            <w:r w:rsidRPr="0050057E">
              <w:rPr>
                <w:rFonts w:cstheme="minorHAnsi"/>
                <w:lang w:val="ro-RO"/>
              </w:rPr>
              <w:t xml:space="preserve"> Centre</w:t>
            </w:r>
          </w:p>
          <w:p w14:paraId="2D3A5486" w14:textId="31C9742B" w:rsidR="0000644F" w:rsidRPr="0050057E" w:rsidRDefault="0000644F" w:rsidP="00316E69">
            <w:pPr>
              <w:jc w:val="both"/>
              <w:rPr>
                <w:rFonts w:cstheme="minorHAnsi"/>
                <w:lang w:val="ro-RO"/>
              </w:rPr>
            </w:pPr>
          </w:p>
          <w:p w14:paraId="187A6725" w14:textId="557D8C34" w:rsidR="0000644F" w:rsidRPr="0050057E" w:rsidRDefault="0000644F" w:rsidP="00316E69">
            <w:pPr>
              <w:jc w:val="both"/>
              <w:rPr>
                <w:rFonts w:cstheme="minorHAnsi"/>
                <w:lang w:val="ro-RO"/>
              </w:rPr>
            </w:pPr>
            <w:r w:rsidRPr="0050057E">
              <w:rPr>
                <w:rFonts w:cstheme="minorHAnsi"/>
                <w:lang w:val="ro-RO"/>
              </w:rPr>
              <w:t xml:space="preserve">Posibilitate de afiliere la Centrul de Dezvoltare și Formare în Învățământul Superior (CDFIS) din cadrul UB </w:t>
            </w:r>
            <w:proofErr w:type="spellStart"/>
            <w:r w:rsidRPr="0050057E">
              <w:rPr>
                <w:rFonts w:cstheme="minorHAnsi"/>
                <w:lang w:val="ro-RO"/>
              </w:rPr>
              <w:t>Learning</w:t>
            </w:r>
            <w:proofErr w:type="spellEnd"/>
            <w:r w:rsidRPr="0050057E">
              <w:rPr>
                <w:rFonts w:cstheme="minorHAnsi"/>
                <w:lang w:val="ro-RO"/>
              </w:rPr>
              <w:t xml:space="preserve"> Centre sau la Laboratorul de Pedagogii Inovative CIVIS</w:t>
            </w:r>
          </w:p>
          <w:p w14:paraId="455F9E12" w14:textId="77777777" w:rsidR="0000644F" w:rsidRPr="0050057E" w:rsidRDefault="0000644F" w:rsidP="00316E69">
            <w:pPr>
              <w:jc w:val="both"/>
              <w:rPr>
                <w:rFonts w:cstheme="minorHAnsi"/>
                <w:lang w:val="ro-RO"/>
              </w:rPr>
            </w:pPr>
          </w:p>
          <w:p w14:paraId="6B1901FA" w14:textId="36E2DE46" w:rsidR="00CB152C" w:rsidRPr="0050057E" w:rsidRDefault="0000644F" w:rsidP="00316E69">
            <w:pPr>
              <w:jc w:val="both"/>
              <w:rPr>
                <w:rFonts w:cstheme="minorHAnsi"/>
                <w:lang w:val="ro-RO"/>
              </w:rPr>
            </w:pPr>
            <w:r w:rsidRPr="0050057E">
              <w:rPr>
                <w:rFonts w:cstheme="minorHAnsi"/>
                <w:lang w:val="ro-RO"/>
              </w:rPr>
              <w:t>Posibilitatea de p</w:t>
            </w:r>
            <w:r w:rsidR="00CB152C" w:rsidRPr="0050057E">
              <w:rPr>
                <w:rFonts w:cstheme="minorHAnsi"/>
                <w:lang w:val="ro-RO"/>
              </w:rPr>
              <w:t>romovare</w:t>
            </w:r>
            <w:r w:rsidRPr="0050057E">
              <w:rPr>
                <w:rFonts w:cstheme="minorHAnsi"/>
                <w:lang w:val="ro-RO"/>
              </w:rPr>
              <w:t xml:space="preserve"> </w:t>
            </w:r>
            <w:r w:rsidR="00CB152C" w:rsidRPr="0050057E">
              <w:rPr>
                <w:rFonts w:cstheme="minorHAnsi"/>
                <w:lang w:val="ro-RO"/>
              </w:rPr>
              <w:t>a profilului academic al trainerului în sistemul outdoor Phoenix Media (</w:t>
            </w:r>
            <w:r w:rsidRPr="0050057E">
              <w:rPr>
                <w:rFonts w:cstheme="minorHAnsi"/>
                <w:lang w:val="ro-RO"/>
              </w:rPr>
              <w:t>”</w:t>
            </w:r>
            <w:r w:rsidR="00CB152C" w:rsidRPr="0050057E">
              <w:rPr>
                <w:rFonts w:cstheme="minorHAnsi"/>
                <w:lang w:val="ro-RO"/>
              </w:rPr>
              <w:t>profesori care ne inspiră</w:t>
            </w:r>
            <w:r w:rsidRPr="0050057E">
              <w:rPr>
                <w:rFonts w:cstheme="minorHAnsi"/>
                <w:lang w:val="ro-RO"/>
              </w:rPr>
              <w:t>”</w:t>
            </w:r>
            <w:r w:rsidR="00CB152C" w:rsidRPr="0050057E">
              <w:rPr>
                <w:rFonts w:cstheme="minorHAnsi"/>
                <w:lang w:val="ro-RO"/>
              </w:rPr>
              <w:t>)</w:t>
            </w:r>
          </w:p>
        </w:tc>
      </w:tr>
      <w:tr w:rsidR="00542D78" w:rsidRPr="0050057E" w14:paraId="6153E4DB" w14:textId="77777777" w:rsidTr="00BB6E62">
        <w:tc>
          <w:tcPr>
            <w:tcW w:w="2122" w:type="dxa"/>
          </w:tcPr>
          <w:p w14:paraId="4777227E" w14:textId="43ACDBFA" w:rsidR="00542D78" w:rsidRPr="0050057E" w:rsidRDefault="00542D78" w:rsidP="00316E69">
            <w:pPr>
              <w:jc w:val="both"/>
              <w:rPr>
                <w:rFonts w:cstheme="minorHAnsi"/>
                <w:lang w:val="ro-RO"/>
              </w:rPr>
            </w:pPr>
            <w:r w:rsidRPr="0050057E">
              <w:rPr>
                <w:rFonts w:cstheme="minorHAnsi"/>
                <w:lang w:val="ro-RO"/>
              </w:rPr>
              <w:sym w:font="Symbol" w:char="F03E"/>
            </w:r>
            <w:r w:rsidRPr="0050057E">
              <w:rPr>
                <w:rFonts w:cstheme="minorHAnsi"/>
                <w:lang w:val="ro-RO"/>
              </w:rPr>
              <w:t xml:space="preserve"> 12 h</w:t>
            </w:r>
          </w:p>
        </w:tc>
        <w:tc>
          <w:tcPr>
            <w:tcW w:w="4110" w:type="dxa"/>
          </w:tcPr>
          <w:p w14:paraId="634E74F4" w14:textId="6BBD8328" w:rsidR="00CB152C" w:rsidRPr="0050057E" w:rsidRDefault="00CB152C" w:rsidP="00316E69">
            <w:pPr>
              <w:jc w:val="both"/>
              <w:rPr>
                <w:rFonts w:cstheme="minorHAnsi"/>
                <w:lang w:val="ro-RO"/>
              </w:rPr>
            </w:pPr>
            <w:r w:rsidRPr="0050057E">
              <w:rPr>
                <w:rFonts w:cstheme="minorHAnsi"/>
                <w:lang w:val="ro-RO"/>
              </w:rPr>
              <w:t xml:space="preserve">Accesarea pentru a doua oară într-un an a dreptului universal (deplasare eveniment academic) </w:t>
            </w:r>
          </w:p>
          <w:p w14:paraId="605D8C71" w14:textId="76E3EF5E" w:rsidR="00F27F96" w:rsidRPr="0050057E" w:rsidRDefault="00F27F96" w:rsidP="00316E69">
            <w:pPr>
              <w:jc w:val="both"/>
              <w:rPr>
                <w:rFonts w:cstheme="minorHAnsi"/>
                <w:lang w:val="ro-RO"/>
              </w:rPr>
            </w:pPr>
            <w:r w:rsidRPr="0050057E">
              <w:rPr>
                <w:rFonts w:cstheme="minorHAnsi"/>
                <w:lang w:val="ro-RO"/>
              </w:rPr>
              <w:t>SAU</w:t>
            </w:r>
          </w:p>
          <w:p w14:paraId="2162E6CE" w14:textId="573E2314" w:rsidR="00F27F96" w:rsidRPr="0050057E" w:rsidRDefault="00F27F96" w:rsidP="00316E69">
            <w:pPr>
              <w:jc w:val="both"/>
              <w:rPr>
                <w:rFonts w:cstheme="minorHAnsi"/>
                <w:lang w:val="ro-RO"/>
              </w:rPr>
            </w:pPr>
            <w:r w:rsidRPr="0050057E">
              <w:rPr>
                <w:rFonts w:cstheme="minorHAnsi"/>
                <w:lang w:val="ro-RO"/>
              </w:rPr>
              <w:t xml:space="preserve">Finanțarea / </w:t>
            </w:r>
            <w:proofErr w:type="spellStart"/>
            <w:r w:rsidRPr="0050057E">
              <w:rPr>
                <w:rFonts w:cstheme="minorHAnsi"/>
                <w:lang w:val="ro-RO"/>
              </w:rPr>
              <w:t>co</w:t>
            </w:r>
            <w:proofErr w:type="spellEnd"/>
            <w:r w:rsidRPr="0050057E">
              <w:rPr>
                <w:rFonts w:cstheme="minorHAnsi"/>
                <w:lang w:val="ro-RO"/>
              </w:rPr>
              <w:t xml:space="preserve">-finanțarea unor taxe de publicare </w:t>
            </w:r>
            <w:r w:rsidR="0000644F" w:rsidRPr="0050057E">
              <w:rPr>
                <w:rFonts w:cstheme="minorHAnsi"/>
                <w:lang w:val="ro-RO"/>
              </w:rPr>
              <w:t>în valoare de până la 3600 lei</w:t>
            </w:r>
          </w:p>
          <w:p w14:paraId="499B3BB5" w14:textId="7B981EE5" w:rsidR="00CB152C" w:rsidRPr="0050057E" w:rsidRDefault="00F27F96" w:rsidP="00316E69">
            <w:pPr>
              <w:jc w:val="both"/>
              <w:rPr>
                <w:rFonts w:cstheme="minorHAnsi"/>
                <w:lang w:val="ro-RO"/>
              </w:rPr>
            </w:pPr>
            <w:r w:rsidRPr="0050057E">
              <w:rPr>
                <w:rFonts w:cstheme="minorHAnsi"/>
                <w:lang w:val="ro-RO"/>
              </w:rPr>
              <w:t>SAU</w:t>
            </w:r>
          </w:p>
          <w:p w14:paraId="0653F662" w14:textId="10F6E100" w:rsidR="00542D78" w:rsidRPr="0050057E" w:rsidRDefault="00542D78" w:rsidP="00316E69">
            <w:pPr>
              <w:jc w:val="both"/>
              <w:rPr>
                <w:rFonts w:cstheme="minorHAnsi"/>
                <w:lang w:val="ro-RO"/>
              </w:rPr>
            </w:pPr>
            <w:r w:rsidRPr="0050057E">
              <w:rPr>
                <w:rFonts w:cstheme="minorHAnsi"/>
                <w:lang w:val="ro-RO"/>
              </w:rPr>
              <w:t>Creștere salarială 3</w:t>
            </w:r>
            <w:r w:rsidR="00F27F96" w:rsidRPr="0050057E">
              <w:rPr>
                <w:rFonts w:cstheme="minorHAnsi"/>
                <w:lang w:val="ro-RO"/>
              </w:rPr>
              <w:t>6</w:t>
            </w:r>
            <w:r w:rsidRPr="0050057E">
              <w:rPr>
                <w:rFonts w:cstheme="minorHAnsi"/>
                <w:lang w:val="ro-RO"/>
              </w:rPr>
              <w:t xml:space="preserve">00 lei </w:t>
            </w:r>
          </w:p>
          <w:p w14:paraId="00760E04" w14:textId="3001E015" w:rsidR="00542D78" w:rsidRPr="0050057E" w:rsidRDefault="00F27F96" w:rsidP="00316E69">
            <w:pPr>
              <w:jc w:val="both"/>
              <w:rPr>
                <w:rFonts w:cstheme="minorHAnsi"/>
                <w:lang w:val="ro-RO"/>
              </w:rPr>
            </w:pPr>
            <w:r w:rsidRPr="0050057E">
              <w:rPr>
                <w:rFonts w:cstheme="minorHAnsi"/>
                <w:lang w:val="ro-RO"/>
              </w:rPr>
              <w:t>SAU</w:t>
            </w:r>
          </w:p>
          <w:p w14:paraId="4C0454B1" w14:textId="52FE6011" w:rsidR="00542D78" w:rsidRPr="0050057E" w:rsidRDefault="00542D78" w:rsidP="00316E69">
            <w:pPr>
              <w:jc w:val="both"/>
              <w:rPr>
                <w:rFonts w:cstheme="minorHAnsi"/>
                <w:lang w:val="ro-RO"/>
              </w:rPr>
            </w:pPr>
            <w:r w:rsidRPr="0050057E">
              <w:rPr>
                <w:rFonts w:cstheme="minorHAnsi"/>
                <w:lang w:val="ro-RO"/>
              </w:rPr>
              <w:t>Cazare gratuită 3 nopți la Sinaia cu un însoțitor</w:t>
            </w:r>
          </w:p>
          <w:p w14:paraId="0639DC34" w14:textId="0C7502FB" w:rsidR="00F27F96" w:rsidRPr="0050057E" w:rsidRDefault="00F27F96" w:rsidP="00316E69">
            <w:pPr>
              <w:jc w:val="both"/>
              <w:rPr>
                <w:rFonts w:cstheme="minorHAnsi"/>
                <w:lang w:val="ro-RO"/>
              </w:rPr>
            </w:pPr>
            <w:r w:rsidRPr="0050057E">
              <w:rPr>
                <w:rFonts w:cstheme="minorHAnsi"/>
                <w:lang w:val="ro-RO"/>
              </w:rPr>
              <w:t>SAU</w:t>
            </w:r>
          </w:p>
          <w:p w14:paraId="40730E45" w14:textId="74CC7830" w:rsidR="00542D78" w:rsidRPr="0050057E" w:rsidRDefault="00F27F96" w:rsidP="00316E69">
            <w:pPr>
              <w:jc w:val="both"/>
              <w:rPr>
                <w:rFonts w:cstheme="minorHAnsi"/>
                <w:lang w:val="ro-RO"/>
              </w:rPr>
            </w:pPr>
            <w:r w:rsidRPr="0050057E">
              <w:rPr>
                <w:rFonts w:cstheme="minorHAnsi"/>
                <w:lang w:val="ro-RO"/>
              </w:rPr>
              <w:t xml:space="preserve">”Linie de credit” deschisă în valoare de 3600 lei pentru achiziția de cărți / </w:t>
            </w:r>
            <w:r w:rsidR="0000644F" w:rsidRPr="0050057E">
              <w:rPr>
                <w:rFonts w:cstheme="minorHAnsi"/>
                <w:lang w:val="ro-RO"/>
              </w:rPr>
              <w:t>birotică /</w:t>
            </w:r>
            <w:r w:rsidRPr="0050057E">
              <w:rPr>
                <w:rFonts w:cstheme="minorHAnsi"/>
                <w:lang w:val="ro-RO"/>
              </w:rPr>
              <w:t>dotări pentru centre / laboratoare</w:t>
            </w:r>
          </w:p>
        </w:tc>
        <w:tc>
          <w:tcPr>
            <w:tcW w:w="3402" w:type="dxa"/>
          </w:tcPr>
          <w:p w14:paraId="0D479067" w14:textId="60DA292F" w:rsidR="00CB152C" w:rsidRPr="0050057E" w:rsidRDefault="00CB152C" w:rsidP="00316E69">
            <w:pPr>
              <w:jc w:val="both"/>
              <w:rPr>
                <w:rFonts w:cstheme="minorHAnsi"/>
                <w:lang w:val="ro-RO"/>
              </w:rPr>
            </w:pPr>
            <w:r w:rsidRPr="0050057E">
              <w:rPr>
                <w:rFonts w:cstheme="minorHAnsi"/>
                <w:lang w:val="ro-RO"/>
              </w:rPr>
              <w:t>Promovarea evenimentului și a profilului academic al trainerului prin canalele interne ale UB</w:t>
            </w:r>
            <w:r w:rsidR="00F27F96" w:rsidRPr="0050057E">
              <w:rPr>
                <w:rFonts w:cstheme="minorHAnsi"/>
                <w:lang w:val="ro-RO"/>
              </w:rPr>
              <w:t xml:space="preserve"> website, newsletter, social media)</w:t>
            </w:r>
          </w:p>
          <w:p w14:paraId="0D7B8089" w14:textId="66F1FB45" w:rsidR="00CB152C" w:rsidRPr="0050057E" w:rsidRDefault="00CB152C" w:rsidP="00316E69">
            <w:pPr>
              <w:jc w:val="both"/>
              <w:rPr>
                <w:rFonts w:cstheme="minorHAnsi"/>
                <w:lang w:val="ro-RO"/>
              </w:rPr>
            </w:pPr>
          </w:p>
          <w:p w14:paraId="6C417B07" w14:textId="1EA0DE74" w:rsidR="009F2C8F" w:rsidRPr="0050057E" w:rsidRDefault="009F2C8F" w:rsidP="00316E69">
            <w:pPr>
              <w:jc w:val="both"/>
              <w:rPr>
                <w:rFonts w:cstheme="minorHAnsi"/>
                <w:lang w:val="ro-RO"/>
              </w:rPr>
            </w:pPr>
            <w:r w:rsidRPr="0050057E">
              <w:rPr>
                <w:rFonts w:cstheme="minorHAnsi"/>
                <w:lang w:val="ro-RO"/>
              </w:rPr>
              <w:t xml:space="preserve">Posibilitate de afiliere la Centrul de Dezvoltare și Formare în Învățământul Superior (CDFIS) din cadrul UB </w:t>
            </w:r>
            <w:proofErr w:type="spellStart"/>
            <w:r w:rsidRPr="0050057E">
              <w:rPr>
                <w:rFonts w:cstheme="minorHAnsi"/>
                <w:lang w:val="ro-RO"/>
              </w:rPr>
              <w:t>Learning</w:t>
            </w:r>
            <w:proofErr w:type="spellEnd"/>
            <w:r w:rsidRPr="0050057E">
              <w:rPr>
                <w:rFonts w:cstheme="minorHAnsi"/>
                <w:lang w:val="ro-RO"/>
              </w:rPr>
              <w:t xml:space="preserve"> Centre sau la Laboratorul de Pedagogii Inovative CIVIS</w:t>
            </w:r>
          </w:p>
          <w:p w14:paraId="2DFD3BF5" w14:textId="77777777" w:rsidR="009F2C8F" w:rsidRPr="0050057E" w:rsidRDefault="009F2C8F" w:rsidP="00316E69">
            <w:pPr>
              <w:jc w:val="both"/>
              <w:rPr>
                <w:rFonts w:cstheme="minorHAnsi"/>
                <w:lang w:val="ro-RO"/>
              </w:rPr>
            </w:pPr>
          </w:p>
          <w:p w14:paraId="773ED60D" w14:textId="77777777" w:rsidR="00802F27" w:rsidRPr="0050057E" w:rsidRDefault="0000644F" w:rsidP="00316E69">
            <w:pPr>
              <w:jc w:val="both"/>
              <w:rPr>
                <w:rFonts w:cstheme="minorHAnsi"/>
                <w:lang w:val="ro-RO"/>
              </w:rPr>
            </w:pPr>
            <w:r w:rsidRPr="0050057E">
              <w:rPr>
                <w:rFonts w:cstheme="minorHAnsi"/>
                <w:lang w:val="ro-RO"/>
              </w:rPr>
              <w:t>Posibilitate de p</w:t>
            </w:r>
            <w:r w:rsidR="00CB152C" w:rsidRPr="0050057E">
              <w:rPr>
                <w:rFonts w:cstheme="minorHAnsi"/>
                <w:lang w:val="ro-RO"/>
              </w:rPr>
              <w:t>romovare</w:t>
            </w:r>
            <w:r w:rsidRPr="0050057E">
              <w:rPr>
                <w:rFonts w:cstheme="minorHAnsi"/>
                <w:lang w:val="ro-RO"/>
              </w:rPr>
              <w:t xml:space="preserve"> </w:t>
            </w:r>
            <w:r w:rsidR="00CB152C" w:rsidRPr="0050057E">
              <w:rPr>
                <w:rFonts w:cstheme="minorHAnsi"/>
                <w:lang w:val="ro-RO"/>
              </w:rPr>
              <w:t>a profilului academic al trainerului în sistemul outdoor Phoenix Media (profesori care ne inspiră)</w:t>
            </w:r>
          </w:p>
          <w:p w14:paraId="18F74662" w14:textId="40A6B74B" w:rsidR="00542D78" w:rsidRPr="0050057E" w:rsidRDefault="0000644F" w:rsidP="00316E69">
            <w:pPr>
              <w:jc w:val="both"/>
              <w:rPr>
                <w:rFonts w:cstheme="minorHAnsi"/>
                <w:lang w:val="ro-RO"/>
              </w:rPr>
            </w:pPr>
            <w:r w:rsidRPr="0050057E">
              <w:rPr>
                <w:rFonts w:cstheme="minorHAnsi"/>
                <w:lang w:val="ro-RO"/>
              </w:rPr>
              <w:t xml:space="preserve"> </w:t>
            </w:r>
          </w:p>
        </w:tc>
      </w:tr>
    </w:tbl>
    <w:p w14:paraId="56D29AC7" w14:textId="77777777" w:rsidR="00802F27" w:rsidRPr="0050057E" w:rsidRDefault="00802F27" w:rsidP="00316E69">
      <w:pPr>
        <w:jc w:val="both"/>
        <w:rPr>
          <w:rFonts w:cstheme="minorHAnsi"/>
          <w:b/>
          <w:bCs/>
          <w:lang w:val="ro-RO"/>
        </w:rPr>
      </w:pPr>
    </w:p>
    <w:p w14:paraId="06126803" w14:textId="5B510017" w:rsidR="00253DC0" w:rsidRPr="0050057E" w:rsidRDefault="00253DC0" w:rsidP="00316E69">
      <w:pPr>
        <w:jc w:val="both"/>
        <w:rPr>
          <w:rFonts w:cstheme="minorHAnsi"/>
          <w:lang w:val="ro-RO"/>
        </w:rPr>
      </w:pPr>
      <w:r w:rsidRPr="0050057E">
        <w:rPr>
          <w:rFonts w:cstheme="minorHAnsi"/>
          <w:b/>
          <w:bCs/>
          <w:lang w:val="ro-RO"/>
        </w:rPr>
        <w:t>Bugetul maxim al acestui apel de propuneri este de 50,000 lei.</w:t>
      </w:r>
      <w:r w:rsidRPr="0050057E">
        <w:rPr>
          <w:rFonts w:cstheme="minorHAnsi"/>
          <w:lang w:val="ro-RO"/>
        </w:rPr>
        <w:t xml:space="preserve"> Suma va fi alocată în funcție de calitatea propunerilor și de expertiza dovedită a inițiatorului / echipei, în ordinea punctajelor obținute la evaluare. </w:t>
      </w:r>
      <w:r w:rsidR="000008D1" w:rsidRPr="0050057E">
        <w:rPr>
          <w:rFonts w:cstheme="minorHAnsi"/>
          <w:lang w:val="ro-RO"/>
        </w:rPr>
        <w:t xml:space="preserve">Criteriile de evaluare și punctajele aferente acestora sunt prezentate în </w:t>
      </w:r>
      <w:r w:rsidR="00C85E86" w:rsidRPr="0050057E">
        <w:rPr>
          <w:rFonts w:cstheme="minorHAnsi"/>
          <w:b/>
          <w:bCs/>
          <w:lang w:val="ro-RO"/>
        </w:rPr>
        <w:t>A</w:t>
      </w:r>
      <w:r w:rsidR="000008D1" w:rsidRPr="0050057E">
        <w:rPr>
          <w:rFonts w:cstheme="minorHAnsi"/>
          <w:b/>
          <w:bCs/>
          <w:lang w:val="ro-RO"/>
        </w:rPr>
        <w:t>nexa</w:t>
      </w:r>
      <w:r w:rsidR="00C85E86" w:rsidRPr="0050057E">
        <w:rPr>
          <w:rFonts w:cstheme="minorHAnsi"/>
          <w:b/>
          <w:bCs/>
          <w:lang w:val="ro-RO"/>
        </w:rPr>
        <w:t xml:space="preserve"> 1</w:t>
      </w:r>
      <w:r w:rsidR="000008D1" w:rsidRPr="0050057E">
        <w:rPr>
          <w:rFonts w:cstheme="minorHAnsi"/>
          <w:b/>
          <w:bCs/>
          <w:lang w:val="ro-RO"/>
        </w:rPr>
        <w:t>.</w:t>
      </w:r>
      <w:r w:rsidR="000008D1" w:rsidRPr="0050057E">
        <w:rPr>
          <w:rFonts w:cstheme="minorHAnsi"/>
          <w:lang w:val="ro-RO"/>
        </w:rPr>
        <w:t xml:space="preserve"> </w:t>
      </w:r>
    </w:p>
    <w:p w14:paraId="56C8D6D6" w14:textId="77777777" w:rsidR="00253DC0" w:rsidRPr="0050057E" w:rsidRDefault="00253DC0" w:rsidP="00316E69">
      <w:pPr>
        <w:jc w:val="both"/>
        <w:rPr>
          <w:rFonts w:cstheme="minorHAnsi"/>
          <w:b/>
          <w:bCs/>
          <w:lang w:val="ro-RO"/>
        </w:rPr>
      </w:pPr>
    </w:p>
    <w:p w14:paraId="643A7A0C" w14:textId="4ABAAB4C" w:rsidR="009F2C8F" w:rsidRPr="0050057E" w:rsidRDefault="009F2C8F" w:rsidP="00316E69">
      <w:pPr>
        <w:jc w:val="both"/>
        <w:rPr>
          <w:rFonts w:cstheme="minorHAnsi"/>
          <w:lang w:val="ro-RO"/>
        </w:rPr>
      </w:pPr>
      <w:r w:rsidRPr="0050057E">
        <w:rPr>
          <w:rFonts w:cstheme="minorHAnsi"/>
          <w:b/>
          <w:bCs/>
          <w:lang w:val="ro-RO"/>
        </w:rPr>
        <w:t xml:space="preserve">NOTĂ: </w:t>
      </w:r>
      <w:r w:rsidR="00E56144" w:rsidRPr="0050057E">
        <w:rPr>
          <w:rFonts w:cstheme="minorHAnsi"/>
          <w:lang w:val="ro-RO"/>
        </w:rPr>
        <w:t>Sistemul de stimulente reprezintă doar o oportunitate. Decizia de a accesa sau nu acest sistem aparține propunătorului / echipei propunătoare. C</w:t>
      </w:r>
      <w:r w:rsidRPr="0050057E">
        <w:rPr>
          <w:rFonts w:cstheme="minorHAnsi"/>
          <w:lang w:val="ro-RO"/>
        </w:rPr>
        <w:t xml:space="preserve">adrele didactice care doresc să ofere </w:t>
      </w:r>
      <w:r w:rsidR="00E56144" w:rsidRPr="0050057E">
        <w:rPr>
          <w:rFonts w:cstheme="minorHAnsi"/>
          <w:lang w:val="ro-RO"/>
        </w:rPr>
        <w:t xml:space="preserve">sesiuni de formare </w:t>
      </w:r>
      <w:r w:rsidRPr="0050057E">
        <w:rPr>
          <w:rFonts w:cstheme="minorHAnsi"/>
          <w:lang w:val="ro-RO"/>
        </w:rPr>
        <w:t>în regim de voluntariat</w:t>
      </w:r>
      <w:r w:rsidRPr="0050057E">
        <w:rPr>
          <w:rFonts w:cstheme="minorHAnsi"/>
          <w:b/>
          <w:bCs/>
          <w:lang w:val="ro-RO"/>
        </w:rPr>
        <w:t xml:space="preserve"> </w:t>
      </w:r>
      <w:r w:rsidR="00E56144" w:rsidRPr="0050057E">
        <w:rPr>
          <w:rFonts w:cstheme="minorHAnsi"/>
          <w:lang w:val="ro-RO"/>
        </w:rPr>
        <w:t>sunt încurajate să</w:t>
      </w:r>
      <w:r w:rsidR="00E56144" w:rsidRPr="0050057E">
        <w:rPr>
          <w:rFonts w:cstheme="minorHAnsi"/>
          <w:b/>
          <w:bCs/>
          <w:lang w:val="ro-RO"/>
        </w:rPr>
        <w:t xml:space="preserve"> </w:t>
      </w:r>
      <w:r w:rsidR="00E56144" w:rsidRPr="0050057E">
        <w:rPr>
          <w:rFonts w:cstheme="minorHAnsi"/>
          <w:lang w:val="ro-RO"/>
        </w:rPr>
        <w:t xml:space="preserve">facă acest lucru, putând accesa </w:t>
      </w:r>
      <w:r w:rsidR="00C85E86" w:rsidRPr="0050057E">
        <w:rPr>
          <w:rFonts w:cstheme="minorHAnsi"/>
          <w:lang w:val="ro-RO"/>
        </w:rPr>
        <w:t xml:space="preserve">doar </w:t>
      </w:r>
      <w:r w:rsidR="00E56144" w:rsidRPr="0050057E">
        <w:rPr>
          <w:rFonts w:cstheme="minorHAnsi"/>
          <w:lang w:val="ro-RO"/>
        </w:rPr>
        <w:t xml:space="preserve">oportunitățile / beneficiile non-materiale. </w:t>
      </w:r>
    </w:p>
    <w:p w14:paraId="4D1BDE9A" w14:textId="77777777" w:rsidR="00802F27" w:rsidRDefault="00802F27" w:rsidP="00316E69">
      <w:pPr>
        <w:jc w:val="both"/>
        <w:rPr>
          <w:rFonts w:cstheme="minorHAnsi"/>
          <w:b/>
          <w:bCs/>
          <w:lang w:val="ro-RO"/>
        </w:rPr>
      </w:pPr>
    </w:p>
    <w:p w14:paraId="67404182" w14:textId="77777777" w:rsidR="00517EDE" w:rsidRDefault="00517EDE" w:rsidP="00316E69">
      <w:pPr>
        <w:jc w:val="both"/>
        <w:rPr>
          <w:rFonts w:cstheme="minorHAnsi"/>
          <w:b/>
          <w:bCs/>
          <w:lang w:val="ro-RO"/>
        </w:rPr>
      </w:pPr>
    </w:p>
    <w:p w14:paraId="271DFE81" w14:textId="77777777" w:rsidR="00517EDE" w:rsidRPr="0050057E" w:rsidRDefault="00517EDE" w:rsidP="00316E69">
      <w:pPr>
        <w:jc w:val="both"/>
        <w:rPr>
          <w:rFonts w:cstheme="minorHAnsi"/>
          <w:b/>
          <w:bCs/>
          <w:lang w:val="ro-RO"/>
        </w:rPr>
      </w:pPr>
    </w:p>
    <w:p w14:paraId="51BA1B8F" w14:textId="60DEF3C3" w:rsidR="00542D78" w:rsidRPr="0050057E" w:rsidRDefault="009F2C8F" w:rsidP="00316E69">
      <w:pPr>
        <w:pStyle w:val="ListParagraph"/>
        <w:numPr>
          <w:ilvl w:val="0"/>
          <w:numId w:val="6"/>
        </w:numPr>
        <w:jc w:val="both"/>
        <w:rPr>
          <w:rFonts w:cstheme="minorHAnsi"/>
          <w:b/>
          <w:bCs/>
          <w:lang w:val="ro-RO"/>
        </w:rPr>
      </w:pPr>
      <w:r w:rsidRPr="0050057E">
        <w:rPr>
          <w:rFonts w:cstheme="minorHAnsi"/>
          <w:b/>
          <w:bCs/>
          <w:lang w:val="ro-RO"/>
        </w:rPr>
        <w:lastRenderedPageBreak/>
        <w:t>Metodologie</w:t>
      </w:r>
    </w:p>
    <w:p w14:paraId="598EDCF8" w14:textId="237DBC25" w:rsidR="009F2C8F" w:rsidRPr="00CF4E04" w:rsidRDefault="009F2C8F" w:rsidP="00316E69">
      <w:pPr>
        <w:jc w:val="both"/>
        <w:rPr>
          <w:rFonts w:cstheme="minorHAnsi"/>
          <w:sz w:val="12"/>
          <w:szCs w:val="12"/>
          <w:lang w:val="ro-RO"/>
        </w:rPr>
      </w:pPr>
    </w:p>
    <w:p w14:paraId="29A7A897" w14:textId="4E7295D4" w:rsidR="009F2C8F" w:rsidRPr="0050057E" w:rsidRDefault="009F2C8F" w:rsidP="00316E69">
      <w:pPr>
        <w:jc w:val="both"/>
        <w:rPr>
          <w:rFonts w:cstheme="minorHAnsi"/>
          <w:lang w:val="ro-RO"/>
        </w:rPr>
      </w:pPr>
      <w:r w:rsidRPr="0050057E">
        <w:rPr>
          <w:rFonts w:cstheme="minorHAnsi"/>
          <w:lang w:val="ro-RO"/>
        </w:rPr>
        <w:t xml:space="preserve">Propunerile de workshop-uri / sesiuni de formare, conform categoriilor de mai sus, sunt așteptate din partea cadrelor didactice / cercetătorilor </w:t>
      </w:r>
      <w:r w:rsidRPr="0050057E">
        <w:rPr>
          <w:rFonts w:cstheme="minorHAnsi"/>
          <w:b/>
          <w:bCs/>
          <w:lang w:val="ro-RO"/>
        </w:rPr>
        <w:t>cu un nivel înalt de expertiză</w:t>
      </w:r>
      <w:r w:rsidRPr="0050057E">
        <w:rPr>
          <w:rFonts w:cstheme="minorHAnsi"/>
          <w:lang w:val="ro-RO"/>
        </w:rPr>
        <w:t>, recunoscut la nivelul comunităților profesionale din care fac parte. Propunerile pot fi individuale sau pot veni din partea unor echipe. În cazul echipelor, valoarea stimulentului va fi atribuită întregii echipe</w:t>
      </w:r>
      <w:r w:rsidR="00C85E86" w:rsidRPr="0050057E">
        <w:rPr>
          <w:rFonts w:cstheme="minorHAnsi"/>
          <w:lang w:val="ro-RO"/>
        </w:rPr>
        <w:t xml:space="preserve"> (nu fiecărui membru în parte)</w:t>
      </w:r>
      <w:r w:rsidRPr="0050057E">
        <w:rPr>
          <w:rFonts w:cstheme="minorHAnsi"/>
          <w:lang w:val="ro-RO"/>
        </w:rPr>
        <w:t xml:space="preserve">. </w:t>
      </w:r>
    </w:p>
    <w:p w14:paraId="36AD1688" w14:textId="294627DD" w:rsidR="009F2C8F" w:rsidRPr="00CF4E04" w:rsidRDefault="009F2C8F" w:rsidP="00316E69">
      <w:pPr>
        <w:jc w:val="both"/>
        <w:rPr>
          <w:rFonts w:cstheme="minorHAnsi"/>
          <w:sz w:val="12"/>
          <w:szCs w:val="12"/>
          <w:lang w:val="ro-RO"/>
        </w:rPr>
      </w:pPr>
    </w:p>
    <w:p w14:paraId="03741591" w14:textId="75A69C87" w:rsidR="009F2C8F" w:rsidRPr="0050057E" w:rsidRDefault="009F2C8F" w:rsidP="00316E69">
      <w:pPr>
        <w:jc w:val="both"/>
        <w:rPr>
          <w:rFonts w:cstheme="minorHAnsi"/>
          <w:lang w:val="ro-RO"/>
        </w:rPr>
      </w:pPr>
      <w:r w:rsidRPr="0050057E">
        <w:rPr>
          <w:rFonts w:cstheme="minorHAnsi"/>
          <w:lang w:val="ro-RO"/>
        </w:rPr>
        <w:t xml:space="preserve">Aceste propuneri se vor elabora utilizând formatul prezentat </w:t>
      </w:r>
      <w:r w:rsidR="000008D1" w:rsidRPr="0050057E">
        <w:rPr>
          <w:rFonts w:cstheme="minorHAnsi"/>
          <w:lang w:val="ro-RO"/>
        </w:rPr>
        <w:t xml:space="preserve">în </w:t>
      </w:r>
      <w:r w:rsidR="00C85E86" w:rsidRPr="0050057E">
        <w:rPr>
          <w:rFonts w:cstheme="minorHAnsi"/>
          <w:b/>
          <w:bCs/>
          <w:lang w:val="ro-RO"/>
        </w:rPr>
        <w:t>A</w:t>
      </w:r>
      <w:r w:rsidR="000008D1" w:rsidRPr="0050057E">
        <w:rPr>
          <w:rFonts w:cstheme="minorHAnsi"/>
          <w:b/>
          <w:bCs/>
          <w:lang w:val="ro-RO"/>
        </w:rPr>
        <w:t>nexa 2,</w:t>
      </w:r>
      <w:r w:rsidRPr="0050057E">
        <w:rPr>
          <w:rFonts w:cstheme="minorHAnsi"/>
          <w:lang w:val="ro-RO"/>
        </w:rPr>
        <w:t xml:space="preserve"> cu respectarea calendarului de la punctul V. </w:t>
      </w:r>
    </w:p>
    <w:p w14:paraId="752BDD1E" w14:textId="2ECEBD9D" w:rsidR="009F2C8F" w:rsidRPr="00CF4E04" w:rsidRDefault="009F2C8F" w:rsidP="00316E69">
      <w:pPr>
        <w:jc w:val="both"/>
        <w:rPr>
          <w:rFonts w:cstheme="minorHAnsi"/>
          <w:sz w:val="12"/>
          <w:szCs w:val="12"/>
          <w:lang w:val="ro-RO"/>
        </w:rPr>
      </w:pPr>
    </w:p>
    <w:p w14:paraId="4C4CF14C" w14:textId="3388C55C" w:rsidR="009F2C8F" w:rsidRPr="0050057E" w:rsidRDefault="009F2C8F" w:rsidP="00316E69">
      <w:pPr>
        <w:jc w:val="both"/>
        <w:rPr>
          <w:rFonts w:cstheme="minorHAnsi"/>
          <w:lang w:val="ro-RO"/>
        </w:rPr>
      </w:pPr>
      <w:r w:rsidRPr="0050057E">
        <w:rPr>
          <w:rFonts w:cstheme="minorHAnsi"/>
          <w:lang w:val="ro-RO"/>
        </w:rPr>
        <w:t xml:space="preserve">Propunerile se vor transmite în format electronic la Serviciul Formarea Profesorilor și Învățare Continuă - Biroul de Învățare Continuă (BIC), în atenția lui Iulian </w:t>
      </w:r>
      <w:proofErr w:type="spellStart"/>
      <w:r w:rsidRPr="0050057E">
        <w:rPr>
          <w:rFonts w:cstheme="minorHAnsi"/>
          <w:lang w:val="ro-RO"/>
        </w:rPr>
        <w:t>Bălțătescu</w:t>
      </w:r>
      <w:proofErr w:type="spellEnd"/>
      <w:r w:rsidRPr="0050057E">
        <w:rPr>
          <w:rFonts w:cstheme="minorHAnsi"/>
          <w:lang w:val="ro-RO"/>
        </w:rPr>
        <w:t xml:space="preserve"> (iulian.baltatescu@unibuc.ro) . </w:t>
      </w:r>
    </w:p>
    <w:p w14:paraId="210832B1" w14:textId="528D62BA" w:rsidR="009F2C8F" w:rsidRPr="00CF4E04" w:rsidRDefault="009F2C8F" w:rsidP="00316E69">
      <w:pPr>
        <w:jc w:val="both"/>
        <w:rPr>
          <w:rFonts w:cstheme="minorHAnsi"/>
          <w:sz w:val="12"/>
          <w:szCs w:val="12"/>
          <w:lang w:val="ro-RO"/>
        </w:rPr>
      </w:pPr>
    </w:p>
    <w:p w14:paraId="15115CC7" w14:textId="060DB290" w:rsidR="009F2C8F" w:rsidRPr="0050057E" w:rsidRDefault="009F2C8F" w:rsidP="00316E69">
      <w:pPr>
        <w:jc w:val="both"/>
        <w:rPr>
          <w:rFonts w:cstheme="minorHAnsi"/>
          <w:lang w:val="ro-RO"/>
        </w:rPr>
      </w:pPr>
      <w:r w:rsidRPr="0050057E">
        <w:rPr>
          <w:rFonts w:cstheme="minorHAnsi"/>
          <w:lang w:val="ro-RO"/>
        </w:rPr>
        <w:t xml:space="preserve">Propunerile vor fi evaluate de un panel format din: </w:t>
      </w:r>
    </w:p>
    <w:p w14:paraId="5687EDAB" w14:textId="44630CD0" w:rsidR="009F2C8F" w:rsidRPr="0050057E" w:rsidRDefault="009F2C8F" w:rsidP="00316E69">
      <w:pPr>
        <w:pStyle w:val="ListParagraph"/>
        <w:numPr>
          <w:ilvl w:val="0"/>
          <w:numId w:val="7"/>
        </w:numPr>
        <w:jc w:val="both"/>
        <w:rPr>
          <w:rFonts w:cstheme="minorHAnsi"/>
          <w:lang w:val="ro-RO"/>
        </w:rPr>
      </w:pPr>
      <w:r w:rsidRPr="0050057E">
        <w:rPr>
          <w:rFonts w:cstheme="minorHAnsi"/>
          <w:lang w:val="ro-RO"/>
        </w:rPr>
        <w:t xml:space="preserve">Prof.dr. Lucian Ciolan (Prorector, proiecte de dezvoltare, învățare continuă și infrastructură educațională) – președinte </w:t>
      </w:r>
    </w:p>
    <w:p w14:paraId="26EF509F" w14:textId="22927E4F" w:rsidR="009F2C8F" w:rsidRPr="0050057E" w:rsidRDefault="009F2C8F" w:rsidP="00316E69">
      <w:pPr>
        <w:pStyle w:val="ListParagraph"/>
        <w:numPr>
          <w:ilvl w:val="0"/>
          <w:numId w:val="7"/>
        </w:numPr>
        <w:jc w:val="both"/>
        <w:rPr>
          <w:rFonts w:cstheme="minorHAnsi"/>
          <w:lang w:val="ro-RO"/>
        </w:rPr>
      </w:pPr>
      <w:r w:rsidRPr="0050057E">
        <w:rPr>
          <w:rFonts w:cstheme="minorHAnsi"/>
          <w:lang w:val="ro-RO"/>
        </w:rPr>
        <w:t>Prof.dr. Bogdan Murgescu (Prorector, bugetare și resurse umane)</w:t>
      </w:r>
    </w:p>
    <w:p w14:paraId="69046082" w14:textId="1DD2F088" w:rsidR="00E56144" w:rsidRPr="0050057E" w:rsidRDefault="00E56144" w:rsidP="00316E69">
      <w:pPr>
        <w:pStyle w:val="ListParagraph"/>
        <w:numPr>
          <w:ilvl w:val="0"/>
          <w:numId w:val="7"/>
        </w:numPr>
        <w:jc w:val="both"/>
        <w:rPr>
          <w:rFonts w:cstheme="minorHAnsi"/>
          <w:lang w:val="ro-RO"/>
        </w:rPr>
      </w:pPr>
      <w:r w:rsidRPr="0050057E">
        <w:rPr>
          <w:rFonts w:cstheme="minorHAnsi"/>
          <w:lang w:val="ro-RO"/>
        </w:rPr>
        <w:t xml:space="preserve">Magdalena </w:t>
      </w:r>
      <w:proofErr w:type="spellStart"/>
      <w:r w:rsidRPr="0050057E">
        <w:rPr>
          <w:rFonts w:cstheme="minorHAnsi"/>
          <w:lang w:val="ro-RO"/>
        </w:rPr>
        <w:t>Platis</w:t>
      </w:r>
      <w:proofErr w:type="spellEnd"/>
      <w:r w:rsidRPr="0050057E">
        <w:rPr>
          <w:rFonts w:cstheme="minorHAnsi"/>
          <w:lang w:val="ro-RO"/>
        </w:rPr>
        <w:t xml:space="preserve">, (Prorector, managementul calității, responsabilitate socială și relația cu partenerii sociali) </w:t>
      </w:r>
    </w:p>
    <w:p w14:paraId="2D60BCDC" w14:textId="767098F8" w:rsidR="009F2C8F" w:rsidRPr="0050057E" w:rsidRDefault="009F2C8F" w:rsidP="00316E69">
      <w:pPr>
        <w:pStyle w:val="ListParagraph"/>
        <w:numPr>
          <w:ilvl w:val="0"/>
          <w:numId w:val="7"/>
        </w:numPr>
        <w:jc w:val="both"/>
        <w:rPr>
          <w:rFonts w:cstheme="minorHAnsi"/>
          <w:lang w:val="ro-RO"/>
        </w:rPr>
      </w:pPr>
      <w:r w:rsidRPr="0050057E">
        <w:rPr>
          <w:rFonts w:cstheme="minorHAnsi"/>
          <w:lang w:val="ro-RO"/>
        </w:rPr>
        <w:t xml:space="preserve">Prof.dr. </w:t>
      </w:r>
      <w:proofErr w:type="spellStart"/>
      <w:r w:rsidRPr="0050057E">
        <w:rPr>
          <w:rFonts w:cstheme="minorHAnsi"/>
          <w:lang w:val="ro-RO"/>
        </w:rPr>
        <w:t>Romiță</w:t>
      </w:r>
      <w:proofErr w:type="spellEnd"/>
      <w:r w:rsidRPr="0050057E">
        <w:rPr>
          <w:rFonts w:cstheme="minorHAnsi"/>
          <w:lang w:val="ro-RO"/>
        </w:rPr>
        <w:t xml:space="preserve"> </w:t>
      </w:r>
      <w:proofErr w:type="spellStart"/>
      <w:r w:rsidRPr="0050057E">
        <w:rPr>
          <w:rFonts w:cstheme="minorHAnsi"/>
          <w:lang w:val="ro-RO"/>
        </w:rPr>
        <w:t>Iucu</w:t>
      </w:r>
      <w:proofErr w:type="spellEnd"/>
      <w:r w:rsidRPr="0050057E">
        <w:rPr>
          <w:rFonts w:cstheme="minorHAnsi"/>
          <w:lang w:val="ro-RO"/>
        </w:rPr>
        <w:t xml:space="preserve">, </w:t>
      </w:r>
      <w:r w:rsidR="00B02C1E" w:rsidRPr="0050057E">
        <w:rPr>
          <w:rFonts w:cstheme="minorHAnsi"/>
          <w:lang w:val="ro-RO"/>
        </w:rPr>
        <w:t>(P</w:t>
      </w:r>
      <w:r w:rsidRPr="0050057E">
        <w:rPr>
          <w:rFonts w:cstheme="minorHAnsi"/>
          <w:lang w:val="ro-RO"/>
        </w:rPr>
        <w:t>reședinte COAS</w:t>
      </w:r>
      <w:r w:rsidR="00B02C1E" w:rsidRPr="0050057E">
        <w:rPr>
          <w:rFonts w:cstheme="minorHAnsi"/>
          <w:lang w:val="ro-RO"/>
        </w:rPr>
        <w:t>)</w:t>
      </w:r>
    </w:p>
    <w:p w14:paraId="36DCB270" w14:textId="78338873" w:rsidR="009F2C8F" w:rsidRPr="0050057E" w:rsidRDefault="001B118D" w:rsidP="00316E69">
      <w:pPr>
        <w:pStyle w:val="ListParagraph"/>
        <w:numPr>
          <w:ilvl w:val="0"/>
          <w:numId w:val="7"/>
        </w:numPr>
        <w:jc w:val="both"/>
        <w:rPr>
          <w:rFonts w:cstheme="minorHAnsi"/>
          <w:lang w:val="ro-RO"/>
        </w:rPr>
      </w:pPr>
      <w:r w:rsidRPr="0050057E">
        <w:rPr>
          <w:rFonts w:cstheme="minorHAnsi"/>
          <w:lang w:val="ro-RO"/>
        </w:rPr>
        <w:t>Daniela Popa</w:t>
      </w:r>
      <w:r w:rsidR="00B02C1E" w:rsidRPr="0050057E">
        <w:rPr>
          <w:rFonts w:cstheme="minorHAnsi"/>
          <w:lang w:val="ro-RO"/>
        </w:rPr>
        <w:t xml:space="preserve"> (</w:t>
      </w:r>
      <w:r w:rsidRPr="0050057E">
        <w:rPr>
          <w:rFonts w:cstheme="minorHAnsi"/>
          <w:lang w:val="ro-RO"/>
        </w:rPr>
        <w:t>Director</w:t>
      </w:r>
      <w:r w:rsidR="00B02C1E" w:rsidRPr="0050057E">
        <w:rPr>
          <w:rFonts w:cstheme="minorHAnsi"/>
          <w:lang w:val="ro-RO"/>
        </w:rPr>
        <w:t xml:space="preserve"> </w:t>
      </w:r>
      <w:r w:rsidR="00E87471">
        <w:rPr>
          <w:rFonts w:cstheme="minorHAnsi"/>
          <w:lang w:val="ro-RO"/>
        </w:rPr>
        <w:t>HR</w:t>
      </w:r>
      <w:r w:rsidRPr="0050057E">
        <w:rPr>
          <w:rFonts w:cstheme="minorHAnsi"/>
          <w:lang w:val="ro-RO"/>
        </w:rPr>
        <w:t>, Universitatea din București</w:t>
      </w:r>
      <w:r w:rsidR="00B02C1E" w:rsidRPr="0050057E">
        <w:rPr>
          <w:rFonts w:cstheme="minorHAnsi"/>
          <w:lang w:val="ro-RO"/>
        </w:rPr>
        <w:t>)</w:t>
      </w:r>
    </w:p>
    <w:p w14:paraId="29829216" w14:textId="473BF036" w:rsidR="00C85E86" w:rsidRPr="00CF4E04" w:rsidRDefault="00C85E86" w:rsidP="00316E69">
      <w:pPr>
        <w:jc w:val="both"/>
        <w:rPr>
          <w:rFonts w:cstheme="minorHAnsi"/>
          <w:sz w:val="12"/>
          <w:szCs w:val="12"/>
          <w:lang w:val="ro-RO"/>
        </w:rPr>
      </w:pPr>
    </w:p>
    <w:p w14:paraId="617B1803" w14:textId="2D1ECDD5" w:rsidR="00C85E86" w:rsidRPr="0050057E" w:rsidRDefault="00C85E86" w:rsidP="00316E69">
      <w:pPr>
        <w:jc w:val="both"/>
        <w:rPr>
          <w:rFonts w:cstheme="minorHAnsi"/>
          <w:b/>
          <w:bCs/>
          <w:lang w:val="ro-RO"/>
        </w:rPr>
      </w:pPr>
      <w:r w:rsidRPr="0050057E">
        <w:rPr>
          <w:rFonts w:cstheme="minorHAnsi"/>
          <w:b/>
          <w:bCs/>
          <w:lang w:val="ro-RO"/>
        </w:rPr>
        <w:t xml:space="preserve">Vor fi aprobate propunerile care au cele mai bune punctaje, în ordine descrescătoare, până la epuizarea bugetului alocat. </w:t>
      </w:r>
    </w:p>
    <w:p w14:paraId="6CEC7B1D" w14:textId="77777777" w:rsidR="00C85E86" w:rsidRPr="00CF4E04" w:rsidRDefault="00C85E86" w:rsidP="00316E69">
      <w:pPr>
        <w:jc w:val="both"/>
        <w:rPr>
          <w:rFonts w:cstheme="minorHAnsi"/>
          <w:sz w:val="12"/>
          <w:szCs w:val="12"/>
          <w:lang w:val="ro-RO"/>
        </w:rPr>
      </w:pPr>
    </w:p>
    <w:p w14:paraId="6E625A02" w14:textId="2277FCB3" w:rsidR="00C85E86" w:rsidRPr="0050057E" w:rsidRDefault="00C85E86" w:rsidP="00316E69">
      <w:pPr>
        <w:jc w:val="both"/>
        <w:rPr>
          <w:rFonts w:cstheme="minorHAnsi"/>
          <w:lang w:val="ro-RO"/>
        </w:rPr>
      </w:pPr>
      <w:r w:rsidRPr="0050057E">
        <w:rPr>
          <w:rFonts w:cstheme="minorHAnsi"/>
          <w:lang w:val="ro-RO"/>
        </w:rPr>
        <w:t>Dacă în urma primului apel panelul identifică un număr de propuneri de foarte bună calitate care ar depăși bugetul inițial, cu aprobarea BECA și a CA se poate solicita suplimentarea bugetului.</w:t>
      </w:r>
    </w:p>
    <w:p w14:paraId="2ADDC19D" w14:textId="411C25EC" w:rsidR="009F2C8F" w:rsidRPr="0050057E" w:rsidRDefault="00C85E86" w:rsidP="00316E69">
      <w:pPr>
        <w:jc w:val="both"/>
        <w:rPr>
          <w:rFonts w:cstheme="minorHAnsi"/>
          <w:lang w:val="ro-RO"/>
        </w:rPr>
      </w:pPr>
      <w:r w:rsidRPr="0050057E">
        <w:rPr>
          <w:rFonts w:cstheme="minorHAnsi"/>
          <w:lang w:val="ro-RO"/>
        </w:rPr>
        <w:t xml:space="preserve">Dacă în urma primului apel panelul identifică un număr de propuneri de foarte bună calitate care se vor situa SUB bugetul alocat, se va organiza un nou apel, la începutul anului 2022, după un calendar care va fi anunțat în avans. </w:t>
      </w:r>
    </w:p>
    <w:p w14:paraId="3B7E26D4" w14:textId="77777777" w:rsidR="00EB12CE" w:rsidRPr="00CF4E04" w:rsidRDefault="00EB12CE" w:rsidP="00316E69">
      <w:pPr>
        <w:jc w:val="both"/>
        <w:rPr>
          <w:rFonts w:cstheme="minorHAnsi"/>
          <w:sz w:val="12"/>
          <w:szCs w:val="12"/>
          <w:lang w:val="ro-RO"/>
        </w:rPr>
      </w:pPr>
    </w:p>
    <w:p w14:paraId="44097694" w14:textId="5B7A4BB4" w:rsidR="009F2C8F" w:rsidRPr="0050057E" w:rsidRDefault="009F2C8F" w:rsidP="00316E69">
      <w:pPr>
        <w:pStyle w:val="ListParagraph"/>
        <w:numPr>
          <w:ilvl w:val="0"/>
          <w:numId w:val="6"/>
        </w:numPr>
        <w:jc w:val="both"/>
        <w:rPr>
          <w:rFonts w:cstheme="minorHAnsi"/>
          <w:b/>
          <w:bCs/>
          <w:lang w:val="ro-RO"/>
        </w:rPr>
      </w:pPr>
      <w:r w:rsidRPr="0050057E">
        <w:rPr>
          <w:rFonts w:cstheme="minorHAnsi"/>
          <w:b/>
          <w:bCs/>
          <w:lang w:val="ro-RO"/>
        </w:rPr>
        <w:t>Calendar</w:t>
      </w:r>
    </w:p>
    <w:p w14:paraId="419C078C" w14:textId="7FE564F2" w:rsidR="00542D78" w:rsidRPr="00CF4E04" w:rsidRDefault="00542D78" w:rsidP="00316E69">
      <w:pPr>
        <w:jc w:val="both"/>
        <w:rPr>
          <w:rFonts w:cstheme="minorHAnsi"/>
          <w:sz w:val="12"/>
          <w:szCs w:val="12"/>
          <w:lang w:val="ro-RO"/>
        </w:rPr>
      </w:pPr>
    </w:p>
    <w:tbl>
      <w:tblPr>
        <w:tblStyle w:val="TableGrid"/>
        <w:tblW w:w="0" w:type="auto"/>
        <w:tblLook w:val="04A0" w:firstRow="1" w:lastRow="0" w:firstColumn="1" w:lastColumn="0" w:noHBand="0" w:noVBand="1"/>
      </w:tblPr>
      <w:tblGrid>
        <w:gridCol w:w="558"/>
        <w:gridCol w:w="5476"/>
        <w:gridCol w:w="2982"/>
      </w:tblGrid>
      <w:tr w:rsidR="00B02C1E" w:rsidRPr="00CF4E04" w14:paraId="02B3A208" w14:textId="77777777" w:rsidTr="00EB12CE">
        <w:trPr>
          <w:trHeight w:val="378"/>
        </w:trPr>
        <w:tc>
          <w:tcPr>
            <w:tcW w:w="562" w:type="dxa"/>
            <w:shd w:val="clear" w:color="auto" w:fill="D9D9D9" w:themeFill="background1" w:themeFillShade="D9"/>
            <w:vAlign w:val="center"/>
          </w:tcPr>
          <w:p w14:paraId="7D1653DC" w14:textId="1B2249F2" w:rsidR="00B02C1E" w:rsidRPr="00CF4E04" w:rsidRDefault="00B02C1E" w:rsidP="00EB12CE">
            <w:pPr>
              <w:jc w:val="center"/>
              <w:rPr>
                <w:rFonts w:cstheme="minorHAnsi"/>
                <w:b/>
                <w:bCs/>
                <w:sz w:val="23"/>
                <w:szCs w:val="23"/>
                <w:highlight w:val="lightGray"/>
                <w:lang w:val="ro-RO"/>
              </w:rPr>
            </w:pPr>
            <w:r w:rsidRPr="00CF4E04">
              <w:rPr>
                <w:rFonts w:cstheme="minorHAnsi"/>
                <w:b/>
                <w:bCs/>
                <w:sz w:val="23"/>
                <w:szCs w:val="23"/>
                <w:highlight w:val="lightGray"/>
                <w:lang w:val="ro-RO"/>
              </w:rPr>
              <w:t>Nr.</w:t>
            </w:r>
          </w:p>
        </w:tc>
        <w:tc>
          <w:tcPr>
            <w:tcW w:w="5812" w:type="dxa"/>
            <w:shd w:val="clear" w:color="auto" w:fill="D9D9D9" w:themeFill="background1" w:themeFillShade="D9"/>
            <w:vAlign w:val="center"/>
          </w:tcPr>
          <w:p w14:paraId="5C9C0A11" w14:textId="6562186E" w:rsidR="00B02C1E" w:rsidRPr="00CF4E04" w:rsidRDefault="00B02C1E" w:rsidP="00EB12CE">
            <w:pPr>
              <w:jc w:val="center"/>
              <w:rPr>
                <w:rFonts w:cstheme="minorHAnsi"/>
                <w:b/>
                <w:bCs/>
                <w:sz w:val="23"/>
                <w:szCs w:val="23"/>
                <w:highlight w:val="lightGray"/>
                <w:lang w:val="ro-RO"/>
              </w:rPr>
            </w:pPr>
            <w:r w:rsidRPr="00CF4E04">
              <w:rPr>
                <w:rFonts w:cstheme="minorHAnsi"/>
                <w:b/>
                <w:bCs/>
                <w:sz w:val="23"/>
                <w:szCs w:val="23"/>
                <w:highlight w:val="lightGray"/>
                <w:lang w:val="ro-RO"/>
              </w:rPr>
              <w:t>Activitatea</w:t>
            </w:r>
          </w:p>
        </w:tc>
        <w:tc>
          <w:tcPr>
            <w:tcW w:w="3119" w:type="dxa"/>
            <w:shd w:val="clear" w:color="auto" w:fill="D9D9D9" w:themeFill="background1" w:themeFillShade="D9"/>
            <w:vAlign w:val="center"/>
          </w:tcPr>
          <w:p w14:paraId="693B24C9" w14:textId="57E97CC5" w:rsidR="00B02C1E" w:rsidRPr="00CF4E04" w:rsidRDefault="00B02C1E" w:rsidP="00EB12CE">
            <w:pPr>
              <w:jc w:val="center"/>
              <w:rPr>
                <w:rFonts w:cstheme="minorHAnsi"/>
                <w:b/>
                <w:bCs/>
                <w:sz w:val="23"/>
                <w:szCs w:val="23"/>
                <w:lang w:val="ro-RO"/>
              </w:rPr>
            </w:pPr>
            <w:r w:rsidRPr="00CF4E04">
              <w:rPr>
                <w:rFonts w:cstheme="minorHAnsi"/>
                <w:b/>
                <w:bCs/>
                <w:sz w:val="23"/>
                <w:szCs w:val="23"/>
                <w:highlight w:val="lightGray"/>
                <w:lang w:val="ro-RO"/>
              </w:rPr>
              <w:t>Data / intervalul</w:t>
            </w:r>
          </w:p>
        </w:tc>
      </w:tr>
      <w:tr w:rsidR="00B02C1E" w:rsidRPr="00CF4E04" w14:paraId="2F3570A4" w14:textId="77777777" w:rsidTr="00EB12CE">
        <w:trPr>
          <w:trHeight w:val="413"/>
        </w:trPr>
        <w:tc>
          <w:tcPr>
            <w:tcW w:w="562" w:type="dxa"/>
          </w:tcPr>
          <w:p w14:paraId="405BD18A" w14:textId="2E3E4686" w:rsidR="00B02C1E" w:rsidRPr="00CF4E04" w:rsidRDefault="00B02C1E" w:rsidP="00316E69">
            <w:pPr>
              <w:jc w:val="both"/>
              <w:rPr>
                <w:rFonts w:cstheme="minorHAnsi"/>
                <w:sz w:val="23"/>
                <w:szCs w:val="23"/>
                <w:lang w:val="ro-RO"/>
              </w:rPr>
            </w:pPr>
            <w:r w:rsidRPr="00CF4E04">
              <w:rPr>
                <w:rFonts w:cstheme="minorHAnsi"/>
                <w:sz w:val="23"/>
                <w:szCs w:val="23"/>
                <w:lang w:val="ro-RO"/>
              </w:rPr>
              <w:t>1</w:t>
            </w:r>
          </w:p>
        </w:tc>
        <w:tc>
          <w:tcPr>
            <w:tcW w:w="5812" w:type="dxa"/>
          </w:tcPr>
          <w:p w14:paraId="1D8283AA" w14:textId="7F501C7B" w:rsidR="00B02C1E" w:rsidRPr="00CF4E04" w:rsidRDefault="00B02C1E" w:rsidP="00EB12CE">
            <w:pPr>
              <w:jc w:val="both"/>
              <w:rPr>
                <w:rFonts w:cstheme="minorHAnsi"/>
                <w:sz w:val="23"/>
                <w:szCs w:val="23"/>
                <w:lang w:val="ro-RO"/>
              </w:rPr>
            </w:pPr>
            <w:r w:rsidRPr="00CF4E04">
              <w:rPr>
                <w:rFonts w:cstheme="minorHAnsi"/>
                <w:sz w:val="23"/>
                <w:szCs w:val="23"/>
                <w:lang w:val="ro-RO"/>
              </w:rPr>
              <w:t>Lansarea apelului</w:t>
            </w:r>
          </w:p>
        </w:tc>
        <w:tc>
          <w:tcPr>
            <w:tcW w:w="3119" w:type="dxa"/>
          </w:tcPr>
          <w:p w14:paraId="3301C3C9" w14:textId="52E1E739" w:rsidR="00B02C1E" w:rsidRPr="00CF4E04" w:rsidRDefault="00B02C1E" w:rsidP="00316E69">
            <w:pPr>
              <w:jc w:val="both"/>
              <w:rPr>
                <w:rFonts w:cstheme="minorHAnsi"/>
                <w:sz w:val="23"/>
                <w:szCs w:val="23"/>
                <w:lang w:val="ro-RO"/>
              </w:rPr>
            </w:pPr>
            <w:r w:rsidRPr="00CF4E04">
              <w:rPr>
                <w:rFonts w:cstheme="minorHAnsi"/>
                <w:sz w:val="23"/>
                <w:szCs w:val="23"/>
                <w:lang w:val="ro-RO"/>
              </w:rPr>
              <w:t>10.11.2021</w:t>
            </w:r>
          </w:p>
        </w:tc>
      </w:tr>
      <w:tr w:rsidR="00C85E86" w:rsidRPr="00CF4E04" w14:paraId="0C45BCCB" w14:textId="77777777" w:rsidTr="00EB12CE">
        <w:trPr>
          <w:trHeight w:val="418"/>
        </w:trPr>
        <w:tc>
          <w:tcPr>
            <w:tcW w:w="562" w:type="dxa"/>
          </w:tcPr>
          <w:p w14:paraId="302F0F8F" w14:textId="586C151D" w:rsidR="00B02C1E" w:rsidRPr="00CF4E04" w:rsidRDefault="00B02C1E" w:rsidP="00316E69">
            <w:pPr>
              <w:jc w:val="both"/>
              <w:rPr>
                <w:rFonts w:cstheme="minorHAnsi"/>
                <w:b/>
                <w:bCs/>
                <w:color w:val="FF0000"/>
                <w:sz w:val="23"/>
                <w:szCs w:val="23"/>
                <w:lang w:val="ro-RO"/>
              </w:rPr>
            </w:pPr>
            <w:r w:rsidRPr="00CF4E04">
              <w:rPr>
                <w:rFonts w:cstheme="minorHAnsi"/>
                <w:b/>
                <w:bCs/>
                <w:color w:val="FF0000"/>
                <w:sz w:val="23"/>
                <w:szCs w:val="23"/>
                <w:lang w:val="ro-RO"/>
              </w:rPr>
              <w:t>2</w:t>
            </w:r>
          </w:p>
        </w:tc>
        <w:tc>
          <w:tcPr>
            <w:tcW w:w="5812" w:type="dxa"/>
          </w:tcPr>
          <w:p w14:paraId="18749B79" w14:textId="3F61A9CC" w:rsidR="00B02C1E" w:rsidRPr="00CF4E04" w:rsidRDefault="00B02C1E" w:rsidP="00EB12CE">
            <w:pPr>
              <w:jc w:val="both"/>
              <w:rPr>
                <w:rFonts w:cstheme="minorHAnsi"/>
                <w:b/>
                <w:bCs/>
                <w:color w:val="FF0000"/>
                <w:sz w:val="23"/>
                <w:szCs w:val="23"/>
                <w:lang w:val="ro-RO"/>
              </w:rPr>
            </w:pPr>
            <w:r w:rsidRPr="00CF4E04">
              <w:rPr>
                <w:rFonts w:cstheme="minorHAnsi"/>
                <w:b/>
                <w:bCs/>
                <w:color w:val="FF0000"/>
                <w:sz w:val="23"/>
                <w:szCs w:val="23"/>
                <w:lang w:val="ro-RO"/>
              </w:rPr>
              <w:t>Termen pentru depunerea propunerilor</w:t>
            </w:r>
          </w:p>
        </w:tc>
        <w:tc>
          <w:tcPr>
            <w:tcW w:w="3119" w:type="dxa"/>
          </w:tcPr>
          <w:p w14:paraId="4C7D1F1D" w14:textId="00BB391F" w:rsidR="00B02C1E" w:rsidRPr="00CF4E04" w:rsidRDefault="00B02C1E" w:rsidP="00316E69">
            <w:pPr>
              <w:jc w:val="both"/>
              <w:rPr>
                <w:rFonts w:cstheme="minorHAnsi"/>
                <w:b/>
                <w:bCs/>
                <w:color w:val="FF0000"/>
                <w:sz w:val="23"/>
                <w:szCs w:val="23"/>
                <w:lang w:val="ro-RO"/>
              </w:rPr>
            </w:pPr>
            <w:r w:rsidRPr="00CF4E04">
              <w:rPr>
                <w:rFonts w:cstheme="minorHAnsi"/>
                <w:b/>
                <w:bCs/>
                <w:color w:val="FF0000"/>
                <w:sz w:val="23"/>
                <w:szCs w:val="23"/>
                <w:lang w:val="ro-RO"/>
              </w:rPr>
              <w:t>06.12.2021</w:t>
            </w:r>
          </w:p>
        </w:tc>
      </w:tr>
      <w:tr w:rsidR="00B02C1E" w:rsidRPr="00CF4E04" w14:paraId="7005198E" w14:textId="77777777" w:rsidTr="00EB12CE">
        <w:trPr>
          <w:trHeight w:val="410"/>
        </w:trPr>
        <w:tc>
          <w:tcPr>
            <w:tcW w:w="562" w:type="dxa"/>
          </w:tcPr>
          <w:p w14:paraId="0A1C2067" w14:textId="61FE51B7" w:rsidR="00B02C1E" w:rsidRPr="00CF4E04" w:rsidRDefault="00B02C1E" w:rsidP="00316E69">
            <w:pPr>
              <w:jc w:val="both"/>
              <w:rPr>
                <w:rFonts w:cstheme="minorHAnsi"/>
                <w:sz w:val="23"/>
                <w:szCs w:val="23"/>
                <w:lang w:val="ro-RO"/>
              </w:rPr>
            </w:pPr>
            <w:r w:rsidRPr="00CF4E04">
              <w:rPr>
                <w:rFonts w:cstheme="minorHAnsi"/>
                <w:sz w:val="23"/>
                <w:szCs w:val="23"/>
                <w:lang w:val="ro-RO"/>
              </w:rPr>
              <w:t>3</w:t>
            </w:r>
          </w:p>
        </w:tc>
        <w:tc>
          <w:tcPr>
            <w:tcW w:w="5812" w:type="dxa"/>
          </w:tcPr>
          <w:p w14:paraId="7413D194" w14:textId="20BBCE8E" w:rsidR="00B02C1E" w:rsidRPr="00CF4E04" w:rsidRDefault="00B02C1E" w:rsidP="00EB12CE">
            <w:pPr>
              <w:jc w:val="both"/>
              <w:rPr>
                <w:rFonts w:cstheme="minorHAnsi"/>
                <w:sz w:val="23"/>
                <w:szCs w:val="23"/>
                <w:lang w:val="ro-RO"/>
              </w:rPr>
            </w:pPr>
            <w:r w:rsidRPr="00CF4E04">
              <w:rPr>
                <w:rFonts w:cstheme="minorHAnsi"/>
                <w:sz w:val="23"/>
                <w:szCs w:val="23"/>
                <w:lang w:val="ro-RO"/>
              </w:rPr>
              <w:t xml:space="preserve">Anunțarea propunerilor aprobate </w:t>
            </w:r>
          </w:p>
        </w:tc>
        <w:tc>
          <w:tcPr>
            <w:tcW w:w="3119" w:type="dxa"/>
          </w:tcPr>
          <w:p w14:paraId="375C0384" w14:textId="717395A2" w:rsidR="00B02C1E" w:rsidRPr="00CF4E04" w:rsidRDefault="00B02C1E" w:rsidP="00316E69">
            <w:pPr>
              <w:jc w:val="both"/>
              <w:rPr>
                <w:rFonts w:cstheme="minorHAnsi"/>
                <w:sz w:val="23"/>
                <w:szCs w:val="23"/>
                <w:lang w:val="ro-RO"/>
              </w:rPr>
            </w:pPr>
            <w:r w:rsidRPr="00CF4E04">
              <w:rPr>
                <w:rFonts w:cstheme="minorHAnsi"/>
                <w:sz w:val="23"/>
                <w:szCs w:val="23"/>
                <w:lang w:val="ro-RO"/>
              </w:rPr>
              <w:t>17.12.2021</w:t>
            </w:r>
          </w:p>
        </w:tc>
      </w:tr>
      <w:tr w:rsidR="00B02C1E" w:rsidRPr="00CF4E04" w14:paraId="381C4F55" w14:textId="77777777" w:rsidTr="00CF4E04">
        <w:trPr>
          <w:trHeight w:val="858"/>
        </w:trPr>
        <w:tc>
          <w:tcPr>
            <w:tcW w:w="562" w:type="dxa"/>
          </w:tcPr>
          <w:p w14:paraId="0EB246C3" w14:textId="7491D2F0" w:rsidR="00B02C1E" w:rsidRPr="00CF4E04" w:rsidRDefault="00B02C1E" w:rsidP="00316E69">
            <w:pPr>
              <w:jc w:val="both"/>
              <w:rPr>
                <w:rFonts w:cstheme="minorHAnsi"/>
                <w:sz w:val="23"/>
                <w:szCs w:val="23"/>
                <w:lang w:val="ro-RO"/>
              </w:rPr>
            </w:pPr>
            <w:r w:rsidRPr="00CF4E04">
              <w:rPr>
                <w:rFonts w:cstheme="minorHAnsi"/>
                <w:sz w:val="23"/>
                <w:szCs w:val="23"/>
                <w:lang w:val="ro-RO"/>
              </w:rPr>
              <w:t>4</w:t>
            </w:r>
          </w:p>
        </w:tc>
        <w:tc>
          <w:tcPr>
            <w:tcW w:w="5812" w:type="dxa"/>
          </w:tcPr>
          <w:p w14:paraId="68516926" w14:textId="5FEFD016" w:rsidR="00B02C1E" w:rsidRPr="00CF4E04" w:rsidRDefault="00B02C1E" w:rsidP="00EB12CE">
            <w:pPr>
              <w:jc w:val="both"/>
              <w:rPr>
                <w:rFonts w:cstheme="minorHAnsi"/>
                <w:sz w:val="23"/>
                <w:szCs w:val="23"/>
                <w:lang w:val="ro-RO"/>
              </w:rPr>
            </w:pPr>
            <w:r w:rsidRPr="00CF4E04">
              <w:rPr>
                <w:rFonts w:cstheme="minorHAnsi"/>
                <w:sz w:val="23"/>
                <w:szCs w:val="23"/>
                <w:lang w:val="ro-RO"/>
              </w:rPr>
              <w:t xml:space="preserve">Moderarea datelor propuse </w:t>
            </w:r>
            <w:r w:rsidR="00C85E86" w:rsidRPr="00CF4E04">
              <w:rPr>
                <w:rFonts w:cstheme="minorHAnsi"/>
                <w:sz w:val="23"/>
                <w:szCs w:val="23"/>
                <w:lang w:val="ro-RO"/>
              </w:rPr>
              <w:t xml:space="preserve">cu inițiatorii </w:t>
            </w:r>
            <w:r w:rsidRPr="00CF4E04">
              <w:rPr>
                <w:rFonts w:cstheme="minorHAnsi"/>
                <w:sz w:val="23"/>
                <w:szCs w:val="23"/>
                <w:lang w:val="ro-RO"/>
              </w:rPr>
              <w:t xml:space="preserve">și stabilirea calendarului final </w:t>
            </w:r>
            <w:r w:rsidR="00C85E86" w:rsidRPr="00CF4E04">
              <w:rPr>
                <w:rFonts w:cstheme="minorHAnsi"/>
                <w:sz w:val="23"/>
                <w:szCs w:val="23"/>
                <w:lang w:val="ro-RO"/>
              </w:rPr>
              <w:t xml:space="preserve">(pentru a evita suprapuneri / aglomerări) </w:t>
            </w:r>
          </w:p>
        </w:tc>
        <w:tc>
          <w:tcPr>
            <w:tcW w:w="3119" w:type="dxa"/>
          </w:tcPr>
          <w:p w14:paraId="163BCD7E" w14:textId="61596F50" w:rsidR="00B02C1E" w:rsidRPr="00CF4E04" w:rsidRDefault="00B02C1E" w:rsidP="00316E69">
            <w:pPr>
              <w:jc w:val="both"/>
              <w:rPr>
                <w:rFonts w:cstheme="minorHAnsi"/>
                <w:sz w:val="23"/>
                <w:szCs w:val="23"/>
                <w:lang w:val="ro-RO"/>
              </w:rPr>
            </w:pPr>
            <w:r w:rsidRPr="00CF4E04">
              <w:rPr>
                <w:rFonts w:cstheme="minorHAnsi"/>
                <w:sz w:val="23"/>
                <w:szCs w:val="23"/>
                <w:lang w:val="ro-RO"/>
              </w:rPr>
              <w:t>22.12.2021</w:t>
            </w:r>
          </w:p>
        </w:tc>
      </w:tr>
      <w:tr w:rsidR="00B02C1E" w:rsidRPr="00CF4E04" w14:paraId="2C30D9FF" w14:textId="77777777" w:rsidTr="00CF4E04">
        <w:trPr>
          <w:trHeight w:val="404"/>
        </w:trPr>
        <w:tc>
          <w:tcPr>
            <w:tcW w:w="562" w:type="dxa"/>
          </w:tcPr>
          <w:p w14:paraId="78237592" w14:textId="6927D703" w:rsidR="00B02C1E" w:rsidRPr="00CF4E04" w:rsidRDefault="00B02C1E" w:rsidP="00316E69">
            <w:pPr>
              <w:jc w:val="both"/>
              <w:rPr>
                <w:rFonts w:cstheme="minorHAnsi"/>
                <w:sz w:val="23"/>
                <w:szCs w:val="23"/>
                <w:lang w:val="ro-RO"/>
              </w:rPr>
            </w:pPr>
            <w:r w:rsidRPr="00CF4E04">
              <w:rPr>
                <w:rFonts w:cstheme="minorHAnsi"/>
                <w:sz w:val="23"/>
                <w:szCs w:val="23"/>
                <w:lang w:val="ro-RO"/>
              </w:rPr>
              <w:t>5</w:t>
            </w:r>
          </w:p>
        </w:tc>
        <w:tc>
          <w:tcPr>
            <w:tcW w:w="5812" w:type="dxa"/>
          </w:tcPr>
          <w:p w14:paraId="03626B89" w14:textId="0E0EC62B" w:rsidR="00B02C1E" w:rsidRPr="00CF4E04" w:rsidRDefault="00B02C1E" w:rsidP="00EB12CE">
            <w:pPr>
              <w:jc w:val="both"/>
              <w:rPr>
                <w:rFonts w:cstheme="minorHAnsi"/>
                <w:sz w:val="23"/>
                <w:szCs w:val="23"/>
                <w:lang w:val="ro-RO"/>
              </w:rPr>
            </w:pPr>
            <w:r w:rsidRPr="00CF4E04">
              <w:rPr>
                <w:rFonts w:cstheme="minorHAnsi"/>
                <w:sz w:val="23"/>
                <w:szCs w:val="23"/>
                <w:lang w:val="ro-RO"/>
              </w:rPr>
              <w:t>Promovarea publică și începerea înscrierilor</w:t>
            </w:r>
            <w:r w:rsidR="00C85E86" w:rsidRPr="00CF4E04">
              <w:rPr>
                <w:rFonts w:cstheme="minorHAnsi"/>
                <w:sz w:val="23"/>
                <w:szCs w:val="23"/>
                <w:lang w:val="ro-RO"/>
              </w:rPr>
              <w:t xml:space="preserve"> (electronic). </w:t>
            </w:r>
          </w:p>
        </w:tc>
        <w:tc>
          <w:tcPr>
            <w:tcW w:w="3119" w:type="dxa"/>
          </w:tcPr>
          <w:p w14:paraId="71C4263B" w14:textId="1F51AC98" w:rsidR="00B02C1E" w:rsidRPr="00CF4E04" w:rsidRDefault="00B02C1E" w:rsidP="00316E69">
            <w:pPr>
              <w:jc w:val="both"/>
              <w:rPr>
                <w:rFonts w:cstheme="minorHAnsi"/>
                <w:sz w:val="23"/>
                <w:szCs w:val="23"/>
                <w:lang w:val="ro-RO"/>
              </w:rPr>
            </w:pPr>
            <w:r w:rsidRPr="00CF4E04">
              <w:rPr>
                <w:rFonts w:cstheme="minorHAnsi"/>
                <w:sz w:val="23"/>
                <w:szCs w:val="23"/>
                <w:lang w:val="ro-RO"/>
              </w:rPr>
              <w:t>13.01.2022</w:t>
            </w:r>
          </w:p>
        </w:tc>
      </w:tr>
      <w:tr w:rsidR="00B02C1E" w:rsidRPr="00CF4E04" w14:paraId="1FD447C6" w14:textId="77777777" w:rsidTr="0045152A">
        <w:trPr>
          <w:trHeight w:val="722"/>
        </w:trPr>
        <w:tc>
          <w:tcPr>
            <w:tcW w:w="562" w:type="dxa"/>
          </w:tcPr>
          <w:p w14:paraId="5820AF8A" w14:textId="2DD23E56" w:rsidR="00B02C1E" w:rsidRPr="00CF4E04" w:rsidRDefault="00B02C1E" w:rsidP="00316E69">
            <w:pPr>
              <w:jc w:val="both"/>
              <w:rPr>
                <w:rFonts w:cstheme="minorHAnsi"/>
                <w:sz w:val="23"/>
                <w:szCs w:val="23"/>
                <w:lang w:val="ro-RO"/>
              </w:rPr>
            </w:pPr>
            <w:r w:rsidRPr="00CF4E04">
              <w:rPr>
                <w:rFonts w:cstheme="minorHAnsi"/>
                <w:sz w:val="23"/>
                <w:szCs w:val="23"/>
                <w:lang w:val="ro-RO"/>
              </w:rPr>
              <w:t>6</w:t>
            </w:r>
          </w:p>
        </w:tc>
        <w:tc>
          <w:tcPr>
            <w:tcW w:w="5812" w:type="dxa"/>
          </w:tcPr>
          <w:p w14:paraId="78FB1A12" w14:textId="5C045824" w:rsidR="00B02C1E" w:rsidRPr="00CF4E04" w:rsidRDefault="00B02C1E" w:rsidP="00316E69">
            <w:pPr>
              <w:jc w:val="both"/>
              <w:rPr>
                <w:rFonts w:cstheme="minorHAnsi"/>
                <w:sz w:val="23"/>
                <w:szCs w:val="23"/>
                <w:lang w:val="ro-RO"/>
              </w:rPr>
            </w:pPr>
            <w:r w:rsidRPr="00CF4E04">
              <w:rPr>
                <w:rFonts w:cstheme="minorHAnsi"/>
                <w:sz w:val="23"/>
                <w:szCs w:val="23"/>
                <w:lang w:val="ro-RO"/>
              </w:rPr>
              <w:t xml:space="preserve">Interval pentru programarea și derularea activităților de </w:t>
            </w:r>
            <w:proofErr w:type="spellStart"/>
            <w:r w:rsidRPr="00CF4E04">
              <w:rPr>
                <w:rFonts w:cstheme="minorHAnsi"/>
                <w:i/>
                <w:iCs/>
                <w:sz w:val="23"/>
                <w:szCs w:val="23"/>
                <w:lang w:val="ro-RO"/>
              </w:rPr>
              <w:t>peer</w:t>
            </w:r>
            <w:proofErr w:type="spellEnd"/>
            <w:r w:rsidRPr="00CF4E04">
              <w:rPr>
                <w:rFonts w:cstheme="minorHAnsi"/>
                <w:i/>
                <w:iCs/>
                <w:sz w:val="23"/>
                <w:szCs w:val="23"/>
                <w:lang w:val="ro-RO"/>
              </w:rPr>
              <w:t xml:space="preserve"> </w:t>
            </w:r>
            <w:proofErr w:type="spellStart"/>
            <w:r w:rsidRPr="00CF4E04">
              <w:rPr>
                <w:rFonts w:cstheme="minorHAnsi"/>
                <w:i/>
                <w:iCs/>
                <w:sz w:val="23"/>
                <w:szCs w:val="23"/>
                <w:lang w:val="ro-RO"/>
              </w:rPr>
              <w:t>learning</w:t>
            </w:r>
            <w:proofErr w:type="spellEnd"/>
          </w:p>
        </w:tc>
        <w:tc>
          <w:tcPr>
            <w:tcW w:w="3119" w:type="dxa"/>
          </w:tcPr>
          <w:p w14:paraId="542415AE" w14:textId="2C39105F" w:rsidR="00B02C1E" w:rsidRPr="00CF4E04" w:rsidRDefault="00B02C1E" w:rsidP="00316E69">
            <w:pPr>
              <w:jc w:val="both"/>
              <w:rPr>
                <w:rFonts w:cstheme="minorHAnsi"/>
                <w:sz w:val="23"/>
                <w:szCs w:val="23"/>
                <w:lang w:val="ro-RO"/>
              </w:rPr>
            </w:pPr>
            <w:r w:rsidRPr="00CF4E04">
              <w:rPr>
                <w:rFonts w:cstheme="minorHAnsi"/>
                <w:sz w:val="23"/>
                <w:szCs w:val="23"/>
                <w:lang w:val="ro-RO"/>
              </w:rPr>
              <w:t>24.01.2022-22.12.2022</w:t>
            </w:r>
          </w:p>
        </w:tc>
      </w:tr>
    </w:tbl>
    <w:p w14:paraId="1E5E98A5" w14:textId="77777777" w:rsidR="00B02C1E" w:rsidRPr="0050057E" w:rsidRDefault="00B02C1E" w:rsidP="00316E69">
      <w:pPr>
        <w:jc w:val="both"/>
        <w:rPr>
          <w:rFonts w:cstheme="minorHAnsi"/>
          <w:lang w:val="ro-RO"/>
        </w:rPr>
      </w:pPr>
    </w:p>
    <w:p w14:paraId="19C667EC" w14:textId="7EC7235A" w:rsidR="00C85E86" w:rsidRPr="00CF4E04" w:rsidRDefault="00C85E86" w:rsidP="00316E69">
      <w:pPr>
        <w:jc w:val="both"/>
        <w:rPr>
          <w:rFonts w:cstheme="minorHAnsi"/>
          <w:b/>
          <w:bCs/>
          <w:sz w:val="22"/>
          <w:szCs w:val="22"/>
          <w:lang w:val="ro-RO"/>
        </w:rPr>
      </w:pPr>
      <w:r w:rsidRPr="00CF4E04">
        <w:rPr>
          <w:rFonts w:cstheme="minorHAnsi"/>
          <w:b/>
          <w:bCs/>
          <w:sz w:val="22"/>
          <w:szCs w:val="22"/>
          <w:lang w:val="ro-RO"/>
        </w:rPr>
        <w:t xml:space="preserve">NOTĂ: Participanții la aceste activități de formare continuă și dezvoltare profesională primesc un Atestat de participare eliberat de Universitatea din București. Formatorii pot primi, la cerere, o adeverință pentru dosarul personal. </w:t>
      </w:r>
    </w:p>
    <w:p w14:paraId="3DA149C8" w14:textId="7155397C" w:rsidR="0058210D" w:rsidRPr="00CF4E04" w:rsidRDefault="0058210D" w:rsidP="00316E69">
      <w:pPr>
        <w:jc w:val="both"/>
        <w:rPr>
          <w:rFonts w:cstheme="minorHAnsi"/>
          <w:b/>
          <w:bCs/>
          <w:sz w:val="22"/>
          <w:szCs w:val="22"/>
          <w:lang w:val="ro-RO"/>
        </w:rPr>
      </w:pPr>
      <w:r w:rsidRPr="00CF4E04">
        <w:rPr>
          <w:rFonts w:cstheme="minorHAnsi"/>
          <w:b/>
          <w:bCs/>
          <w:sz w:val="22"/>
          <w:szCs w:val="22"/>
          <w:lang w:val="ro-RO"/>
        </w:rPr>
        <w:t xml:space="preserve">Participarea este deschisă tuturor membrilor comunității academice a UB (cadre didactice, cercetători, doctoranzi). </w:t>
      </w:r>
      <w:r w:rsidR="00F95753" w:rsidRPr="00CF4E04">
        <w:rPr>
          <w:rFonts w:cstheme="minorHAnsi"/>
          <w:b/>
          <w:bCs/>
          <w:sz w:val="22"/>
          <w:szCs w:val="22"/>
          <w:lang w:val="ro-RO"/>
        </w:rPr>
        <w:t>In cazuri justificate, dacă tematica activității este relevantă pentru îndeplinirea atribuțiilor de serviciu, pot fi acceptați la cursuri și membri ai personalului administrativ.</w:t>
      </w:r>
    </w:p>
    <w:p w14:paraId="466C5DA9" w14:textId="77777777" w:rsidR="00CF4E04" w:rsidRPr="0050057E" w:rsidRDefault="00CF4E04" w:rsidP="00316E69">
      <w:pPr>
        <w:jc w:val="both"/>
        <w:rPr>
          <w:rFonts w:cstheme="minorHAnsi"/>
          <w:b/>
          <w:bCs/>
          <w:lang w:val="ro-RO"/>
        </w:rPr>
      </w:pPr>
    </w:p>
    <w:p w14:paraId="54009CC4" w14:textId="50E0F26E" w:rsidR="001A48E8" w:rsidRPr="0050057E" w:rsidRDefault="001A48E8" w:rsidP="00316E69">
      <w:pPr>
        <w:jc w:val="both"/>
        <w:rPr>
          <w:rFonts w:cstheme="minorHAnsi"/>
          <w:b/>
          <w:bCs/>
          <w:lang w:val="ro-RO"/>
        </w:rPr>
      </w:pPr>
      <w:r w:rsidRPr="0050057E">
        <w:rPr>
          <w:rFonts w:cstheme="minorHAnsi"/>
          <w:b/>
          <w:bCs/>
          <w:lang w:val="ro-RO"/>
        </w:rPr>
        <w:t xml:space="preserve">Contact: </w:t>
      </w:r>
    </w:p>
    <w:p w14:paraId="60C1512F" w14:textId="73544F23" w:rsidR="001A48E8" w:rsidRPr="0050057E" w:rsidRDefault="001A48E8" w:rsidP="00316E69">
      <w:pPr>
        <w:jc w:val="both"/>
        <w:rPr>
          <w:rFonts w:cstheme="minorHAnsi"/>
          <w:lang w:val="ro-RO"/>
        </w:rPr>
      </w:pPr>
    </w:p>
    <w:p w14:paraId="046CF478" w14:textId="2F03AFCC" w:rsidR="001A48E8" w:rsidRPr="0050057E" w:rsidRDefault="001A48E8" w:rsidP="00316E69">
      <w:pPr>
        <w:jc w:val="both"/>
        <w:rPr>
          <w:rFonts w:cstheme="minorHAnsi"/>
          <w:lang w:val="ro-RO"/>
        </w:rPr>
      </w:pPr>
      <w:r w:rsidRPr="0050057E">
        <w:rPr>
          <w:rFonts w:cstheme="minorHAnsi"/>
          <w:lang w:val="ro-RO"/>
        </w:rPr>
        <w:t xml:space="preserve">Prof.dr. Lucian Ciolan (Prorector - proiecte de dezvoltare, învățare continuă și infrastructură educațională, coordonator de proiect) – </w:t>
      </w:r>
      <w:r w:rsidR="0043273F">
        <w:fldChar w:fldCharType="begin"/>
      </w:r>
      <w:r w:rsidR="0043273F" w:rsidRPr="00BB7C1A">
        <w:rPr>
          <w:lang w:val="fr-FR"/>
        </w:rPr>
        <w:instrText xml:space="preserve"> HYPERLINK "mailto:lucian.ciolan@unibuc.ro" </w:instrText>
      </w:r>
      <w:r w:rsidR="0043273F">
        <w:fldChar w:fldCharType="separate"/>
      </w:r>
      <w:r w:rsidRPr="0050057E">
        <w:rPr>
          <w:rStyle w:val="Hyperlink"/>
          <w:rFonts w:cstheme="minorHAnsi"/>
          <w:lang w:val="ro-RO"/>
        </w:rPr>
        <w:t>lucian.ciolan@unibuc.ro</w:t>
      </w:r>
      <w:r w:rsidR="0043273F">
        <w:rPr>
          <w:rStyle w:val="Hyperlink"/>
          <w:rFonts w:cstheme="minorHAnsi"/>
          <w:lang w:val="ro-RO"/>
        </w:rPr>
        <w:fldChar w:fldCharType="end"/>
      </w:r>
    </w:p>
    <w:p w14:paraId="6BAA9479" w14:textId="043E96D3" w:rsidR="001A48E8" w:rsidRPr="0050057E" w:rsidRDefault="001A48E8" w:rsidP="00316E69">
      <w:pPr>
        <w:jc w:val="both"/>
        <w:rPr>
          <w:rFonts w:cstheme="minorHAnsi"/>
          <w:lang w:val="ro-RO"/>
        </w:rPr>
      </w:pPr>
      <w:r w:rsidRPr="0050057E">
        <w:rPr>
          <w:rFonts w:cstheme="minorHAnsi"/>
          <w:lang w:val="ro-RO"/>
        </w:rPr>
        <w:t xml:space="preserve">Iulian </w:t>
      </w:r>
      <w:proofErr w:type="spellStart"/>
      <w:r w:rsidRPr="0050057E">
        <w:rPr>
          <w:rFonts w:cstheme="minorHAnsi"/>
          <w:lang w:val="ro-RO"/>
        </w:rPr>
        <w:t>Bălțătescu</w:t>
      </w:r>
      <w:proofErr w:type="spellEnd"/>
      <w:r w:rsidRPr="0050057E">
        <w:rPr>
          <w:rFonts w:cstheme="minorHAnsi"/>
          <w:lang w:val="ro-RO"/>
        </w:rPr>
        <w:t xml:space="preserve"> (Biroul de Învățare Continuă, ofițer / administrator proiect) – </w:t>
      </w:r>
      <w:hyperlink r:id="rId9" w:history="1">
        <w:r w:rsidRPr="0050057E">
          <w:rPr>
            <w:rStyle w:val="Hyperlink"/>
            <w:rFonts w:cstheme="minorHAnsi"/>
            <w:lang w:val="ro-RO"/>
          </w:rPr>
          <w:t>iulian.baltatescu@unibuc.ro</w:t>
        </w:r>
      </w:hyperlink>
      <w:r w:rsidRPr="0050057E">
        <w:rPr>
          <w:rFonts w:cstheme="minorHAnsi"/>
          <w:lang w:val="ro-RO"/>
        </w:rPr>
        <w:t xml:space="preserve"> </w:t>
      </w:r>
    </w:p>
    <w:p w14:paraId="702CDE49" w14:textId="04589B39" w:rsidR="001A48E8" w:rsidRPr="0050057E" w:rsidRDefault="001A48E8" w:rsidP="00316E69">
      <w:pPr>
        <w:jc w:val="both"/>
        <w:rPr>
          <w:rFonts w:cstheme="minorHAnsi"/>
          <w:lang w:val="ro-RO"/>
        </w:rPr>
      </w:pPr>
    </w:p>
    <w:p w14:paraId="56478131" w14:textId="10342A71" w:rsidR="001A48E8" w:rsidRPr="0050057E" w:rsidRDefault="001A48E8" w:rsidP="00316E69">
      <w:pPr>
        <w:jc w:val="both"/>
        <w:rPr>
          <w:rFonts w:cstheme="minorHAnsi"/>
          <w:lang w:val="ro-RO"/>
        </w:rPr>
      </w:pPr>
    </w:p>
    <w:p w14:paraId="3C4CEB45" w14:textId="09227603" w:rsidR="001A48E8" w:rsidRPr="0050057E" w:rsidRDefault="0043273F" w:rsidP="00316E69">
      <w:pPr>
        <w:jc w:val="both"/>
        <w:rPr>
          <w:rFonts w:cstheme="minorHAnsi"/>
          <w:lang w:val="ro-RO"/>
        </w:rPr>
      </w:pPr>
      <w:hyperlink r:id="rId10" w:history="1">
        <w:r w:rsidR="001A48E8" w:rsidRPr="0050057E">
          <w:rPr>
            <w:rStyle w:val="Hyperlink"/>
            <w:rFonts w:cstheme="minorHAnsi"/>
            <w:lang w:val="ro-RO"/>
          </w:rPr>
          <w:t>https://unibuc.ro/studii/programe-de-studii/programe-postuniversitare/</w:t>
        </w:r>
      </w:hyperlink>
    </w:p>
    <w:p w14:paraId="1BFBC8FF" w14:textId="0A1613A1" w:rsidR="001A48E8" w:rsidRPr="0050057E" w:rsidRDefault="001A48E8" w:rsidP="00316E69">
      <w:pPr>
        <w:jc w:val="both"/>
        <w:rPr>
          <w:rFonts w:cstheme="minorHAnsi"/>
          <w:lang w:val="ro-RO"/>
        </w:rPr>
      </w:pPr>
    </w:p>
    <w:p w14:paraId="0BFBC65B" w14:textId="1DAF8585" w:rsidR="001A48E8" w:rsidRPr="0050057E" w:rsidRDefault="0043273F" w:rsidP="00316E69">
      <w:pPr>
        <w:jc w:val="both"/>
        <w:rPr>
          <w:rFonts w:cstheme="minorHAnsi"/>
          <w:lang w:val="ro-RO"/>
        </w:rPr>
      </w:pPr>
      <w:hyperlink r:id="rId11" w:history="1">
        <w:r w:rsidR="001A48E8" w:rsidRPr="0050057E">
          <w:rPr>
            <w:rStyle w:val="Hyperlink"/>
            <w:rFonts w:cstheme="minorHAnsi"/>
            <w:lang w:val="ro-RO"/>
          </w:rPr>
          <w:t>https://unibuc.ro/program-de-dezvoltare-profesionala-prin-peer-learning-pentru-angajatii-ub/</w:t>
        </w:r>
      </w:hyperlink>
    </w:p>
    <w:p w14:paraId="1A4F2974" w14:textId="71A205D2" w:rsidR="001A48E8" w:rsidRPr="0050057E" w:rsidRDefault="001A48E8" w:rsidP="00316E69">
      <w:pPr>
        <w:jc w:val="both"/>
        <w:rPr>
          <w:rFonts w:cstheme="minorHAnsi"/>
          <w:lang w:val="ro-RO"/>
        </w:rPr>
      </w:pPr>
    </w:p>
    <w:p w14:paraId="49630DBA" w14:textId="38A43283" w:rsidR="000008D1" w:rsidRPr="0050057E" w:rsidRDefault="000008D1" w:rsidP="00316E69">
      <w:pPr>
        <w:jc w:val="both"/>
        <w:rPr>
          <w:rFonts w:cstheme="minorHAnsi"/>
          <w:lang w:val="ro-RO"/>
        </w:rPr>
      </w:pPr>
    </w:p>
    <w:p w14:paraId="6BE91627" w14:textId="77777777" w:rsidR="00200B34" w:rsidRPr="0050057E" w:rsidRDefault="00200B34" w:rsidP="00316E69">
      <w:pPr>
        <w:jc w:val="both"/>
        <w:rPr>
          <w:rFonts w:cstheme="minorHAnsi"/>
          <w:lang w:val="ro-RO"/>
        </w:rPr>
      </w:pPr>
    </w:p>
    <w:p w14:paraId="6803C9B5" w14:textId="77777777" w:rsidR="00200B34" w:rsidRPr="0050057E" w:rsidRDefault="00200B34" w:rsidP="00316E69">
      <w:pPr>
        <w:jc w:val="both"/>
        <w:rPr>
          <w:rFonts w:cstheme="minorHAnsi"/>
          <w:lang w:val="ro-RO"/>
        </w:rPr>
      </w:pPr>
    </w:p>
    <w:p w14:paraId="745E0230" w14:textId="77777777" w:rsidR="00200B34" w:rsidRPr="0050057E" w:rsidRDefault="00200B34" w:rsidP="00316E69">
      <w:pPr>
        <w:jc w:val="both"/>
        <w:rPr>
          <w:rFonts w:cstheme="minorHAnsi"/>
          <w:lang w:val="ro-RO"/>
        </w:rPr>
      </w:pPr>
    </w:p>
    <w:p w14:paraId="5586D8AF" w14:textId="77777777" w:rsidR="00200B34" w:rsidRPr="0050057E" w:rsidRDefault="00200B34" w:rsidP="00316E69">
      <w:pPr>
        <w:jc w:val="both"/>
        <w:rPr>
          <w:rFonts w:cstheme="minorHAnsi"/>
          <w:lang w:val="ro-RO"/>
        </w:rPr>
      </w:pPr>
    </w:p>
    <w:p w14:paraId="3133851F" w14:textId="77777777" w:rsidR="00200B34" w:rsidRPr="0050057E" w:rsidRDefault="00200B34" w:rsidP="00316E69">
      <w:pPr>
        <w:jc w:val="both"/>
        <w:rPr>
          <w:rFonts w:cstheme="minorHAnsi"/>
          <w:lang w:val="ro-RO"/>
        </w:rPr>
      </w:pPr>
    </w:p>
    <w:p w14:paraId="2086BE0C" w14:textId="77777777" w:rsidR="00200B34" w:rsidRPr="0050057E" w:rsidRDefault="00200B34" w:rsidP="00316E69">
      <w:pPr>
        <w:jc w:val="both"/>
        <w:rPr>
          <w:rFonts w:cstheme="minorHAnsi"/>
          <w:lang w:val="ro-RO"/>
        </w:rPr>
      </w:pPr>
    </w:p>
    <w:p w14:paraId="6C358648" w14:textId="77777777" w:rsidR="00200B34" w:rsidRPr="0050057E" w:rsidRDefault="00200B34" w:rsidP="00316E69">
      <w:pPr>
        <w:jc w:val="both"/>
        <w:rPr>
          <w:rFonts w:cstheme="minorHAnsi"/>
          <w:lang w:val="ro-RO"/>
        </w:rPr>
      </w:pPr>
    </w:p>
    <w:p w14:paraId="5C6D73A3" w14:textId="77777777" w:rsidR="00200B34" w:rsidRPr="0050057E" w:rsidRDefault="00200B34" w:rsidP="00316E69">
      <w:pPr>
        <w:jc w:val="both"/>
        <w:rPr>
          <w:rFonts w:cstheme="minorHAnsi"/>
          <w:lang w:val="ro-RO"/>
        </w:rPr>
      </w:pPr>
    </w:p>
    <w:p w14:paraId="6DFA1B3D" w14:textId="77777777" w:rsidR="00200B34" w:rsidRPr="0050057E" w:rsidRDefault="00200B34" w:rsidP="00316E69">
      <w:pPr>
        <w:jc w:val="both"/>
        <w:rPr>
          <w:rFonts w:cstheme="minorHAnsi"/>
          <w:lang w:val="ro-RO"/>
        </w:rPr>
      </w:pPr>
    </w:p>
    <w:p w14:paraId="2EF3E9FF" w14:textId="77777777" w:rsidR="00200B34" w:rsidRPr="0050057E" w:rsidRDefault="00200B34" w:rsidP="00316E69">
      <w:pPr>
        <w:jc w:val="both"/>
        <w:rPr>
          <w:rFonts w:cstheme="minorHAnsi"/>
          <w:lang w:val="ro-RO"/>
        </w:rPr>
      </w:pPr>
    </w:p>
    <w:p w14:paraId="5E64B8C5" w14:textId="77777777" w:rsidR="00200B34" w:rsidRPr="0050057E" w:rsidRDefault="00200B34" w:rsidP="00316E69">
      <w:pPr>
        <w:jc w:val="both"/>
        <w:rPr>
          <w:rFonts w:cstheme="minorHAnsi"/>
          <w:lang w:val="ro-RO"/>
        </w:rPr>
      </w:pPr>
    </w:p>
    <w:p w14:paraId="5911554D" w14:textId="77777777" w:rsidR="00200B34" w:rsidRPr="0050057E" w:rsidRDefault="00200B34" w:rsidP="00316E69">
      <w:pPr>
        <w:jc w:val="both"/>
        <w:rPr>
          <w:rFonts w:cstheme="minorHAnsi"/>
          <w:lang w:val="ro-RO"/>
        </w:rPr>
      </w:pPr>
    </w:p>
    <w:p w14:paraId="09024EDB" w14:textId="77777777" w:rsidR="00200B34" w:rsidRPr="0050057E" w:rsidRDefault="00200B34" w:rsidP="00316E69">
      <w:pPr>
        <w:jc w:val="both"/>
        <w:rPr>
          <w:rFonts w:cstheme="minorHAnsi"/>
          <w:lang w:val="ro-RO"/>
        </w:rPr>
      </w:pPr>
    </w:p>
    <w:p w14:paraId="3897DFE8" w14:textId="77777777" w:rsidR="00200B34" w:rsidRPr="0050057E" w:rsidRDefault="00200B34" w:rsidP="00316E69">
      <w:pPr>
        <w:jc w:val="both"/>
        <w:rPr>
          <w:rFonts w:cstheme="minorHAnsi"/>
          <w:lang w:val="ro-RO"/>
        </w:rPr>
      </w:pPr>
    </w:p>
    <w:p w14:paraId="35759189" w14:textId="77777777" w:rsidR="00200B34" w:rsidRPr="0050057E" w:rsidRDefault="00200B34" w:rsidP="00316E69">
      <w:pPr>
        <w:jc w:val="both"/>
        <w:rPr>
          <w:rFonts w:cstheme="minorHAnsi"/>
          <w:lang w:val="ro-RO"/>
        </w:rPr>
      </w:pPr>
    </w:p>
    <w:p w14:paraId="7A5D0ED5" w14:textId="77777777" w:rsidR="00200B34" w:rsidRPr="0050057E" w:rsidRDefault="00200B34" w:rsidP="00316E69">
      <w:pPr>
        <w:jc w:val="both"/>
        <w:rPr>
          <w:rFonts w:cstheme="minorHAnsi"/>
          <w:lang w:val="ro-RO"/>
        </w:rPr>
      </w:pPr>
    </w:p>
    <w:p w14:paraId="5F0EE7F4" w14:textId="77777777" w:rsidR="00200B34" w:rsidRPr="0050057E" w:rsidRDefault="00200B34" w:rsidP="00316E69">
      <w:pPr>
        <w:jc w:val="both"/>
        <w:rPr>
          <w:rFonts w:cstheme="minorHAnsi"/>
          <w:lang w:val="ro-RO"/>
        </w:rPr>
      </w:pPr>
    </w:p>
    <w:p w14:paraId="59E56F1B" w14:textId="77777777" w:rsidR="00200B34" w:rsidRPr="0050057E" w:rsidRDefault="00200B34" w:rsidP="00316E69">
      <w:pPr>
        <w:jc w:val="both"/>
        <w:rPr>
          <w:rFonts w:cstheme="minorHAnsi"/>
          <w:lang w:val="ro-RO"/>
        </w:rPr>
      </w:pPr>
    </w:p>
    <w:p w14:paraId="51E43520" w14:textId="77777777" w:rsidR="00200B34" w:rsidRPr="0050057E" w:rsidRDefault="00200B34" w:rsidP="00316E69">
      <w:pPr>
        <w:jc w:val="both"/>
        <w:rPr>
          <w:rFonts w:cstheme="minorHAnsi"/>
          <w:lang w:val="ro-RO"/>
        </w:rPr>
      </w:pPr>
    </w:p>
    <w:p w14:paraId="3AD6F00E" w14:textId="77777777" w:rsidR="00200B34" w:rsidRPr="0050057E" w:rsidRDefault="00200B34" w:rsidP="00316E69">
      <w:pPr>
        <w:jc w:val="both"/>
        <w:rPr>
          <w:rFonts w:cstheme="minorHAnsi"/>
          <w:lang w:val="ro-RO"/>
        </w:rPr>
      </w:pPr>
    </w:p>
    <w:p w14:paraId="62C42459" w14:textId="77777777" w:rsidR="00200B34" w:rsidRPr="0050057E" w:rsidRDefault="00200B34" w:rsidP="00316E69">
      <w:pPr>
        <w:jc w:val="both"/>
        <w:rPr>
          <w:rFonts w:cstheme="minorHAnsi"/>
          <w:lang w:val="ro-RO"/>
        </w:rPr>
      </w:pPr>
    </w:p>
    <w:p w14:paraId="19B34D51" w14:textId="77777777" w:rsidR="00200B34" w:rsidRPr="0050057E" w:rsidRDefault="00200B34" w:rsidP="00316E69">
      <w:pPr>
        <w:jc w:val="both"/>
        <w:rPr>
          <w:rFonts w:cstheme="minorHAnsi"/>
          <w:lang w:val="ro-RO"/>
        </w:rPr>
      </w:pPr>
    </w:p>
    <w:p w14:paraId="0EA9CDE2" w14:textId="77777777" w:rsidR="00200B34" w:rsidRPr="0050057E" w:rsidRDefault="00200B34" w:rsidP="00316E69">
      <w:pPr>
        <w:jc w:val="both"/>
        <w:rPr>
          <w:rFonts w:cstheme="minorHAnsi"/>
          <w:lang w:val="ro-RO"/>
        </w:rPr>
      </w:pPr>
    </w:p>
    <w:p w14:paraId="234C0615" w14:textId="77777777" w:rsidR="00200B34" w:rsidRPr="0050057E" w:rsidRDefault="00200B34" w:rsidP="00316E69">
      <w:pPr>
        <w:jc w:val="both"/>
        <w:rPr>
          <w:rFonts w:cstheme="minorHAnsi"/>
          <w:lang w:val="ro-RO"/>
        </w:rPr>
      </w:pPr>
    </w:p>
    <w:p w14:paraId="36922933" w14:textId="77777777" w:rsidR="00200B34" w:rsidRPr="0050057E" w:rsidRDefault="00200B34" w:rsidP="00316E69">
      <w:pPr>
        <w:jc w:val="both"/>
        <w:rPr>
          <w:rFonts w:cstheme="minorHAnsi"/>
          <w:lang w:val="ro-RO"/>
        </w:rPr>
      </w:pPr>
    </w:p>
    <w:p w14:paraId="20434DA4" w14:textId="77777777" w:rsidR="00200B34" w:rsidRPr="0050057E" w:rsidRDefault="00200B34" w:rsidP="00316E69">
      <w:pPr>
        <w:jc w:val="both"/>
        <w:rPr>
          <w:rFonts w:cstheme="minorHAnsi"/>
          <w:lang w:val="ro-RO"/>
        </w:rPr>
      </w:pPr>
    </w:p>
    <w:p w14:paraId="51064453" w14:textId="77777777" w:rsidR="00200B34" w:rsidRPr="0050057E" w:rsidRDefault="00200B34" w:rsidP="00316E69">
      <w:pPr>
        <w:jc w:val="both"/>
        <w:rPr>
          <w:rFonts w:cstheme="minorHAnsi"/>
          <w:lang w:val="ro-RO"/>
        </w:rPr>
      </w:pPr>
    </w:p>
    <w:p w14:paraId="78780362" w14:textId="77777777" w:rsidR="00200B34" w:rsidRPr="0050057E" w:rsidRDefault="00200B34" w:rsidP="00316E69">
      <w:pPr>
        <w:jc w:val="both"/>
        <w:rPr>
          <w:rFonts w:cstheme="minorHAnsi"/>
          <w:lang w:val="ro-RO"/>
        </w:rPr>
      </w:pPr>
    </w:p>
    <w:p w14:paraId="2F26C1A3" w14:textId="77777777" w:rsidR="00200B34" w:rsidRPr="0050057E" w:rsidRDefault="00200B34" w:rsidP="00316E69">
      <w:pPr>
        <w:jc w:val="both"/>
        <w:rPr>
          <w:rFonts w:cstheme="minorHAnsi"/>
          <w:lang w:val="ro-RO"/>
        </w:rPr>
      </w:pPr>
    </w:p>
    <w:p w14:paraId="7CDF4794" w14:textId="77777777" w:rsidR="00200B34" w:rsidRPr="0050057E" w:rsidRDefault="00200B34" w:rsidP="00316E69">
      <w:pPr>
        <w:jc w:val="both"/>
        <w:rPr>
          <w:rFonts w:cstheme="minorHAnsi"/>
          <w:lang w:val="ro-RO"/>
        </w:rPr>
      </w:pPr>
    </w:p>
    <w:p w14:paraId="1CC9EFE7" w14:textId="77777777" w:rsidR="00200B34" w:rsidRPr="0050057E" w:rsidRDefault="00200B34" w:rsidP="00316E69">
      <w:pPr>
        <w:jc w:val="both"/>
        <w:rPr>
          <w:rFonts w:cstheme="minorHAnsi"/>
          <w:lang w:val="ro-RO"/>
        </w:rPr>
      </w:pPr>
    </w:p>
    <w:p w14:paraId="0A054391" w14:textId="77777777" w:rsidR="00200B34" w:rsidRPr="0050057E" w:rsidRDefault="00200B34" w:rsidP="00316E69">
      <w:pPr>
        <w:jc w:val="both"/>
        <w:rPr>
          <w:rFonts w:cstheme="minorHAnsi"/>
          <w:lang w:val="ro-RO"/>
        </w:rPr>
      </w:pPr>
    </w:p>
    <w:p w14:paraId="06FDD291" w14:textId="77777777" w:rsidR="00200B34" w:rsidRPr="0050057E" w:rsidRDefault="00200B34" w:rsidP="00316E69">
      <w:pPr>
        <w:jc w:val="both"/>
        <w:rPr>
          <w:rFonts w:cstheme="minorHAnsi"/>
          <w:lang w:val="ro-RO"/>
        </w:rPr>
      </w:pPr>
    </w:p>
    <w:p w14:paraId="5283C3B1" w14:textId="77777777" w:rsidR="00200B34" w:rsidRPr="0050057E" w:rsidRDefault="00200B34" w:rsidP="00316E69">
      <w:pPr>
        <w:jc w:val="both"/>
        <w:rPr>
          <w:rFonts w:cstheme="minorHAnsi"/>
          <w:lang w:val="ro-RO"/>
        </w:rPr>
      </w:pPr>
    </w:p>
    <w:p w14:paraId="23F72DED" w14:textId="77777777" w:rsidR="00200B34" w:rsidRPr="0050057E" w:rsidRDefault="00200B34" w:rsidP="00316E69">
      <w:pPr>
        <w:jc w:val="both"/>
        <w:rPr>
          <w:rFonts w:cstheme="minorHAnsi"/>
          <w:lang w:val="ro-RO"/>
        </w:rPr>
      </w:pPr>
    </w:p>
    <w:p w14:paraId="5CA9A1A8" w14:textId="77777777" w:rsidR="00200B34" w:rsidRPr="0050057E" w:rsidRDefault="00200B34" w:rsidP="00316E69">
      <w:pPr>
        <w:jc w:val="both"/>
        <w:rPr>
          <w:rFonts w:cstheme="minorHAnsi"/>
          <w:lang w:val="ro-RO"/>
        </w:rPr>
      </w:pPr>
    </w:p>
    <w:p w14:paraId="72AB8B96" w14:textId="77777777" w:rsidR="00200B34" w:rsidRPr="0050057E" w:rsidRDefault="00200B34" w:rsidP="00316E69">
      <w:pPr>
        <w:jc w:val="both"/>
        <w:rPr>
          <w:rFonts w:cstheme="minorHAnsi"/>
          <w:lang w:val="ro-RO"/>
        </w:rPr>
      </w:pPr>
    </w:p>
    <w:p w14:paraId="0E32A2BC" w14:textId="77777777" w:rsidR="00C85E86" w:rsidRPr="0050057E" w:rsidRDefault="00C85E86" w:rsidP="00316E69">
      <w:pPr>
        <w:jc w:val="both"/>
        <w:rPr>
          <w:rFonts w:cstheme="minorHAnsi"/>
          <w:lang w:val="ro-RO"/>
        </w:rPr>
      </w:pPr>
    </w:p>
    <w:p w14:paraId="778DCE5F" w14:textId="16331869" w:rsidR="000008D1" w:rsidRPr="0050057E" w:rsidRDefault="000008D1" w:rsidP="00316E69">
      <w:pPr>
        <w:jc w:val="both"/>
        <w:rPr>
          <w:rFonts w:cstheme="minorHAnsi"/>
          <w:lang w:val="ro-RO"/>
        </w:rPr>
      </w:pPr>
    </w:p>
    <w:p w14:paraId="0792FB0E" w14:textId="4638CF9E" w:rsidR="000008D1" w:rsidRPr="0050057E" w:rsidRDefault="000008D1" w:rsidP="00316E69">
      <w:pPr>
        <w:jc w:val="both"/>
        <w:rPr>
          <w:rFonts w:cstheme="minorHAnsi"/>
          <w:b/>
          <w:bCs/>
          <w:lang w:val="ro-RO"/>
        </w:rPr>
      </w:pPr>
      <w:r w:rsidRPr="0050057E">
        <w:rPr>
          <w:rFonts w:cstheme="minorHAnsi"/>
          <w:b/>
          <w:bCs/>
          <w:lang w:val="ro-RO"/>
        </w:rPr>
        <w:t xml:space="preserve">Anexa 1: Grila de evaluare </w:t>
      </w:r>
    </w:p>
    <w:p w14:paraId="0C81C9FA" w14:textId="6A2E2CAC" w:rsidR="000008D1" w:rsidRPr="0050057E" w:rsidRDefault="000008D1" w:rsidP="00316E69">
      <w:pPr>
        <w:jc w:val="both"/>
        <w:rPr>
          <w:rFonts w:cstheme="minorHAnsi"/>
          <w:lang w:val="ro-RO"/>
        </w:rPr>
      </w:pPr>
    </w:p>
    <w:p w14:paraId="0874ACD0" w14:textId="7F16515E" w:rsidR="000008D1" w:rsidRPr="0050057E" w:rsidRDefault="000008D1" w:rsidP="00316E69">
      <w:pPr>
        <w:jc w:val="both"/>
        <w:rPr>
          <w:rFonts w:cstheme="minorHAnsi"/>
          <w:lang w:val="ro-RO"/>
        </w:rPr>
      </w:pPr>
    </w:p>
    <w:tbl>
      <w:tblPr>
        <w:tblStyle w:val="TableGrid"/>
        <w:tblW w:w="0" w:type="auto"/>
        <w:tblLook w:val="04A0" w:firstRow="1" w:lastRow="0" w:firstColumn="1" w:lastColumn="0" w:noHBand="0" w:noVBand="1"/>
      </w:tblPr>
      <w:tblGrid>
        <w:gridCol w:w="704"/>
        <w:gridCol w:w="5306"/>
        <w:gridCol w:w="3006"/>
      </w:tblGrid>
      <w:tr w:rsidR="000008D1" w:rsidRPr="0050057E" w14:paraId="48A969F3" w14:textId="77777777" w:rsidTr="000008D1">
        <w:tc>
          <w:tcPr>
            <w:tcW w:w="704" w:type="dxa"/>
            <w:shd w:val="clear" w:color="auto" w:fill="D9D9D9" w:themeFill="background1" w:themeFillShade="D9"/>
          </w:tcPr>
          <w:p w14:paraId="627A2E88" w14:textId="7139DBF4" w:rsidR="000008D1" w:rsidRPr="0050057E" w:rsidRDefault="000008D1" w:rsidP="00316E69">
            <w:pPr>
              <w:jc w:val="both"/>
              <w:rPr>
                <w:rFonts w:cstheme="minorHAnsi"/>
                <w:b/>
                <w:bCs/>
                <w:lang w:val="ro-RO"/>
              </w:rPr>
            </w:pPr>
            <w:r w:rsidRPr="0050057E">
              <w:rPr>
                <w:rFonts w:cstheme="minorHAnsi"/>
                <w:b/>
                <w:bCs/>
                <w:lang w:val="ro-RO"/>
              </w:rPr>
              <w:t>Nr.</w:t>
            </w:r>
          </w:p>
        </w:tc>
        <w:tc>
          <w:tcPr>
            <w:tcW w:w="5306" w:type="dxa"/>
            <w:shd w:val="clear" w:color="auto" w:fill="D9D9D9" w:themeFill="background1" w:themeFillShade="D9"/>
          </w:tcPr>
          <w:p w14:paraId="04580FAC" w14:textId="53B808EA" w:rsidR="000008D1" w:rsidRPr="0050057E" w:rsidRDefault="000008D1" w:rsidP="00316E69">
            <w:pPr>
              <w:jc w:val="both"/>
              <w:rPr>
                <w:rFonts w:cstheme="minorHAnsi"/>
                <w:b/>
                <w:bCs/>
                <w:lang w:val="ro-RO"/>
              </w:rPr>
            </w:pPr>
            <w:r w:rsidRPr="0050057E">
              <w:rPr>
                <w:rFonts w:cstheme="minorHAnsi"/>
                <w:b/>
                <w:bCs/>
                <w:lang w:val="ro-RO"/>
              </w:rPr>
              <w:t>Criteriul</w:t>
            </w:r>
          </w:p>
        </w:tc>
        <w:tc>
          <w:tcPr>
            <w:tcW w:w="3006" w:type="dxa"/>
            <w:shd w:val="clear" w:color="auto" w:fill="D9D9D9" w:themeFill="background1" w:themeFillShade="D9"/>
          </w:tcPr>
          <w:p w14:paraId="415DDB0D" w14:textId="563ADACA" w:rsidR="000008D1" w:rsidRPr="0050057E" w:rsidRDefault="000008D1" w:rsidP="00316E69">
            <w:pPr>
              <w:jc w:val="both"/>
              <w:rPr>
                <w:rFonts w:cstheme="minorHAnsi"/>
                <w:b/>
                <w:bCs/>
                <w:lang w:val="ro-RO"/>
              </w:rPr>
            </w:pPr>
            <w:r w:rsidRPr="0050057E">
              <w:rPr>
                <w:rFonts w:cstheme="minorHAnsi"/>
                <w:b/>
                <w:bCs/>
                <w:lang w:val="ro-RO"/>
              </w:rPr>
              <w:t>Punctaj</w:t>
            </w:r>
          </w:p>
        </w:tc>
      </w:tr>
      <w:tr w:rsidR="000008D1" w:rsidRPr="0050057E" w14:paraId="4910861B" w14:textId="77777777" w:rsidTr="000008D1">
        <w:tc>
          <w:tcPr>
            <w:tcW w:w="704" w:type="dxa"/>
          </w:tcPr>
          <w:p w14:paraId="26525C28" w14:textId="7E04F665" w:rsidR="000008D1" w:rsidRPr="0050057E" w:rsidRDefault="000008D1" w:rsidP="00316E69">
            <w:pPr>
              <w:jc w:val="both"/>
              <w:rPr>
                <w:rFonts w:cstheme="minorHAnsi"/>
                <w:lang w:val="ro-RO"/>
              </w:rPr>
            </w:pPr>
            <w:r w:rsidRPr="0050057E">
              <w:rPr>
                <w:rFonts w:cstheme="minorHAnsi"/>
                <w:lang w:val="ro-RO"/>
              </w:rPr>
              <w:t>1</w:t>
            </w:r>
          </w:p>
        </w:tc>
        <w:tc>
          <w:tcPr>
            <w:tcW w:w="5306" w:type="dxa"/>
          </w:tcPr>
          <w:p w14:paraId="40A62BF2" w14:textId="224FF289" w:rsidR="000008D1" w:rsidRPr="0050057E" w:rsidRDefault="000008D1" w:rsidP="00316E69">
            <w:pPr>
              <w:jc w:val="both"/>
              <w:rPr>
                <w:rFonts w:cstheme="minorHAnsi"/>
                <w:lang w:val="ro-RO"/>
              </w:rPr>
            </w:pPr>
            <w:r w:rsidRPr="0050057E">
              <w:rPr>
                <w:rFonts w:cstheme="minorHAnsi"/>
                <w:lang w:val="ro-RO"/>
              </w:rPr>
              <w:t xml:space="preserve">Încadrarea propunerii în temele strategice (ariile tematice) </w:t>
            </w:r>
          </w:p>
        </w:tc>
        <w:tc>
          <w:tcPr>
            <w:tcW w:w="3006" w:type="dxa"/>
          </w:tcPr>
          <w:p w14:paraId="41F0AC58" w14:textId="3D53AC16" w:rsidR="000008D1" w:rsidRPr="0050057E" w:rsidRDefault="000008D1" w:rsidP="00316E69">
            <w:pPr>
              <w:jc w:val="both"/>
              <w:rPr>
                <w:rFonts w:cstheme="minorHAnsi"/>
                <w:lang w:val="ro-RO"/>
              </w:rPr>
            </w:pPr>
            <w:r w:rsidRPr="0050057E">
              <w:rPr>
                <w:rFonts w:cstheme="minorHAnsi"/>
                <w:lang w:val="ro-RO"/>
              </w:rPr>
              <w:t xml:space="preserve">15 p. </w:t>
            </w:r>
          </w:p>
        </w:tc>
      </w:tr>
      <w:tr w:rsidR="000008D1" w:rsidRPr="0050057E" w14:paraId="108B332D" w14:textId="77777777" w:rsidTr="000008D1">
        <w:tc>
          <w:tcPr>
            <w:tcW w:w="704" w:type="dxa"/>
          </w:tcPr>
          <w:p w14:paraId="19F5A75B" w14:textId="45E58F26" w:rsidR="000008D1" w:rsidRPr="0050057E" w:rsidRDefault="000008D1" w:rsidP="00316E69">
            <w:pPr>
              <w:jc w:val="both"/>
              <w:rPr>
                <w:rFonts w:cstheme="minorHAnsi"/>
                <w:lang w:val="ro-RO"/>
              </w:rPr>
            </w:pPr>
            <w:r w:rsidRPr="0050057E">
              <w:rPr>
                <w:rFonts w:cstheme="minorHAnsi"/>
                <w:lang w:val="ro-RO"/>
              </w:rPr>
              <w:t>2</w:t>
            </w:r>
          </w:p>
        </w:tc>
        <w:tc>
          <w:tcPr>
            <w:tcW w:w="5306" w:type="dxa"/>
          </w:tcPr>
          <w:p w14:paraId="002216F8" w14:textId="1CDDEE3A" w:rsidR="000008D1" w:rsidRPr="0050057E" w:rsidRDefault="00EF5014" w:rsidP="00316E69">
            <w:pPr>
              <w:jc w:val="both"/>
              <w:rPr>
                <w:rFonts w:cstheme="minorHAnsi"/>
                <w:lang w:val="ro-RO"/>
              </w:rPr>
            </w:pPr>
            <w:r w:rsidRPr="0050057E">
              <w:rPr>
                <w:rFonts w:cstheme="minorHAnsi"/>
                <w:lang w:val="ro-RO"/>
              </w:rPr>
              <w:t>C</w:t>
            </w:r>
            <w:r w:rsidR="000008D1" w:rsidRPr="0050057E">
              <w:rPr>
                <w:rFonts w:cstheme="minorHAnsi"/>
                <w:lang w:val="ro-RO"/>
              </w:rPr>
              <w:t xml:space="preserve">aracterul focalizat al </w:t>
            </w:r>
            <w:r w:rsidRPr="0050057E">
              <w:rPr>
                <w:rFonts w:cstheme="minorHAnsi"/>
                <w:lang w:val="ro-RO"/>
              </w:rPr>
              <w:t xml:space="preserve">tematicii, metodologia de lucru </w:t>
            </w:r>
            <w:r w:rsidR="00C85E86" w:rsidRPr="0050057E">
              <w:rPr>
                <w:rFonts w:cstheme="minorHAnsi"/>
                <w:lang w:val="ro-RO"/>
              </w:rPr>
              <w:t>propusă</w:t>
            </w:r>
          </w:p>
        </w:tc>
        <w:tc>
          <w:tcPr>
            <w:tcW w:w="3006" w:type="dxa"/>
          </w:tcPr>
          <w:p w14:paraId="36D7D174" w14:textId="64AC1A05" w:rsidR="000008D1" w:rsidRPr="0050057E" w:rsidRDefault="000008D1" w:rsidP="00316E69">
            <w:pPr>
              <w:jc w:val="both"/>
              <w:rPr>
                <w:rFonts w:cstheme="minorHAnsi"/>
                <w:lang w:val="ro-RO"/>
              </w:rPr>
            </w:pPr>
            <w:r w:rsidRPr="0050057E">
              <w:rPr>
                <w:rFonts w:cstheme="minorHAnsi"/>
                <w:lang w:val="ro-RO"/>
              </w:rPr>
              <w:t xml:space="preserve">15 p. </w:t>
            </w:r>
          </w:p>
        </w:tc>
      </w:tr>
      <w:tr w:rsidR="000008D1" w:rsidRPr="0050057E" w14:paraId="42FC51BB" w14:textId="77777777" w:rsidTr="000008D1">
        <w:tc>
          <w:tcPr>
            <w:tcW w:w="704" w:type="dxa"/>
          </w:tcPr>
          <w:p w14:paraId="4736F3A7" w14:textId="3F70E4CF" w:rsidR="000008D1" w:rsidRPr="0050057E" w:rsidRDefault="000008D1" w:rsidP="00316E69">
            <w:pPr>
              <w:jc w:val="both"/>
              <w:rPr>
                <w:rFonts w:cstheme="minorHAnsi"/>
                <w:lang w:val="ro-RO"/>
              </w:rPr>
            </w:pPr>
            <w:r w:rsidRPr="0050057E">
              <w:rPr>
                <w:rFonts w:cstheme="minorHAnsi"/>
                <w:lang w:val="ro-RO"/>
              </w:rPr>
              <w:t>3</w:t>
            </w:r>
          </w:p>
        </w:tc>
        <w:tc>
          <w:tcPr>
            <w:tcW w:w="5306" w:type="dxa"/>
          </w:tcPr>
          <w:p w14:paraId="222E3140" w14:textId="5FF7526B" w:rsidR="000008D1" w:rsidRPr="0050057E" w:rsidRDefault="000008D1" w:rsidP="00316E69">
            <w:pPr>
              <w:jc w:val="both"/>
              <w:rPr>
                <w:rFonts w:cstheme="minorHAnsi"/>
                <w:lang w:val="ro-RO"/>
              </w:rPr>
            </w:pPr>
            <w:r w:rsidRPr="0050057E">
              <w:rPr>
                <w:rFonts w:cstheme="minorHAnsi"/>
                <w:lang w:val="ro-RO"/>
              </w:rPr>
              <w:t xml:space="preserve">Adecvarea propunerii la grupul țintă definit, gradul mare de adresabilitate </w:t>
            </w:r>
          </w:p>
        </w:tc>
        <w:tc>
          <w:tcPr>
            <w:tcW w:w="3006" w:type="dxa"/>
          </w:tcPr>
          <w:p w14:paraId="61242716" w14:textId="3413BC49" w:rsidR="000008D1" w:rsidRPr="0050057E" w:rsidRDefault="000008D1" w:rsidP="00316E69">
            <w:pPr>
              <w:jc w:val="both"/>
              <w:rPr>
                <w:rFonts w:cstheme="minorHAnsi"/>
                <w:lang w:val="ro-RO"/>
              </w:rPr>
            </w:pPr>
            <w:r w:rsidRPr="0050057E">
              <w:rPr>
                <w:rFonts w:cstheme="minorHAnsi"/>
                <w:lang w:val="ro-RO"/>
              </w:rPr>
              <w:t xml:space="preserve">15 p. </w:t>
            </w:r>
          </w:p>
        </w:tc>
      </w:tr>
      <w:tr w:rsidR="000008D1" w:rsidRPr="0050057E" w14:paraId="21821806" w14:textId="77777777" w:rsidTr="000008D1">
        <w:tc>
          <w:tcPr>
            <w:tcW w:w="704" w:type="dxa"/>
          </w:tcPr>
          <w:p w14:paraId="64D84B7F" w14:textId="4317A0E6" w:rsidR="000008D1" w:rsidRPr="0050057E" w:rsidRDefault="000008D1" w:rsidP="00316E69">
            <w:pPr>
              <w:jc w:val="both"/>
              <w:rPr>
                <w:rFonts w:cstheme="minorHAnsi"/>
                <w:lang w:val="ro-RO"/>
              </w:rPr>
            </w:pPr>
            <w:r w:rsidRPr="0050057E">
              <w:rPr>
                <w:rFonts w:cstheme="minorHAnsi"/>
                <w:lang w:val="ro-RO"/>
              </w:rPr>
              <w:t>4</w:t>
            </w:r>
          </w:p>
        </w:tc>
        <w:tc>
          <w:tcPr>
            <w:tcW w:w="5306" w:type="dxa"/>
          </w:tcPr>
          <w:p w14:paraId="58D53BCD" w14:textId="6063EF6F" w:rsidR="000008D1" w:rsidRPr="0050057E" w:rsidRDefault="000008D1" w:rsidP="00316E69">
            <w:pPr>
              <w:jc w:val="both"/>
              <w:rPr>
                <w:rFonts w:cstheme="minorHAnsi"/>
                <w:lang w:val="ro-RO"/>
              </w:rPr>
            </w:pPr>
            <w:r w:rsidRPr="0050057E">
              <w:rPr>
                <w:rFonts w:cstheme="minorHAnsi"/>
                <w:lang w:val="ro-RO"/>
              </w:rPr>
              <w:t>Coerența de ansamblu a propunerii</w:t>
            </w:r>
            <w:r w:rsidR="00C85E86" w:rsidRPr="0050057E">
              <w:rPr>
                <w:rFonts w:cstheme="minorHAnsi"/>
                <w:lang w:val="ro-RO"/>
              </w:rPr>
              <w:t xml:space="preserve"> (competențe vizate – conținuturi – metodologie)</w:t>
            </w:r>
          </w:p>
        </w:tc>
        <w:tc>
          <w:tcPr>
            <w:tcW w:w="3006" w:type="dxa"/>
          </w:tcPr>
          <w:p w14:paraId="0763FA33" w14:textId="0B18AA78" w:rsidR="000008D1" w:rsidRPr="0050057E" w:rsidRDefault="00C85E86" w:rsidP="00316E69">
            <w:pPr>
              <w:jc w:val="both"/>
              <w:rPr>
                <w:rFonts w:cstheme="minorHAnsi"/>
                <w:lang w:val="ro-RO"/>
              </w:rPr>
            </w:pPr>
            <w:r w:rsidRPr="0050057E">
              <w:rPr>
                <w:rFonts w:cstheme="minorHAnsi"/>
                <w:lang w:val="ro-RO"/>
              </w:rPr>
              <w:t>20</w:t>
            </w:r>
            <w:r w:rsidR="000008D1" w:rsidRPr="0050057E">
              <w:rPr>
                <w:rFonts w:cstheme="minorHAnsi"/>
                <w:lang w:val="ro-RO"/>
              </w:rPr>
              <w:t xml:space="preserve"> p. </w:t>
            </w:r>
          </w:p>
        </w:tc>
      </w:tr>
      <w:tr w:rsidR="000008D1" w:rsidRPr="0050057E" w14:paraId="7C5517F4" w14:textId="77777777" w:rsidTr="000008D1">
        <w:tc>
          <w:tcPr>
            <w:tcW w:w="704" w:type="dxa"/>
          </w:tcPr>
          <w:p w14:paraId="16E05913" w14:textId="7D613F7E" w:rsidR="000008D1" w:rsidRPr="0050057E" w:rsidRDefault="000008D1" w:rsidP="00316E69">
            <w:pPr>
              <w:jc w:val="both"/>
              <w:rPr>
                <w:rFonts w:cstheme="minorHAnsi"/>
                <w:lang w:val="ro-RO"/>
              </w:rPr>
            </w:pPr>
            <w:r w:rsidRPr="0050057E">
              <w:rPr>
                <w:rFonts w:cstheme="minorHAnsi"/>
                <w:lang w:val="ro-RO"/>
              </w:rPr>
              <w:t>5</w:t>
            </w:r>
          </w:p>
        </w:tc>
        <w:tc>
          <w:tcPr>
            <w:tcW w:w="5306" w:type="dxa"/>
          </w:tcPr>
          <w:p w14:paraId="37C5FEE7" w14:textId="6C5B9475" w:rsidR="000008D1" w:rsidRPr="0050057E" w:rsidRDefault="000008D1" w:rsidP="00316E69">
            <w:pPr>
              <w:jc w:val="both"/>
              <w:rPr>
                <w:rFonts w:cstheme="minorHAnsi"/>
                <w:lang w:val="ro-RO"/>
              </w:rPr>
            </w:pPr>
            <w:r w:rsidRPr="0050057E">
              <w:rPr>
                <w:rFonts w:cstheme="minorHAnsi"/>
                <w:lang w:val="ro-RO"/>
              </w:rPr>
              <w:t>Expertiza dovedită a propunătorului / propunătorilor</w:t>
            </w:r>
          </w:p>
        </w:tc>
        <w:tc>
          <w:tcPr>
            <w:tcW w:w="3006" w:type="dxa"/>
          </w:tcPr>
          <w:p w14:paraId="41D0A4F5" w14:textId="0BFBF088" w:rsidR="000008D1" w:rsidRPr="0050057E" w:rsidRDefault="00C85E86" w:rsidP="00316E69">
            <w:pPr>
              <w:jc w:val="both"/>
              <w:rPr>
                <w:rFonts w:cstheme="minorHAnsi"/>
                <w:lang w:val="ro-RO"/>
              </w:rPr>
            </w:pPr>
            <w:r w:rsidRPr="0050057E">
              <w:rPr>
                <w:rFonts w:cstheme="minorHAnsi"/>
                <w:lang w:val="ro-RO"/>
              </w:rPr>
              <w:t>35</w:t>
            </w:r>
            <w:r w:rsidR="000008D1" w:rsidRPr="0050057E">
              <w:rPr>
                <w:rFonts w:cstheme="minorHAnsi"/>
                <w:lang w:val="ro-RO"/>
              </w:rPr>
              <w:t xml:space="preserve"> p.</w:t>
            </w:r>
          </w:p>
        </w:tc>
      </w:tr>
      <w:tr w:rsidR="000008D1" w:rsidRPr="0050057E" w14:paraId="0823F854" w14:textId="77777777" w:rsidTr="000008D1">
        <w:tc>
          <w:tcPr>
            <w:tcW w:w="6010" w:type="dxa"/>
            <w:gridSpan w:val="2"/>
            <w:shd w:val="clear" w:color="auto" w:fill="D9D9D9" w:themeFill="background1" w:themeFillShade="D9"/>
          </w:tcPr>
          <w:p w14:paraId="7444E4AE" w14:textId="4459838A" w:rsidR="000008D1" w:rsidRPr="0050057E" w:rsidRDefault="000008D1" w:rsidP="00316E69">
            <w:pPr>
              <w:jc w:val="both"/>
              <w:rPr>
                <w:rFonts w:cstheme="minorHAnsi"/>
                <w:b/>
                <w:bCs/>
                <w:lang w:val="ro-RO"/>
              </w:rPr>
            </w:pPr>
            <w:r w:rsidRPr="0050057E">
              <w:rPr>
                <w:rFonts w:cstheme="minorHAnsi"/>
                <w:b/>
                <w:bCs/>
                <w:lang w:val="ro-RO"/>
              </w:rPr>
              <w:t>TOTAL</w:t>
            </w:r>
          </w:p>
        </w:tc>
        <w:tc>
          <w:tcPr>
            <w:tcW w:w="3006" w:type="dxa"/>
            <w:shd w:val="clear" w:color="auto" w:fill="D9D9D9" w:themeFill="background1" w:themeFillShade="D9"/>
          </w:tcPr>
          <w:p w14:paraId="1205EB63" w14:textId="7C04EA28" w:rsidR="000008D1" w:rsidRPr="0050057E" w:rsidRDefault="000008D1" w:rsidP="00316E69">
            <w:pPr>
              <w:jc w:val="both"/>
              <w:rPr>
                <w:rFonts w:cstheme="minorHAnsi"/>
                <w:b/>
                <w:bCs/>
                <w:lang w:val="ro-RO"/>
              </w:rPr>
            </w:pPr>
            <w:r w:rsidRPr="0050057E">
              <w:rPr>
                <w:rFonts w:cstheme="minorHAnsi"/>
                <w:b/>
                <w:bCs/>
                <w:lang w:val="ro-RO"/>
              </w:rPr>
              <w:t xml:space="preserve">100 p. </w:t>
            </w:r>
          </w:p>
        </w:tc>
      </w:tr>
    </w:tbl>
    <w:p w14:paraId="163C90FE" w14:textId="4D1D53FD" w:rsidR="000008D1" w:rsidRPr="0050057E" w:rsidRDefault="000008D1" w:rsidP="00316E69">
      <w:pPr>
        <w:jc w:val="both"/>
        <w:rPr>
          <w:rFonts w:cstheme="minorHAnsi"/>
          <w:lang w:val="ro-RO"/>
        </w:rPr>
      </w:pPr>
    </w:p>
    <w:p w14:paraId="792BE726" w14:textId="244F9FA2" w:rsidR="000008D1" w:rsidRPr="0050057E" w:rsidRDefault="000008D1" w:rsidP="00316E69">
      <w:pPr>
        <w:jc w:val="both"/>
        <w:rPr>
          <w:rFonts w:cstheme="minorHAnsi"/>
          <w:lang w:val="ro-RO"/>
        </w:rPr>
      </w:pPr>
    </w:p>
    <w:p w14:paraId="1DABC306" w14:textId="6165875B" w:rsidR="000008D1" w:rsidRPr="0050057E" w:rsidRDefault="000008D1" w:rsidP="00316E69">
      <w:pPr>
        <w:jc w:val="both"/>
        <w:rPr>
          <w:rFonts w:cstheme="minorHAnsi"/>
          <w:lang w:val="ro-RO"/>
        </w:rPr>
      </w:pPr>
    </w:p>
    <w:p w14:paraId="0F06A785" w14:textId="3D4B7479" w:rsidR="000008D1" w:rsidRPr="0050057E" w:rsidRDefault="000008D1" w:rsidP="00316E69">
      <w:pPr>
        <w:jc w:val="both"/>
        <w:rPr>
          <w:rFonts w:cstheme="minorHAnsi"/>
          <w:lang w:val="ro-RO"/>
        </w:rPr>
      </w:pPr>
    </w:p>
    <w:p w14:paraId="12C012B0" w14:textId="6D999D69" w:rsidR="00EF5014" w:rsidRPr="0050057E" w:rsidRDefault="00EF5014" w:rsidP="00316E69">
      <w:pPr>
        <w:jc w:val="both"/>
        <w:rPr>
          <w:rFonts w:cstheme="minorHAnsi"/>
          <w:lang w:val="ro-RO"/>
        </w:rPr>
      </w:pPr>
    </w:p>
    <w:p w14:paraId="3938BD2E" w14:textId="50BE6740" w:rsidR="00EF5014" w:rsidRPr="0050057E" w:rsidRDefault="00EF5014" w:rsidP="00316E69">
      <w:pPr>
        <w:jc w:val="both"/>
        <w:rPr>
          <w:rFonts w:cstheme="minorHAnsi"/>
          <w:lang w:val="ro-RO"/>
        </w:rPr>
      </w:pPr>
    </w:p>
    <w:p w14:paraId="338BDE6A" w14:textId="17E04C05" w:rsidR="00EF5014" w:rsidRPr="0050057E" w:rsidRDefault="00EF5014" w:rsidP="00316E69">
      <w:pPr>
        <w:jc w:val="both"/>
        <w:rPr>
          <w:rFonts w:cstheme="minorHAnsi"/>
          <w:lang w:val="ro-RO"/>
        </w:rPr>
      </w:pPr>
    </w:p>
    <w:p w14:paraId="12D1288C" w14:textId="7D0D3655" w:rsidR="00EF5014" w:rsidRPr="0050057E" w:rsidRDefault="00EF5014" w:rsidP="00316E69">
      <w:pPr>
        <w:jc w:val="both"/>
        <w:rPr>
          <w:rFonts w:cstheme="minorHAnsi"/>
          <w:lang w:val="ro-RO"/>
        </w:rPr>
      </w:pPr>
    </w:p>
    <w:p w14:paraId="7EEA52E9" w14:textId="7E7BB48B" w:rsidR="00EF5014" w:rsidRPr="0050057E" w:rsidRDefault="00EF5014" w:rsidP="00316E69">
      <w:pPr>
        <w:jc w:val="both"/>
        <w:rPr>
          <w:rFonts w:cstheme="minorHAnsi"/>
          <w:lang w:val="ro-RO"/>
        </w:rPr>
      </w:pPr>
    </w:p>
    <w:p w14:paraId="6ACA3B18" w14:textId="6B49F8A2" w:rsidR="00EF5014" w:rsidRPr="0050057E" w:rsidRDefault="00EF5014" w:rsidP="00316E69">
      <w:pPr>
        <w:jc w:val="both"/>
        <w:rPr>
          <w:rFonts w:cstheme="minorHAnsi"/>
          <w:lang w:val="ro-RO"/>
        </w:rPr>
      </w:pPr>
    </w:p>
    <w:p w14:paraId="0FD454DE" w14:textId="5FC87F6B" w:rsidR="00EF5014" w:rsidRPr="0050057E" w:rsidRDefault="00EF5014" w:rsidP="00316E69">
      <w:pPr>
        <w:jc w:val="both"/>
        <w:rPr>
          <w:rFonts w:cstheme="minorHAnsi"/>
          <w:lang w:val="ro-RO"/>
        </w:rPr>
      </w:pPr>
    </w:p>
    <w:p w14:paraId="29CD239C" w14:textId="3DDBD530" w:rsidR="00EF5014" w:rsidRPr="0050057E" w:rsidRDefault="00EF5014" w:rsidP="00316E69">
      <w:pPr>
        <w:jc w:val="both"/>
        <w:rPr>
          <w:rFonts w:cstheme="minorHAnsi"/>
          <w:lang w:val="ro-RO"/>
        </w:rPr>
      </w:pPr>
    </w:p>
    <w:p w14:paraId="358E7126" w14:textId="3497890F" w:rsidR="00EF5014" w:rsidRPr="0050057E" w:rsidRDefault="00EF5014" w:rsidP="00316E69">
      <w:pPr>
        <w:jc w:val="both"/>
        <w:rPr>
          <w:rFonts w:cstheme="minorHAnsi"/>
          <w:lang w:val="ro-RO"/>
        </w:rPr>
      </w:pPr>
    </w:p>
    <w:p w14:paraId="3471DE84" w14:textId="0F722E2C" w:rsidR="00EF5014" w:rsidRPr="0050057E" w:rsidRDefault="00EF5014" w:rsidP="00316E69">
      <w:pPr>
        <w:jc w:val="both"/>
        <w:rPr>
          <w:rFonts w:cstheme="minorHAnsi"/>
          <w:lang w:val="ro-RO"/>
        </w:rPr>
      </w:pPr>
    </w:p>
    <w:p w14:paraId="2A61F4A6" w14:textId="0AF353A8" w:rsidR="00EF5014" w:rsidRPr="0050057E" w:rsidRDefault="00EF5014" w:rsidP="00316E69">
      <w:pPr>
        <w:jc w:val="both"/>
        <w:rPr>
          <w:rFonts w:cstheme="minorHAnsi"/>
          <w:lang w:val="ro-RO"/>
        </w:rPr>
      </w:pPr>
    </w:p>
    <w:p w14:paraId="33DD1538" w14:textId="4383E03B" w:rsidR="00EF5014" w:rsidRPr="0050057E" w:rsidRDefault="00EF5014" w:rsidP="00316E69">
      <w:pPr>
        <w:jc w:val="both"/>
        <w:rPr>
          <w:rFonts w:cstheme="minorHAnsi"/>
          <w:lang w:val="ro-RO"/>
        </w:rPr>
      </w:pPr>
    </w:p>
    <w:p w14:paraId="353E1DF0" w14:textId="2B0F463F" w:rsidR="00EF5014" w:rsidRPr="0050057E" w:rsidRDefault="00EF5014" w:rsidP="00316E69">
      <w:pPr>
        <w:jc w:val="both"/>
        <w:rPr>
          <w:rFonts w:cstheme="minorHAnsi"/>
          <w:lang w:val="ro-RO"/>
        </w:rPr>
      </w:pPr>
    </w:p>
    <w:p w14:paraId="0406B25C" w14:textId="0FF5343D" w:rsidR="00EF5014" w:rsidRPr="0050057E" w:rsidRDefault="00EF5014" w:rsidP="00316E69">
      <w:pPr>
        <w:jc w:val="both"/>
        <w:rPr>
          <w:rFonts w:cstheme="minorHAnsi"/>
          <w:lang w:val="ro-RO"/>
        </w:rPr>
      </w:pPr>
    </w:p>
    <w:p w14:paraId="4CE1C035" w14:textId="0B978600" w:rsidR="00EF5014" w:rsidRPr="0050057E" w:rsidRDefault="00EF5014" w:rsidP="00316E69">
      <w:pPr>
        <w:jc w:val="both"/>
        <w:rPr>
          <w:rFonts w:cstheme="minorHAnsi"/>
          <w:lang w:val="ro-RO"/>
        </w:rPr>
      </w:pPr>
    </w:p>
    <w:p w14:paraId="4EFC722F" w14:textId="45B55A27" w:rsidR="00EF5014" w:rsidRPr="0050057E" w:rsidRDefault="00EF5014" w:rsidP="00316E69">
      <w:pPr>
        <w:jc w:val="both"/>
        <w:rPr>
          <w:rFonts w:cstheme="minorHAnsi"/>
          <w:lang w:val="ro-RO"/>
        </w:rPr>
      </w:pPr>
    </w:p>
    <w:p w14:paraId="59506548" w14:textId="7C4A5032" w:rsidR="00EF5014" w:rsidRPr="0050057E" w:rsidRDefault="00EF5014" w:rsidP="00316E69">
      <w:pPr>
        <w:jc w:val="both"/>
        <w:rPr>
          <w:rFonts w:cstheme="minorHAnsi"/>
          <w:lang w:val="ro-RO"/>
        </w:rPr>
      </w:pPr>
    </w:p>
    <w:p w14:paraId="49F39496" w14:textId="2098133D" w:rsidR="00EF5014" w:rsidRPr="0050057E" w:rsidRDefault="00EF5014" w:rsidP="00316E69">
      <w:pPr>
        <w:jc w:val="both"/>
        <w:rPr>
          <w:rFonts w:cstheme="minorHAnsi"/>
          <w:lang w:val="ro-RO"/>
        </w:rPr>
      </w:pPr>
    </w:p>
    <w:p w14:paraId="0526CF59" w14:textId="3CED480C" w:rsidR="00EF5014" w:rsidRPr="0050057E" w:rsidRDefault="00EF5014" w:rsidP="00316E69">
      <w:pPr>
        <w:jc w:val="both"/>
        <w:rPr>
          <w:rFonts w:cstheme="minorHAnsi"/>
          <w:lang w:val="ro-RO"/>
        </w:rPr>
      </w:pPr>
    </w:p>
    <w:p w14:paraId="75F1CF78" w14:textId="58B12A00" w:rsidR="00EF5014" w:rsidRPr="0050057E" w:rsidRDefault="00EF5014" w:rsidP="00316E69">
      <w:pPr>
        <w:jc w:val="both"/>
        <w:rPr>
          <w:rFonts w:cstheme="minorHAnsi"/>
          <w:lang w:val="ro-RO"/>
        </w:rPr>
      </w:pPr>
    </w:p>
    <w:p w14:paraId="1FA52223" w14:textId="1D1B4DEB" w:rsidR="00EF5014" w:rsidRPr="0050057E" w:rsidRDefault="00EF5014" w:rsidP="00316E69">
      <w:pPr>
        <w:jc w:val="both"/>
        <w:rPr>
          <w:rFonts w:cstheme="minorHAnsi"/>
          <w:lang w:val="ro-RO"/>
        </w:rPr>
      </w:pPr>
    </w:p>
    <w:p w14:paraId="3B88E280" w14:textId="0D660FD6" w:rsidR="00EF5014" w:rsidRPr="0050057E" w:rsidRDefault="00EF5014" w:rsidP="00316E69">
      <w:pPr>
        <w:jc w:val="both"/>
        <w:rPr>
          <w:rFonts w:cstheme="minorHAnsi"/>
          <w:lang w:val="ro-RO"/>
        </w:rPr>
      </w:pPr>
    </w:p>
    <w:p w14:paraId="1F7A3539" w14:textId="2E589331" w:rsidR="00EF5014" w:rsidRPr="0050057E" w:rsidRDefault="00EF5014" w:rsidP="00316E69">
      <w:pPr>
        <w:jc w:val="both"/>
        <w:rPr>
          <w:rFonts w:cstheme="minorHAnsi"/>
          <w:lang w:val="ro-RO"/>
        </w:rPr>
      </w:pPr>
    </w:p>
    <w:p w14:paraId="17137D38" w14:textId="61B78C95" w:rsidR="00EF5014" w:rsidRPr="0050057E" w:rsidRDefault="00EF5014" w:rsidP="00316E69">
      <w:pPr>
        <w:jc w:val="both"/>
        <w:rPr>
          <w:rFonts w:cstheme="minorHAnsi"/>
          <w:lang w:val="ro-RO"/>
        </w:rPr>
      </w:pPr>
    </w:p>
    <w:p w14:paraId="599915A8" w14:textId="60E0AC97" w:rsidR="00EF5014" w:rsidRPr="0050057E" w:rsidRDefault="00EF5014" w:rsidP="00316E69">
      <w:pPr>
        <w:jc w:val="both"/>
        <w:rPr>
          <w:rFonts w:cstheme="minorHAnsi"/>
          <w:lang w:val="ro-RO"/>
        </w:rPr>
      </w:pPr>
    </w:p>
    <w:p w14:paraId="3A16E65D" w14:textId="77777777" w:rsidR="00200B34" w:rsidRPr="0050057E" w:rsidRDefault="00200B34" w:rsidP="00316E69">
      <w:pPr>
        <w:jc w:val="both"/>
        <w:rPr>
          <w:rFonts w:cstheme="minorHAnsi"/>
          <w:lang w:val="ro-RO"/>
        </w:rPr>
      </w:pPr>
    </w:p>
    <w:p w14:paraId="1B9054C8" w14:textId="77777777" w:rsidR="00200B34" w:rsidRPr="0050057E" w:rsidRDefault="00200B34" w:rsidP="00316E69">
      <w:pPr>
        <w:jc w:val="both"/>
        <w:rPr>
          <w:rFonts w:cstheme="minorHAnsi"/>
          <w:lang w:val="ro-RO"/>
        </w:rPr>
      </w:pPr>
    </w:p>
    <w:p w14:paraId="0B112BB7" w14:textId="77777777" w:rsidR="00200B34" w:rsidRPr="0050057E" w:rsidRDefault="00200B34" w:rsidP="00316E69">
      <w:pPr>
        <w:jc w:val="both"/>
        <w:rPr>
          <w:rFonts w:cstheme="minorHAnsi"/>
          <w:lang w:val="ro-RO"/>
        </w:rPr>
      </w:pPr>
    </w:p>
    <w:p w14:paraId="2CC6C1A8" w14:textId="77777777" w:rsidR="00200B34" w:rsidRPr="0050057E" w:rsidRDefault="00200B34" w:rsidP="00316E69">
      <w:pPr>
        <w:jc w:val="both"/>
        <w:rPr>
          <w:rFonts w:cstheme="minorHAnsi"/>
          <w:lang w:val="ro-RO"/>
        </w:rPr>
      </w:pPr>
    </w:p>
    <w:p w14:paraId="60000A05" w14:textId="77777777" w:rsidR="00200B34" w:rsidRPr="0050057E" w:rsidRDefault="00200B34" w:rsidP="00316E69">
      <w:pPr>
        <w:jc w:val="both"/>
        <w:rPr>
          <w:rFonts w:cstheme="minorHAnsi"/>
          <w:lang w:val="ro-RO"/>
        </w:rPr>
      </w:pPr>
    </w:p>
    <w:p w14:paraId="7C8D404C" w14:textId="77777777" w:rsidR="00200B34" w:rsidRPr="0050057E" w:rsidRDefault="00200B34" w:rsidP="00316E69">
      <w:pPr>
        <w:jc w:val="both"/>
        <w:rPr>
          <w:rFonts w:cstheme="minorHAnsi"/>
          <w:lang w:val="ro-RO"/>
        </w:rPr>
      </w:pPr>
    </w:p>
    <w:p w14:paraId="0E4079D9" w14:textId="43D5EB5A" w:rsidR="00EF5014" w:rsidRPr="0050057E" w:rsidRDefault="00EF5014" w:rsidP="00316E69">
      <w:pPr>
        <w:jc w:val="both"/>
        <w:rPr>
          <w:rFonts w:cstheme="minorHAnsi"/>
          <w:b/>
          <w:bCs/>
          <w:lang w:val="ro-RO"/>
        </w:rPr>
      </w:pPr>
      <w:r w:rsidRPr="0050057E">
        <w:rPr>
          <w:rFonts w:cstheme="minorHAnsi"/>
          <w:b/>
          <w:bCs/>
          <w:lang w:val="ro-RO"/>
        </w:rPr>
        <w:lastRenderedPageBreak/>
        <w:t xml:space="preserve">Anexa 2: Formular pentru propunerea de workshop / sesiuni de formare </w:t>
      </w:r>
    </w:p>
    <w:p w14:paraId="5A8F237E" w14:textId="77777777" w:rsidR="00EF5014" w:rsidRPr="0050057E" w:rsidRDefault="00EF5014" w:rsidP="00316E69">
      <w:pPr>
        <w:jc w:val="both"/>
        <w:rPr>
          <w:rFonts w:cstheme="minorHAnsi"/>
        </w:rPr>
      </w:pPr>
    </w:p>
    <w:p w14:paraId="40517250" w14:textId="77777777" w:rsidR="00EF5014" w:rsidRPr="0050057E" w:rsidRDefault="00EF5014" w:rsidP="00316E69">
      <w:pPr>
        <w:jc w:val="both"/>
        <w:rPr>
          <w:rFonts w:cstheme="minorHAnsi"/>
        </w:rPr>
      </w:pPr>
    </w:p>
    <w:tbl>
      <w:tblPr>
        <w:tblStyle w:val="TableGrid"/>
        <w:tblW w:w="9493" w:type="dxa"/>
        <w:tblLook w:val="04A0" w:firstRow="1" w:lastRow="0" w:firstColumn="1" w:lastColumn="0" w:noHBand="0" w:noVBand="1"/>
      </w:tblPr>
      <w:tblGrid>
        <w:gridCol w:w="3681"/>
        <w:gridCol w:w="850"/>
        <w:gridCol w:w="851"/>
        <w:gridCol w:w="4111"/>
      </w:tblGrid>
      <w:tr w:rsidR="00EF5014" w:rsidRPr="0050057E" w14:paraId="278CAE66" w14:textId="77777777" w:rsidTr="00E87471">
        <w:tc>
          <w:tcPr>
            <w:tcW w:w="3681" w:type="dxa"/>
          </w:tcPr>
          <w:p w14:paraId="26E4DC67" w14:textId="49482108" w:rsidR="00EF5014" w:rsidRPr="0050057E" w:rsidRDefault="00EF5014" w:rsidP="00316E69">
            <w:pPr>
              <w:jc w:val="both"/>
              <w:rPr>
                <w:rFonts w:cstheme="minorHAnsi"/>
                <w:lang w:val="ro-RO"/>
              </w:rPr>
            </w:pPr>
            <w:r w:rsidRPr="0050057E">
              <w:rPr>
                <w:rFonts w:cstheme="minorHAnsi"/>
                <w:lang w:val="ro-RO"/>
              </w:rPr>
              <w:t>Titlu</w:t>
            </w:r>
            <w:r w:rsidR="00C85E86" w:rsidRPr="0050057E">
              <w:rPr>
                <w:rFonts w:cstheme="minorHAnsi"/>
                <w:lang w:val="ro-RO"/>
              </w:rPr>
              <w:t>l workshop-ului</w:t>
            </w:r>
          </w:p>
          <w:p w14:paraId="526ECB94" w14:textId="77777777" w:rsidR="00EF5014" w:rsidRPr="0050057E" w:rsidRDefault="00EF5014" w:rsidP="00316E69">
            <w:pPr>
              <w:jc w:val="both"/>
              <w:rPr>
                <w:rFonts w:cstheme="minorHAnsi"/>
                <w:lang w:val="ro-RO"/>
              </w:rPr>
            </w:pPr>
          </w:p>
        </w:tc>
        <w:tc>
          <w:tcPr>
            <w:tcW w:w="5812" w:type="dxa"/>
            <w:gridSpan w:val="3"/>
          </w:tcPr>
          <w:p w14:paraId="7F84DFDA" w14:textId="77777777" w:rsidR="00EF5014" w:rsidRPr="0050057E" w:rsidRDefault="00EF5014" w:rsidP="00316E69">
            <w:pPr>
              <w:jc w:val="both"/>
              <w:rPr>
                <w:rFonts w:cstheme="minorHAnsi"/>
                <w:lang w:val="ro-RO"/>
              </w:rPr>
            </w:pPr>
          </w:p>
        </w:tc>
      </w:tr>
      <w:tr w:rsidR="00EF5014" w:rsidRPr="0050057E" w14:paraId="7884BD7B" w14:textId="77777777" w:rsidTr="00E87471">
        <w:tc>
          <w:tcPr>
            <w:tcW w:w="3681" w:type="dxa"/>
          </w:tcPr>
          <w:p w14:paraId="5B0B50CD" w14:textId="77777777" w:rsidR="00EF5014" w:rsidRPr="0050057E" w:rsidRDefault="00EF5014" w:rsidP="00316E69">
            <w:pPr>
              <w:jc w:val="both"/>
              <w:rPr>
                <w:rFonts w:cstheme="minorHAnsi"/>
                <w:lang w:val="ro-RO"/>
              </w:rPr>
            </w:pPr>
            <w:r w:rsidRPr="0050057E">
              <w:rPr>
                <w:rFonts w:cstheme="minorHAnsi"/>
                <w:lang w:val="ro-RO"/>
              </w:rPr>
              <w:t xml:space="preserve">Aria tematică (din cele patru specificate în apel) </w:t>
            </w:r>
          </w:p>
        </w:tc>
        <w:tc>
          <w:tcPr>
            <w:tcW w:w="5812" w:type="dxa"/>
            <w:gridSpan w:val="3"/>
          </w:tcPr>
          <w:p w14:paraId="5C27A8D4" w14:textId="77777777" w:rsidR="00EF5014" w:rsidRPr="0050057E" w:rsidRDefault="00EF5014" w:rsidP="00316E69">
            <w:pPr>
              <w:jc w:val="both"/>
              <w:rPr>
                <w:rFonts w:cstheme="minorHAnsi"/>
                <w:lang w:val="ro-RO"/>
              </w:rPr>
            </w:pPr>
          </w:p>
        </w:tc>
      </w:tr>
      <w:tr w:rsidR="00EF5014" w:rsidRPr="0050057E" w14:paraId="0660B5EE" w14:textId="77777777" w:rsidTr="00E87471">
        <w:tc>
          <w:tcPr>
            <w:tcW w:w="3681" w:type="dxa"/>
          </w:tcPr>
          <w:p w14:paraId="17660A2D" w14:textId="77777777" w:rsidR="00EF5014" w:rsidRPr="0050057E" w:rsidRDefault="00EF5014" w:rsidP="00316E69">
            <w:pPr>
              <w:jc w:val="both"/>
              <w:rPr>
                <w:rFonts w:cstheme="minorHAnsi"/>
                <w:lang w:val="ro-RO"/>
              </w:rPr>
            </w:pPr>
            <w:r w:rsidRPr="0050057E">
              <w:rPr>
                <w:rFonts w:cstheme="minorHAnsi"/>
                <w:lang w:val="ro-RO"/>
              </w:rPr>
              <w:t xml:space="preserve">Formatori (nume, scurta biografie care dovedește expertiza în domeniul propus, link la CV / profil academic) </w:t>
            </w:r>
          </w:p>
          <w:p w14:paraId="40A128CE" w14:textId="77777777" w:rsidR="00EF5014" w:rsidRPr="0050057E" w:rsidRDefault="00EF5014" w:rsidP="00316E69">
            <w:pPr>
              <w:jc w:val="both"/>
              <w:rPr>
                <w:rFonts w:cstheme="minorHAnsi"/>
                <w:lang w:val="ro-RO"/>
              </w:rPr>
            </w:pPr>
          </w:p>
        </w:tc>
        <w:tc>
          <w:tcPr>
            <w:tcW w:w="5812" w:type="dxa"/>
            <w:gridSpan w:val="3"/>
          </w:tcPr>
          <w:p w14:paraId="01A7331E" w14:textId="77777777" w:rsidR="00EF5014" w:rsidRPr="0050057E" w:rsidRDefault="00EF5014" w:rsidP="00316E69">
            <w:pPr>
              <w:jc w:val="both"/>
              <w:rPr>
                <w:rFonts w:cstheme="minorHAnsi"/>
                <w:lang w:val="ro-RO"/>
              </w:rPr>
            </w:pPr>
          </w:p>
        </w:tc>
      </w:tr>
      <w:tr w:rsidR="00EF5014" w:rsidRPr="0050057E" w14:paraId="034F90A9" w14:textId="77777777" w:rsidTr="00E87471">
        <w:tc>
          <w:tcPr>
            <w:tcW w:w="3681" w:type="dxa"/>
          </w:tcPr>
          <w:p w14:paraId="47302F7F" w14:textId="77777777" w:rsidR="00EF5014" w:rsidRPr="0050057E" w:rsidRDefault="00EF5014" w:rsidP="00316E69">
            <w:pPr>
              <w:jc w:val="both"/>
              <w:rPr>
                <w:rFonts w:cstheme="minorHAnsi"/>
                <w:lang w:val="ro-RO"/>
              </w:rPr>
            </w:pPr>
            <w:r w:rsidRPr="0050057E">
              <w:rPr>
                <w:rFonts w:cstheme="minorHAnsi"/>
                <w:lang w:val="ro-RO"/>
              </w:rPr>
              <w:t>Grup țintă vizat</w:t>
            </w:r>
          </w:p>
          <w:p w14:paraId="1E9AFDC7" w14:textId="77777777" w:rsidR="00EF5014" w:rsidRPr="0050057E" w:rsidRDefault="00EF5014" w:rsidP="00316E69">
            <w:pPr>
              <w:jc w:val="both"/>
              <w:rPr>
                <w:rFonts w:cstheme="minorHAnsi"/>
                <w:lang w:val="ro-RO"/>
              </w:rPr>
            </w:pPr>
          </w:p>
        </w:tc>
        <w:tc>
          <w:tcPr>
            <w:tcW w:w="5812" w:type="dxa"/>
            <w:gridSpan w:val="3"/>
          </w:tcPr>
          <w:p w14:paraId="3B067F54" w14:textId="77777777" w:rsidR="00EF5014" w:rsidRPr="0050057E" w:rsidRDefault="00EF5014" w:rsidP="00316E69">
            <w:pPr>
              <w:jc w:val="both"/>
              <w:rPr>
                <w:rFonts w:cstheme="minorHAnsi"/>
                <w:lang w:val="ro-RO"/>
              </w:rPr>
            </w:pPr>
          </w:p>
        </w:tc>
      </w:tr>
      <w:tr w:rsidR="00EF5014" w:rsidRPr="00BB7C1A" w14:paraId="0E496802" w14:textId="77777777" w:rsidTr="00E87471">
        <w:tc>
          <w:tcPr>
            <w:tcW w:w="3681" w:type="dxa"/>
          </w:tcPr>
          <w:p w14:paraId="1E6D6063" w14:textId="4FD73D82" w:rsidR="00EF5014" w:rsidRPr="0050057E" w:rsidRDefault="00EF5014" w:rsidP="00316E69">
            <w:pPr>
              <w:jc w:val="both"/>
              <w:rPr>
                <w:rFonts w:cstheme="minorHAnsi"/>
                <w:lang w:val="ro-RO"/>
              </w:rPr>
            </w:pPr>
            <w:r w:rsidRPr="0050057E">
              <w:rPr>
                <w:rFonts w:cstheme="minorHAnsi"/>
                <w:lang w:val="ro-RO"/>
              </w:rPr>
              <w:t>Număr maxim de participanți</w:t>
            </w:r>
            <w:r w:rsidR="00C85E86" w:rsidRPr="0050057E">
              <w:rPr>
                <w:rFonts w:cstheme="minorHAnsi"/>
                <w:lang w:val="ro-RO"/>
              </w:rPr>
              <w:t xml:space="preserve"> (a se avea în vedere că, în medie, rata de participare este cuprinsă între 50-70% din totalul celor înscriși)</w:t>
            </w:r>
          </w:p>
          <w:p w14:paraId="65178A42" w14:textId="77777777" w:rsidR="00EF5014" w:rsidRPr="0050057E" w:rsidRDefault="00EF5014" w:rsidP="00316E69">
            <w:pPr>
              <w:jc w:val="both"/>
              <w:rPr>
                <w:rFonts w:cstheme="minorHAnsi"/>
                <w:lang w:val="ro-RO"/>
              </w:rPr>
            </w:pPr>
          </w:p>
        </w:tc>
        <w:tc>
          <w:tcPr>
            <w:tcW w:w="5812" w:type="dxa"/>
            <w:gridSpan w:val="3"/>
          </w:tcPr>
          <w:p w14:paraId="53200414" w14:textId="77777777" w:rsidR="00EF5014" w:rsidRPr="0050057E" w:rsidRDefault="00EF5014" w:rsidP="00316E69">
            <w:pPr>
              <w:jc w:val="both"/>
              <w:rPr>
                <w:rFonts w:cstheme="minorHAnsi"/>
                <w:lang w:val="ro-RO"/>
              </w:rPr>
            </w:pPr>
          </w:p>
        </w:tc>
      </w:tr>
      <w:tr w:rsidR="00EF5014" w:rsidRPr="0050057E" w14:paraId="4CC1F755" w14:textId="77777777" w:rsidTr="00E87471">
        <w:tc>
          <w:tcPr>
            <w:tcW w:w="3681" w:type="dxa"/>
          </w:tcPr>
          <w:p w14:paraId="3127C80E" w14:textId="77777777" w:rsidR="00EF5014" w:rsidRPr="0050057E" w:rsidRDefault="00EF5014" w:rsidP="00316E69">
            <w:pPr>
              <w:jc w:val="both"/>
              <w:rPr>
                <w:rFonts w:cstheme="minorHAnsi"/>
                <w:lang w:val="ro-RO"/>
              </w:rPr>
            </w:pPr>
            <w:r w:rsidRPr="0050057E">
              <w:rPr>
                <w:rFonts w:cstheme="minorHAnsi"/>
                <w:lang w:val="ro-RO"/>
              </w:rPr>
              <w:t xml:space="preserve">Forma de desfășurare: față în față sau online. </w:t>
            </w:r>
          </w:p>
          <w:p w14:paraId="5E3284D2" w14:textId="77777777" w:rsidR="00EF5014" w:rsidRPr="0050057E" w:rsidRDefault="00EF5014" w:rsidP="00316E69">
            <w:pPr>
              <w:jc w:val="both"/>
              <w:rPr>
                <w:rFonts w:cstheme="minorHAnsi"/>
                <w:lang w:val="ro-RO"/>
              </w:rPr>
            </w:pPr>
            <w:r w:rsidRPr="0050057E">
              <w:rPr>
                <w:rFonts w:cstheme="minorHAnsi"/>
                <w:lang w:val="ro-RO"/>
              </w:rPr>
              <w:t xml:space="preserve">Dacă opțiunea este pentru online, se vor specifica: </w:t>
            </w:r>
          </w:p>
          <w:p w14:paraId="531E4DEB" w14:textId="77777777" w:rsidR="00EF5014" w:rsidRPr="0050057E" w:rsidRDefault="00EF5014" w:rsidP="00316E69">
            <w:pPr>
              <w:jc w:val="both"/>
              <w:rPr>
                <w:rFonts w:cstheme="minorHAnsi"/>
                <w:lang w:val="ro-RO"/>
              </w:rPr>
            </w:pPr>
            <w:r w:rsidRPr="0050057E">
              <w:rPr>
                <w:rFonts w:cstheme="minorHAnsi"/>
                <w:lang w:val="ro-RO"/>
              </w:rPr>
              <w:t xml:space="preserve">platforma utilizată / condiții tehnice necesare pentru participare </w:t>
            </w:r>
          </w:p>
          <w:p w14:paraId="4CA02436" w14:textId="77777777" w:rsidR="00EF5014" w:rsidRPr="0050057E" w:rsidRDefault="00EF5014" w:rsidP="00316E69">
            <w:pPr>
              <w:jc w:val="both"/>
              <w:rPr>
                <w:rFonts w:cstheme="minorHAnsi"/>
                <w:lang w:val="ro-RO"/>
              </w:rPr>
            </w:pPr>
          </w:p>
        </w:tc>
        <w:tc>
          <w:tcPr>
            <w:tcW w:w="5812" w:type="dxa"/>
            <w:gridSpan w:val="3"/>
          </w:tcPr>
          <w:p w14:paraId="3699FE6A" w14:textId="77777777" w:rsidR="00EF5014" w:rsidRPr="0050057E" w:rsidRDefault="00EF5014" w:rsidP="00316E69">
            <w:pPr>
              <w:jc w:val="both"/>
              <w:rPr>
                <w:rFonts w:cstheme="minorHAnsi"/>
                <w:lang w:val="ro-RO"/>
              </w:rPr>
            </w:pPr>
          </w:p>
        </w:tc>
      </w:tr>
      <w:tr w:rsidR="00EF5014" w:rsidRPr="0050057E" w14:paraId="5AEE5D1E" w14:textId="77777777" w:rsidTr="00E87471">
        <w:tc>
          <w:tcPr>
            <w:tcW w:w="3681" w:type="dxa"/>
          </w:tcPr>
          <w:p w14:paraId="483A5504" w14:textId="54454D64" w:rsidR="00EF5014" w:rsidRPr="0050057E" w:rsidRDefault="00EF5014" w:rsidP="00316E69">
            <w:pPr>
              <w:jc w:val="both"/>
              <w:rPr>
                <w:rFonts w:cstheme="minorHAnsi"/>
                <w:lang w:val="ro-RO"/>
              </w:rPr>
            </w:pPr>
            <w:r w:rsidRPr="0050057E">
              <w:rPr>
                <w:rFonts w:cstheme="minorHAnsi"/>
                <w:lang w:val="ro-RO"/>
              </w:rPr>
              <w:t>Durata (”X” sesiuni x 1,5 ore)</w:t>
            </w:r>
            <w:r w:rsidR="00C85E86" w:rsidRPr="0050057E">
              <w:rPr>
                <w:rFonts w:cstheme="minorHAnsi"/>
                <w:lang w:val="ro-RO"/>
              </w:rPr>
              <w:t xml:space="preserve"> – vezi tabelul de la pct. III)</w:t>
            </w:r>
          </w:p>
          <w:p w14:paraId="00DC4BD4" w14:textId="77777777" w:rsidR="00EF5014" w:rsidRPr="0050057E" w:rsidRDefault="00EF5014" w:rsidP="00316E69">
            <w:pPr>
              <w:jc w:val="both"/>
              <w:rPr>
                <w:rFonts w:cstheme="minorHAnsi"/>
                <w:lang w:val="ro-RO"/>
              </w:rPr>
            </w:pPr>
          </w:p>
        </w:tc>
        <w:tc>
          <w:tcPr>
            <w:tcW w:w="5812" w:type="dxa"/>
            <w:gridSpan w:val="3"/>
          </w:tcPr>
          <w:p w14:paraId="1E55C189" w14:textId="77777777" w:rsidR="00EF5014" w:rsidRPr="0050057E" w:rsidRDefault="00EF5014" w:rsidP="00316E69">
            <w:pPr>
              <w:jc w:val="both"/>
              <w:rPr>
                <w:rFonts w:cstheme="minorHAnsi"/>
                <w:lang w:val="ro-RO"/>
              </w:rPr>
            </w:pPr>
          </w:p>
        </w:tc>
      </w:tr>
      <w:tr w:rsidR="00EF5014" w:rsidRPr="0050057E" w14:paraId="7207AE2F" w14:textId="77777777" w:rsidTr="00E87471">
        <w:tc>
          <w:tcPr>
            <w:tcW w:w="3681" w:type="dxa"/>
          </w:tcPr>
          <w:p w14:paraId="05771DA8" w14:textId="73375E13" w:rsidR="00EF5014" w:rsidRPr="0050057E" w:rsidRDefault="00EF5014" w:rsidP="00316E69">
            <w:pPr>
              <w:jc w:val="both"/>
              <w:rPr>
                <w:rFonts w:cstheme="minorHAnsi"/>
                <w:lang w:val="ro-RO"/>
              </w:rPr>
            </w:pPr>
            <w:r w:rsidRPr="0050057E">
              <w:rPr>
                <w:rFonts w:cstheme="minorHAnsi"/>
                <w:lang w:val="ro-RO"/>
              </w:rPr>
              <w:t>Data / datele propuse pentru derulare</w:t>
            </w:r>
          </w:p>
          <w:p w14:paraId="45B9786B" w14:textId="77777777" w:rsidR="00EF5014" w:rsidRPr="0050057E" w:rsidRDefault="00EF5014" w:rsidP="00316E69">
            <w:pPr>
              <w:jc w:val="both"/>
              <w:rPr>
                <w:rFonts w:cstheme="minorHAnsi"/>
                <w:lang w:val="ro-RO"/>
              </w:rPr>
            </w:pPr>
          </w:p>
        </w:tc>
        <w:tc>
          <w:tcPr>
            <w:tcW w:w="5812" w:type="dxa"/>
            <w:gridSpan w:val="3"/>
          </w:tcPr>
          <w:p w14:paraId="774D7829" w14:textId="77777777" w:rsidR="00EF5014" w:rsidRPr="0050057E" w:rsidRDefault="00EF5014" w:rsidP="00316E69">
            <w:pPr>
              <w:jc w:val="both"/>
              <w:rPr>
                <w:rFonts w:cstheme="minorHAnsi"/>
                <w:lang w:val="ro-RO"/>
              </w:rPr>
            </w:pPr>
          </w:p>
        </w:tc>
      </w:tr>
      <w:tr w:rsidR="00EF5014" w:rsidRPr="00BB7C1A" w14:paraId="2499BEB8" w14:textId="77777777" w:rsidTr="00E87471">
        <w:tc>
          <w:tcPr>
            <w:tcW w:w="3681" w:type="dxa"/>
          </w:tcPr>
          <w:p w14:paraId="2BB2337E" w14:textId="64C3CDE4" w:rsidR="00EF5014" w:rsidRPr="0050057E" w:rsidRDefault="00EF5014" w:rsidP="00316E69">
            <w:pPr>
              <w:jc w:val="both"/>
              <w:rPr>
                <w:rFonts w:cstheme="minorHAnsi"/>
                <w:lang w:val="ro-RO"/>
              </w:rPr>
            </w:pPr>
            <w:r w:rsidRPr="0050057E">
              <w:rPr>
                <w:rFonts w:cstheme="minorHAnsi"/>
                <w:lang w:val="ro-RO"/>
              </w:rPr>
              <w:t>Scurtă descriere  (teme principale, metodologie de lucru, resurse disponibile)</w:t>
            </w:r>
          </w:p>
          <w:p w14:paraId="6E6E2A55" w14:textId="77777777" w:rsidR="00EF5014" w:rsidRPr="0050057E" w:rsidRDefault="00EF5014" w:rsidP="00316E69">
            <w:pPr>
              <w:jc w:val="both"/>
              <w:rPr>
                <w:rFonts w:cstheme="minorHAnsi"/>
                <w:lang w:val="ro-RO"/>
              </w:rPr>
            </w:pPr>
          </w:p>
        </w:tc>
        <w:tc>
          <w:tcPr>
            <w:tcW w:w="5812" w:type="dxa"/>
            <w:gridSpan w:val="3"/>
          </w:tcPr>
          <w:p w14:paraId="135AFC9D" w14:textId="77777777" w:rsidR="00EF5014" w:rsidRPr="0050057E" w:rsidRDefault="00EF5014" w:rsidP="00316E69">
            <w:pPr>
              <w:jc w:val="both"/>
              <w:rPr>
                <w:rFonts w:cstheme="minorHAnsi"/>
                <w:lang w:val="ro-RO"/>
              </w:rPr>
            </w:pPr>
          </w:p>
        </w:tc>
      </w:tr>
      <w:tr w:rsidR="00EF5014" w:rsidRPr="0050057E" w14:paraId="73FFC202" w14:textId="77777777" w:rsidTr="00E87471">
        <w:tc>
          <w:tcPr>
            <w:tcW w:w="3681" w:type="dxa"/>
          </w:tcPr>
          <w:p w14:paraId="39366EB6" w14:textId="77777777" w:rsidR="00EF5014" w:rsidRPr="0050057E" w:rsidRDefault="00EF5014" w:rsidP="00316E69">
            <w:pPr>
              <w:jc w:val="both"/>
              <w:rPr>
                <w:rFonts w:cstheme="minorHAnsi"/>
                <w:lang w:val="ro-RO"/>
              </w:rPr>
            </w:pPr>
            <w:r w:rsidRPr="0050057E">
              <w:rPr>
                <w:rFonts w:cstheme="minorHAnsi"/>
                <w:lang w:val="ro-RO"/>
              </w:rPr>
              <w:t xml:space="preserve">Competențe vizate: </w:t>
            </w:r>
          </w:p>
          <w:p w14:paraId="78421C19" w14:textId="77777777" w:rsidR="00EF5014" w:rsidRPr="0050057E" w:rsidRDefault="00EF5014" w:rsidP="00316E69">
            <w:pPr>
              <w:jc w:val="both"/>
              <w:rPr>
                <w:rFonts w:cstheme="minorHAnsi"/>
                <w:lang w:val="ro-RO"/>
              </w:rPr>
            </w:pPr>
          </w:p>
          <w:p w14:paraId="1B3CDF13" w14:textId="77777777" w:rsidR="00EF5014" w:rsidRPr="0050057E" w:rsidRDefault="00EF5014" w:rsidP="00316E69">
            <w:pPr>
              <w:jc w:val="both"/>
              <w:rPr>
                <w:rFonts w:cstheme="minorHAnsi"/>
                <w:lang w:val="ro-RO"/>
              </w:rPr>
            </w:pPr>
          </w:p>
        </w:tc>
        <w:tc>
          <w:tcPr>
            <w:tcW w:w="5812" w:type="dxa"/>
            <w:gridSpan w:val="3"/>
          </w:tcPr>
          <w:p w14:paraId="09469646" w14:textId="77777777" w:rsidR="00EF5014" w:rsidRPr="0050057E" w:rsidRDefault="00EF5014" w:rsidP="00316E69">
            <w:pPr>
              <w:jc w:val="both"/>
              <w:rPr>
                <w:rFonts w:cstheme="minorHAnsi"/>
                <w:lang w:val="ro-RO"/>
              </w:rPr>
            </w:pPr>
          </w:p>
        </w:tc>
      </w:tr>
      <w:tr w:rsidR="00E87471" w14:paraId="4017CE13" w14:textId="77777777" w:rsidTr="00E87471">
        <w:trPr>
          <w:trHeight w:val="1645"/>
        </w:trPr>
        <w:tc>
          <w:tcPr>
            <w:tcW w:w="3681" w:type="dxa"/>
          </w:tcPr>
          <w:p w14:paraId="1CBD6A1B" w14:textId="77777777" w:rsidR="00E87471" w:rsidRPr="00E87471" w:rsidRDefault="00E87471" w:rsidP="00A274E6">
            <w:pPr>
              <w:spacing w:line="360" w:lineRule="auto"/>
              <w:rPr>
                <w:rFonts w:cstheme="minorHAnsi"/>
                <w:lang w:val="ro-RO"/>
              </w:rPr>
            </w:pPr>
            <w:r w:rsidRPr="00E87471">
              <w:rPr>
                <w:rFonts w:cstheme="minorHAnsi"/>
                <w:lang w:val="ro-RO"/>
              </w:rPr>
              <w:t>Stimulent solicitat</w:t>
            </w:r>
          </w:p>
        </w:tc>
        <w:tc>
          <w:tcPr>
            <w:tcW w:w="850" w:type="dxa"/>
          </w:tcPr>
          <w:p w14:paraId="299C5046" w14:textId="3C420A14" w:rsidR="00E87471" w:rsidRPr="00E87471" w:rsidRDefault="00E87471" w:rsidP="00A274E6">
            <w:pPr>
              <w:spacing w:line="360" w:lineRule="auto"/>
              <w:jc w:val="center"/>
              <w:rPr>
                <w:rFonts w:cstheme="minorHAnsi"/>
                <w:lang w:val="ro-RO"/>
              </w:rPr>
            </w:pPr>
            <w:r w:rsidRPr="00E87471">
              <w:rPr>
                <w:rFonts w:cstheme="minorHAnsi"/>
                <w:lang w:val="ro-RO"/>
              </w:rPr>
              <w:t>DA</w:t>
            </w:r>
          </w:p>
          <w:p w14:paraId="6CC052F6" w14:textId="7849BE6E" w:rsidR="00E87471" w:rsidRPr="00E87471" w:rsidRDefault="006813AF" w:rsidP="00A274E6">
            <w:pPr>
              <w:spacing w:line="360" w:lineRule="auto"/>
              <w:jc w:val="center"/>
              <w:rPr>
                <w:rFonts w:cstheme="minorHAnsi"/>
                <w:lang w:val="ro-RO"/>
              </w:rPr>
            </w:pPr>
            <w:r>
              <w:rPr>
                <w:rFonts w:cstheme="minorHAnsi"/>
                <w:noProof/>
              </w:rPr>
              <mc:AlternateContent>
                <mc:Choice Requires="wpg">
                  <w:drawing>
                    <wp:anchor distT="0" distB="0" distL="114300" distR="114300" simplePos="0" relativeHeight="251660288" behindDoc="0" locked="0" layoutInCell="1" allowOverlap="1" wp14:anchorId="401B7AF8" wp14:editId="04CB16FD">
                      <wp:simplePos x="0" y="0"/>
                      <wp:positionH relativeFrom="column">
                        <wp:posOffset>84628</wp:posOffset>
                      </wp:positionH>
                      <wp:positionV relativeFrom="paragraph">
                        <wp:posOffset>44623</wp:posOffset>
                      </wp:positionV>
                      <wp:extent cx="767542" cy="235527"/>
                      <wp:effectExtent l="0" t="0" r="13970" b="12700"/>
                      <wp:wrapNone/>
                      <wp:docPr id="5" name="Group 5"/>
                      <wp:cNvGraphicFramePr/>
                      <a:graphic xmlns:a="http://schemas.openxmlformats.org/drawingml/2006/main">
                        <a:graphicData uri="http://schemas.microsoft.com/office/word/2010/wordprocessingGroup">
                          <wpg:wgp>
                            <wpg:cNvGrpSpPr/>
                            <wpg:grpSpPr>
                              <a:xfrm>
                                <a:off x="0" y="0"/>
                                <a:ext cx="767542" cy="235527"/>
                                <a:chOff x="0" y="0"/>
                                <a:chExt cx="767542" cy="235527"/>
                              </a:xfrm>
                            </wpg:grpSpPr>
                            <wps:wsp>
                              <wps:cNvPr id="4" name="Rectangle 4"/>
                              <wps:cNvSpPr/>
                              <wps:spPr>
                                <a:xfrm>
                                  <a:off x="0" y="6927"/>
                                  <a:ext cx="213360" cy="228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554182" y="0"/>
                                  <a:ext cx="213360" cy="228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B8408D4" id="Group 5" o:spid="_x0000_s1026" style="position:absolute;margin-left:6.65pt;margin-top:3.5pt;width:60.45pt;height:18.55pt;z-index:251660288" coordsize="7675,2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">
                      <v:rect id="Rectangle 4" o:spid="_x0000_s1027" style="position:absolute;top:69;width:2133;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XoWMEA&#10;AADaAAAADwAAAGRycy9kb3ducmV2LnhtbESP0WoCMRRE3wv+Q7iCbzVrKSKrUUQqSB8qrn7AZXPd&#10;LG5uYhJ1/XtTKPRxmJkzzGLV207cKcTWsYLJuABBXDvdcqPgdNy+z0DEhKyxc0wKnhRhtRy8LbDU&#10;7sEHulepERnCsUQFJiVfShlrQxbj2Hni7J1dsJiyDI3UAR8Zbjv5URRTabHlvGDQ08ZQfaluVoEP&#10;a783X+a47X/C7ru5Va25PpUaDfv1HESiPv2H/9o7reATfq/k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6FjBAAAA2gAAAA8AAAAAAAAAAAAAAAAAmAIAAGRycy9kb3du&#10;cmV2LnhtbFBLBQYAAAAABAAEAPUAAACGAwAAAAA=&#10;" fillcolor="white [3201]" strokecolor="black [3213]" strokeweight="1pt"/>
                      <v:rect id="Rectangle 2" o:spid="_x0000_s1028" style="position:absolute;left:5541;width:2134;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DVt8AA&#10;AADaAAAADwAAAGRycy9kb3ducmV2LnhtbESPwYoCMRBE7wv+Q2jB25rRw7KMRhFREA8rO/oBzaSd&#10;DE46MYk6/r0RFvZYVNUrar7sbSfuFGLrWMFkXIAgrp1uuVFwOm4/v0HEhKyxc0wKnhRhuRh8zLHU&#10;7sG/dK9SIzKEY4kKTEq+lDLWhizGsfPE2Tu7YDFlGRqpAz4y3HZyWhRf0mLLecGgp7Wh+lLdrAIf&#10;Vv5gNua47X/Cbt/cqtZcn0qNhv1qBiJRn/7Df+2dVjCF95V8A+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yDVt8AAAADaAAAADwAAAAAAAAAAAAAAAACYAgAAZHJzL2Rvd25y&#10;ZXYueG1sUEsFBgAAAAAEAAQA9QAAAIUDAAAAAA==&#10;" fillcolor="white [3201]" strokecolor="black [3213]" strokeweight="1pt"/>
                    </v:group>
                  </w:pict>
                </mc:Fallback>
              </mc:AlternateContent>
            </w:r>
          </w:p>
        </w:tc>
        <w:tc>
          <w:tcPr>
            <w:tcW w:w="851" w:type="dxa"/>
          </w:tcPr>
          <w:p w14:paraId="293B96CA" w14:textId="77777777" w:rsidR="00E87471" w:rsidRPr="00E87471" w:rsidRDefault="00E87471" w:rsidP="00A274E6">
            <w:pPr>
              <w:spacing w:line="360" w:lineRule="auto"/>
              <w:jc w:val="center"/>
              <w:rPr>
                <w:rFonts w:cstheme="minorHAnsi"/>
                <w:lang w:val="ro-RO"/>
              </w:rPr>
            </w:pPr>
            <w:r w:rsidRPr="00E87471">
              <w:rPr>
                <w:rFonts w:cstheme="minorHAnsi"/>
                <w:lang w:val="ro-RO"/>
              </w:rPr>
              <w:t>NU</w:t>
            </w:r>
          </w:p>
          <w:p w14:paraId="6E147AC1" w14:textId="59AFA410" w:rsidR="00E87471" w:rsidRPr="00E87471" w:rsidRDefault="00E87471" w:rsidP="00A274E6">
            <w:pPr>
              <w:spacing w:line="360" w:lineRule="auto"/>
              <w:jc w:val="center"/>
              <w:rPr>
                <w:rFonts w:cstheme="minorHAnsi"/>
                <w:lang w:val="ro-RO"/>
              </w:rPr>
            </w:pPr>
          </w:p>
        </w:tc>
        <w:tc>
          <w:tcPr>
            <w:tcW w:w="4111" w:type="dxa"/>
          </w:tcPr>
          <w:p w14:paraId="22B620DF" w14:textId="77777777" w:rsidR="00E87471" w:rsidRPr="00E87471" w:rsidRDefault="00E87471" w:rsidP="00A274E6">
            <w:pPr>
              <w:spacing w:line="276" w:lineRule="auto"/>
              <w:rPr>
                <w:rFonts w:cstheme="minorHAnsi"/>
                <w:lang w:val="ro-RO"/>
              </w:rPr>
            </w:pPr>
            <w:r w:rsidRPr="00E87471">
              <w:rPr>
                <w:rFonts w:cstheme="minorHAnsi"/>
                <w:lang w:val="ro-RO"/>
              </w:rPr>
              <w:t xml:space="preserve">Daca răspunsul dvs. este DA, vă rugăm să completați forma aleasă, conform tabelului de la cap. III STIMULENTE. </w:t>
            </w:r>
          </w:p>
        </w:tc>
      </w:tr>
    </w:tbl>
    <w:p w14:paraId="35C2CAFA" w14:textId="77777777" w:rsidR="00EF5014" w:rsidRPr="0050057E" w:rsidRDefault="00EF5014" w:rsidP="00316E69">
      <w:pPr>
        <w:jc w:val="both"/>
        <w:rPr>
          <w:rFonts w:cstheme="minorHAnsi"/>
          <w:lang w:val="ro-RO"/>
        </w:rPr>
      </w:pPr>
    </w:p>
    <w:p w14:paraId="0CF1A33A" w14:textId="77777777" w:rsidR="00EF5014" w:rsidRPr="0050057E" w:rsidRDefault="00EF5014" w:rsidP="00316E69">
      <w:pPr>
        <w:jc w:val="both"/>
        <w:rPr>
          <w:rFonts w:cstheme="minorHAnsi"/>
          <w:lang w:val="ro-RO"/>
        </w:rPr>
      </w:pPr>
    </w:p>
    <w:p w14:paraId="2D0FA9B5" w14:textId="77777777" w:rsidR="00EF5014" w:rsidRPr="0050057E" w:rsidRDefault="00EF5014" w:rsidP="00316E69">
      <w:pPr>
        <w:jc w:val="both"/>
        <w:rPr>
          <w:rFonts w:cstheme="minorHAnsi"/>
          <w:lang w:val="ro-RO"/>
        </w:rPr>
      </w:pPr>
      <w:r w:rsidRPr="0050057E">
        <w:rPr>
          <w:rFonts w:cstheme="minorHAnsi"/>
          <w:lang w:val="ro-RO"/>
        </w:rPr>
        <w:t xml:space="preserve"> </w:t>
      </w:r>
    </w:p>
    <w:p w14:paraId="3FCF496C" w14:textId="77777777" w:rsidR="00EF5014" w:rsidRDefault="00EF5014" w:rsidP="00316E69">
      <w:pPr>
        <w:jc w:val="both"/>
        <w:rPr>
          <w:rFonts w:cstheme="minorHAnsi"/>
          <w:lang w:val="ro-RO"/>
        </w:rPr>
      </w:pPr>
    </w:p>
    <w:p w14:paraId="63938B82" w14:textId="77777777" w:rsidR="007E26C3" w:rsidRDefault="007E26C3" w:rsidP="00316E69">
      <w:pPr>
        <w:jc w:val="both"/>
        <w:rPr>
          <w:rFonts w:cstheme="minorHAnsi"/>
          <w:lang w:val="ro-RO"/>
        </w:rPr>
      </w:pPr>
    </w:p>
    <w:p w14:paraId="2E5BD44B" w14:textId="77777777" w:rsidR="007E26C3" w:rsidRDefault="007E26C3" w:rsidP="00316E69">
      <w:pPr>
        <w:jc w:val="both"/>
        <w:rPr>
          <w:rFonts w:cstheme="minorHAnsi"/>
          <w:lang w:val="ro-RO"/>
        </w:rPr>
      </w:pPr>
    </w:p>
    <w:sectPr w:rsidR="007E26C3" w:rsidSect="00200B34">
      <w:headerReference w:type="default" r:id="rId12"/>
      <w:footnotePr>
        <w:numFmt w:val="chicago"/>
        <w:numStart w:val="5"/>
      </w:footnotePr>
      <w:pgSz w:w="11906" w:h="16838"/>
      <w:pgMar w:top="425" w:right="1440" w:bottom="56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5774E" w14:textId="77777777" w:rsidR="0043273F" w:rsidRDefault="0043273F" w:rsidP="00672A99">
      <w:r>
        <w:separator/>
      </w:r>
    </w:p>
  </w:endnote>
  <w:endnote w:type="continuationSeparator" w:id="0">
    <w:p w14:paraId="0AF9DF90" w14:textId="77777777" w:rsidR="0043273F" w:rsidRDefault="0043273F" w:rsidP="00672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E4715" w14:textId="77777777" w:rsidR="0043273F" w:rsidRDefault="0043273F" w:rsidP="00672A99">
      <w:r>
        <w:separator/>
      </w:r>
    </w:p>
  </w:footnote>
  <w:footnote w:type="continuationSeparator" w:id="0">
    <w:p w14:paraId="3AF9EBF6" w14:textId="77777777" w:rsidR="0043273F" w:rsidRDefault="0043273F" w:rsidP="00672A99">
      <w:r>
        <w:continuationSeparator/>
      </w:r>
    </w:p>
  </w:footnote>
  <w:footnote w:id="1">
    <w:p w14:paraId="188A10A8" w14:textId="22D8AD44" w:rsidR="00672A99" w:rsidRPr="00672A99" w:rsidRDefault="00672A99">
      <w:pPr>
        <w:pStyle w:val="FootnoteText"/>
        <w:rPr>
          <w:lang w:val="ro-RO"/>
        </w:rPr>
      </w:pPr>
      <w:r>
        <w:rPr>
          <w:rStyle w:val="FootnoteReference"/>
        </w:rPr>
        <w:footnoteRef/>
      </w:r>
      <w:r>
        <w:t xml:space="preserve"> </w:t>
      </w:r>
      <w:r>
        <w:rPr>
          <w:lang w:val="ro-RO"/>
        </w:rPr>
        <w:t xml:space="preserve">Creșterile salariale sunt exprimate în sume brute; în funcție de sumă, </w:t>
      </w:r>
      <w:r w:rsidR="00957F88">
        <w:rPr>
          <w:lang w:val="ro-RO"/>
        </w:rPr>
        <w:t>acestea</w:t>
      </w:r>
      <w:r>
        <w:rPr>
          <w:lang w:val="ro-RO"/>
        </w:rPr>
        <w:t xml:space="preserve"> pot fi distribuite pe mai multe luni, astfel încât beneficiarul să nu depășească procentul </w:t>
      </w:r>
      <w:r w:rsidR="00957F88">
        <w:rPr>
          <w:lang w:val="ro-RO"/>
        </w:rPr>
        <w:t xml:space="preserve">legal </w:t>
      </w:r>
      <w:r>
        <w:rPr>
          <w:lang w:val="ro-RO"/>
        </w:rPr>
        <w:t>de 30%</w:t>
      </w:r>
      <w:r w:rsidR="00957F88">
        <w:rPr>
          <w:lang w:val="ro-RO"/>
        </w:rPr>
        <w:t xml:space="preserve">. </w:t>
      </w:r>
    </w:p>
  </w:footnote>
  <w:footnote w:id="2">
    <w:p w14:paraId="3513D439" w14:textId="5560F9AC" w:rsidR="00957F88" w:rsidRPr="00957F88" w:rsidRDefault="00957F88">
      <w:pPr>
        <w:pStyle w:val="FootnoteText"/>
        <w:rPr>
          <w:lang w:val="ro-RO"/>
        </w:rPr>
      </w:pPr>
      <w:r>
        <w:rPr>
          <w:rStyle w:val="FootnoteReference"/>
        </w:rPr>
        <w:footnoteRef/>
      </w:r>
      <w:r>
        <w:rPr>
          <w:lang w:val="ro-RO"/>
        </w:rPr>
        <w:t xml:space="preserve">Avantajul ”liniei de credit” este că toată suma poate fi utilizată pentru achiziții (nu este supusă impozitării, cum este cazul creșterilor salariale). </w:t>
      </w:r>
    </w:p>
  </w:footnote>
  <w:footnote w:id="3">
    <w:p w14:paraId="13559EDE" w14:textId="42E74846" w:rsidR="00F27F96" w:rsidRPr="00F27F96" w:rsidRDefault="00F27F96">
      <w:pPr>
        <w:pStyle w:val="FootnoteText"/>
        <w:rPr>
          <w:lang w:val="ro-RO"/>
        </w:rPr>
      </w:pPr>
      <w:r>
        <w:rPr>
          <w:rStyle w:val="FootnoteReference"/>
        </w:rPr>
        <w:footnoteRef/>
      </w:r>
      <w:r w:rsidRPr="0058210D">
        <w:rPr>
          <w:lang w:val="fr-FR"/>
        </w:rPr>
        <w:t xml:space="preserve"> </w:t>
      </w:r>
      <w:r>
        <w:rPr>
          <w:lang w:val="ro-RO"/>
        </w:rPr>
        <w:t>Este necesară programare, în funcție de disponibilitatea locației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3EB99" w14:textId="056C27FB" w:rsidR="00AF1BAD" w:rsidRPr="00AF1BAD" w:rsidRDefault="00AF1BAD" w:rsidP="00AF1BAD">
    <w:pPr>
      <w:pStyle w:val="Header"/>
      <w:ind w:left="-1418" w:right="-1180"/>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A621A"/>
    <w:multiLevelType w:val="hybridMultilevel"/>
    <w:tmpl w:val="DD9E7F9E"/>
    <w:lvl w:ilvl="0" w:tplc="ADA04E08">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78166D"/>
    <w:multiLevelType w:val="multilevel"/>
    <w:tmpl w:val="222C7DF4"/>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44D2870"/>
    <w:multiLevelType w:val="hybridMultilevel"/>
    <w:tmpl w:val="09B26BAC"/>
    <w:lvl w:ilvl="0" w:tplc="DC6A6674">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D945ED"/>
    <w:multiLevelType w:val="hybridMultilevel"/>
    <w:tmpl w:val="33EC4DB0"/>
    <w:lvl w:ilvl="0" w:tplc="BB842DAA">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126FAA"/>
    <w:multiLevelType w:val="hybridMultilevel"/>
    <w:tmpl w:val="E7BEE7C4"/>
    <w:lvl w:ilvl="0" w:tplc="6964BC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496E87"/>
    <w:multiLevelType w:val="hybridMultilevel"/>
    <w:tmpl w:val="F9362F66"/>
    <w:lvl w:ilvl="0" w:tplc="DC8446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7C1C50"/>
    <w:multiLevelType w:val="hybridMultilevel"/>
    <w:tmpl w:val="75BAFE04"/>
    <w:lvl w:ilvl="0" w:tplc="7DACAD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numFmt w:val="chicago"/>
    <w:numStart w:val="5"/>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D78"/>
    <w:rsid w:val="000008D1"/>
    <w:rsid w:val="0000644F"/>
    <w:rsid w:val="000A2BE1"/>
    <w:rsid w:val="00123917"/>
    <w:rsid w:val="001356E7"/>
    <w:rsid w:val="001A48E8"/>
    <w:rsid w:val="001B118D"/>
    <w:rsid w:val="001D0069"/>
    <w:rsid w:val="00200B34"/>
    <w:rsid w:val="00215204"/>
    <w:rsid w:val="00253DC0"/>
    <w:rsid w:val="00316E69"/>
    <w:rsid w:val="003B5336"/>
    <w:rsid w:val="0043273F"/>
    <w:rsid w:val="0045152A"/>
    <w:rsid w:val="00462209"/>
    <w:rsid w:val="004C6011"/>
    <w:rsid w:val="0050057E"/>
    <w:rsid w:val="00517EDE"/>
    <w:rsid w:val="00542D78"/>
    <w:rsid w:val="0058210D"/>
    <w:rsid w:val="005F15D9"/>
    <w:rsid w:val="00672A99"/>
    <w:rsid w:val="006813AF"/>
    <w:rsid w:val="006D6B07"/>
    <w:rsid w:val="006E0E8C"/>
    <w:rsid w:val="007E26C3"/>
    <w:rsid w:val="00802F27"/>
    <w:rsid w:val="0080753C"/>
    <w:rsid w:val="00827727"/>
    <w:rsid w:val="008A4BFF"/>
    <w:rsid w:val="00957F88"/>
    <w:rsid w:val="009F2C8F"/>
    <w:rsid w:val="00AF1BAD"/>
    <w:rsid w:val="00AF5FC5"/>
    <w:rsid w:val="00B02C1E"/>
    <w:rsid w:val="00B85C00"/>
    <w:rsid w:val="00B95BBA"/>
    <w:rsid w:val="00BB6E62"/>
    <w:rsid w:val="00BB7C1A"/>
    <w:rsid w:val="00C85E86"/>
    <w:rsid w:val="00CB152C"/>
    <w:rsid w:val="00CD151A"/>
    <w:rsid w:val="00CF4E04"/>
    <w:rsid w:val="00CF6B8B"/>
    <w:rsid w:val="00D36D58"/>
    <w:rsid w:val="00D44C95"/>
    <w:rsid w:val="00DF2586"/>
    <w:rsid w:val="00E264ED"/>
    <w:rsid w:val="00E56144"/>
    <w:rsid w:val="00E87471"/>
    <w:rsid w:val="00EB12CE"/>
    <w:rsid w:val="00EE2E55"/>
    <w:rsid w:val="00EF5014"/>
    <w:rsid w:val="00F27F96"/>
    <w:rsid w:val="00F333D9"/>
    <w:rsid w:val="00F74368"/>
    <w:rsid w:val="00F95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8D9CE"/>
  <w15:chartTrackingRefBased/>
  <w15:docId w15:val="{5FADA3A9-6672-0F45-8FD8-A2AEC27BE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2D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42D78"/>
    <w:pPr>
      <w:ind w:left="720"/>
      <w:contextualSpacing/>
    </w:pPr>
  </w:style>
  <w:style w:type="paragraph" w:styleId="FootnoteText">
    <w:name w:val="footnote text"/>
    <w:basedOn w:val="Normal"/>
    <w:link w:val="FootnoteTextChar"/>
    <w:uiPriority w:val="99"/>
    <w:semiHidden/>
    <w:unhideWhenUsed/>
    <w:rsid w:val="00672A99"/>
    <w:rPr>
      <w:sz w:val="20"/>
      <w:szCs w:val="20"/>
    </w:rPr>
  </w:style>
  <w:style w:type="character" w:customStyle="1" w:styleId="FootnoteTextChar">
    <w:name w:val="Footnote Text Char"/>
    <w:basedOn w:val="DefaultParagraphFont"/>
    <w:link w:val="FootnoteText"/>
    <w:uiPriority w:val="99"/>
    <w:semiHidden/>
    <w:rsid w:val="00672A99"/>
    <w:rPr>
      <w:sz w:val="20"/>
      <w:szCs w:val="20"/>
    </w:rPr>
  </w:style>
  <w:style w:type="character" w:styleId="FootnoteReference">
    <w:name w:val="footnote reference"/>
    <w:basedOn w:val="DefaultParagraphFont"/>
    <w:uiPriority w:val="99"/>
    <w:semiHidden/>
    <w:unhideWhenUsed/>
    <w:rsid w:val="00672A99"/>
    <w:rPr>
      <w:vertAlign w:val="superscript"/>
    </w:rPr>
  </w:style>
  <w:style w:type="character" w:styleId="Hyperlink">
    <w:name w:val="Hyperlink"/>
    <w:basedOn w:val="DefaultParagraphFont"/>
    <w:uiPriority w:val="99"/>
    <w:unhideWhenUsed/>
    <w:rsid w:val="009F2C8F"/>
    <w:rPr>
      <w:color w:val="0563C1" w:themeColor="hyperlink"/>
      <w:u w:val="single"/>
    </w:rPr>
  </w:style>
  <w:style w:type="character" w:customStyle="1" w:styleId="UnresolvedMention">
    <w:name w:val="Unresolved Mention"/>
    <w:basedOn w:val="DefaultParagraphFont"/>
    <w:uiPriority w:val="99"/>
    <w:semiHidden/>
    <w:unhideWhenUsed/>
    <w:rsid w:val="009F2C8F"/>
    <w:rPr>
      <w:color w:val="605E5C"/>
      <w:shd w:val="clear" w:color="auto" w:fill="E1DFDD"/>
    </w:rPr>
  </w:style>
  <w:style w:type="paragraph" w:styleId="Header">
    <w:name w:val="header"/>
    <w:basedOn w:val="Normal"/>
    <w:link w:val="HeaderChar"/>
    <w:uiPriority w:val="99"/>
    <w:unhideWhenUsed/>
    <w:rsid w:val="00AF1BAD"/>
    <w:pPr>
      <w:tabs>
        <w:tab w:val="center" w:pos="4680"/>
        <w:tab w:val="right" w:pos="9360"/>
      </w:tabs>
    </w:pPr>
  </w:style>
  <w:style w:type="character" w:customStyle="1" w:styleId="HeaderChar">
    <w:name w:val="Header Char"/>
    <w:basedOn w:val="DefaultParagraphFont"/>
    <w:link w:val="Header"/>
    <w:uiPriority w:val="99"/>
    <w:rsid w:val="00AF1BAD"/>
  </w:style>
  <w:style w:type="paragraph" w:styleId="Footer">
    <w:name w:val="footer"/>
    <w:basedOn w:val="Normal"/>
    <w:link w:val="FooterChar"/>
    <w:uiPriority w:val="99"/>
    <w:unhideWhenUsed/>
    <w:rsid w:val="00AF1BAD"/>
    <w:pPr>
      <w:tabs>
        <w:tab w:val="center" w:pos="4680"/>
        <w:tab w:val="right" w:pos="9360"/>
      </w:tabs>
    </w:pPr>
  </w:style>
  <w:style w:type="character" w:customStyle="1" w:styleId="FooterChar">
    <w:name w:val="Footer Char"/>
    <w:basedOn w:val="DefaultParagraphFont"/>
    <w:link w:val="Footer"/>
    <w:uiPriority w:val="99"/>
    <w:rsid w:val="00AF1BAD"/>
  </w:style>
  <w:style w:type="paragraph" w:styleId="BalloonText">
    <w:name w:val="Balloon Text"/>
    <w:basedOn w:val="Normal"/>
    <w:link w:val="BalloonTextChar"/>
    <w:uiPriority w:val="99"/>
    <w:semiHidden/>
    <w:unhideWhenUsed/>
    <w:rsid w:val="006E0E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E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ibuc.ro/program-de-dezvoltare-profesionala-prin-peer-learning-pentru-angajatii-ub/" TargetMode="External"/><Relationship Id="rId5" Type="http://schemas.openxmlformats.org/officeDocument/2006/relationships/webSettings" Target="webSettings.xml"/><Relationship Id="rId10" Type="http://schemas.openxmlformats.org/officeDocument/2006/relationships/hyperlink" Target="https://unibuc.ro/studii/programe-de-studii/programe-postuniversitare/" TargetMode="External"/><Relationship Id="rId4" Type="http://schemas.openxmlformats.org/officeDocument/2006/relationships/settings" Target="settings.xml"/><Relationship Id="rId9" Type="http://schemas.openxmlformats.org/officeDocument/2006/relationships/hyperlink" Target="mailto:iulian.baltatescu@unibuc.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7A2F9-5F16-4E68-9F12-2E09548D6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1653</Words>
  <Characters>9427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 Ciolan</dc:creator>
  <cp:keywords/>
  <dc:description/>
  <cp:lastModifiedBy>simona.constantinescu64@outlook.com</cp:lastModifiedBy>
  <cp:revision>13</cp:revision>
  <cp:lastPrinted>2021-10-27T11:21:00Z</cp:lastPrinted>
  <dcterms:created xsi:type="dcterms:W3CDTF">2021-10-27T11:18:00Z</dcterms:created>
  <dcterms:modified xsi:type="dcterms:W3CDTF">2021-10-27T12:49:00Z</dcterms:modified>
</cp:coreProperties>
</file>