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04B15" w14:textId="33F4B056" w:rsidR="00EA244C" w:rsidRPr="00B40A28" w:rsidRDefault="00B40A28" w:rsidP="00B40A28">
      <w:pPr>
        <w:spacing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262626" w:themeColor="text1" w:themeTint="D9"/>
          <w:bdr w:val="none" w:sz="0" w:space="0" w:color="auto" w:frame="1"/>
          <w:lang w:val="ro-RO" w:eastAsia="en-GB"/>
        </w:rPr>
      </w:pPr>
      <w:r w:rsidRPr="00B40A28">
        <w:rPr>
          <w:rFonts w:ascii="Times New Roman" w:eastAsia="Times New Roman" w:hAnsi="Times New Roman" w:cs="Times New Roman"/>
          <w:b/>
          <w:color w:val="000000"/>
          <w:lang w:val="ro-RO" w:eastAsia="en-GB"/>
        </w:rPr>
        <w:t>A</w:t>
      </w:r>
      <w:r w:rsidRPr="00B40A28">
        <w:rPr>
          <w:rFonts w:ascii="Times New Roman" w:eastAsia="Times New Roman" w:hAnsi="Times New Roman" w:cs="Times New Roman"/>
          <w:b/>
          <w:color w:val="000000"/>
          <w:lang w:val="ro-RO" w:eastAsia="en-GB"/>
        </w:rPr>
        <w:t xml:space="preserve"> 7-a ediție a </w:t>
      </w:r>
      <w:r w:rsidRPr="00B40A28">
        <w:rPr>
          <w:rFonts w:ascii="Times New Roman" w:eastAsia="Times New Roman" w:hAnsi="Times New Roman" w:cs="Times New Roman"/>
          <w:b/>
          <w:color w:val="000000"/>
          <w:lang w:val="en-US" w:eastAsia="en-GB"/>
        </w:rPr>
        <w:t>“</w:t>
      </w:r>
      <w:proofErr w:type="spellStart"/>
      <w:r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Bucharest</w:t>
      </w:r>
      <w:proofErr w:type="spellEnd"/>
      <w:r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 xml:space="preserve"> </w:t>
      </w:r>
      <w:proofErr w:type="spellStart"/>
      <w:r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Colloquium</w:t>
      </w:r>
      <w:proofErr w:type="spellEnd"/>
      <w:r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 xml:space="preserve"> of </w:t>
      </w:r>
      <w:proofErr w:type="spellStart"/>
      <w:r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Language</w:t>
      </w:r>
      <w:proofErr w:type="spellEnd"/>
      <w:r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 xml:space="preserve"> </w:t>
      </w:r>
      <w:proofErr w:type="spellStart"/>
      <w:r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Acquisition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”</w:t>
      </w:r>
      <w:r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, organizată la Universitatea din București</w:t>
      </w:r>
      <w:r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 xml:space="preserve"> în perioada </w:t>
      </w:r>
      <w:r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19-20 noiembrie 2021</w:t>
      </w:r>
    </w:p>
    <w:p w14:paraId="5167B5D6" w14:textId="77777777" w:rsidR="00EA244C" w:rsidRPr="004D584C" w:rsidRDefault="00EA244C" w:rsidP="00B40A28">
      <w:pPr>
        <w:spacing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62626" w:themeColor="text1" w:themeTint="D9"/>
          <w:bdr w:val="none" w:sz="0" w:space="0" w:color="auto" w:frame="1"/>
          <w:lang w:val="ro-RO" w:eastAsia="en-GB"/>
        </w:rPr>
      </w:pPr>
    </w:p>
    <w:p w14:paraId="44AD5EB5" w14:textId="1E2088FD" w:rsidR="00B40A28" w:rsidRDefault="00B40A28" w:rsidP="00B40A28">
      <w:pPr>
        <w:spacing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</w:pPr>
      <w:bookmarkStart w:id="0" w:name="_GoBack"/>
      <w:r w:rsidRPr="00B4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Î</w:t>
      </w:r>
      <w:r w:rsidRPr="00B4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n</w:t>
      </w:r>
      <w:r w:rsidRPr="00B40A28">
        <w:rPr>
          <w:rFonts w:ascii="Times New Roman" w:eastAsia="Times New Roman" w:hAnsi="Times New Roman" w:cs="Times New Roman"/>
          <w:color w:val="000000"/>
          <w:lang w:val="ro-RO" w:eastAsia="en-GB"/>
        </w:rPr>
        <w:t xml:space="preserve"> perioada </w:t>
      </w:r>
      <w:r w:rsidRPr="00B40A28">
        <w:rPr>
          <w:rFonts w:ascii="Times New Roman" w:eastAsia="Times New Roman" w:hAnsi="Times New Roman" w:cs="Times New Roman"/>
          <w:b/>
          <w:color w:val="000000"/>
          <w:lang w:val="ro-RO" w:eastAsia="en-GB"/>
        </w:rPr>
        <w:t>19-20 noiembrie 2021</w:t>
      </w:r>
      <w:r>
        <w:rPr>
          <w:rFonts w:ascii="Times New Roman" w:eastAsia="Times New Roman" w:hAnsi="Times New Roman" w:cs="Times New Roman"/>
          <w:color w:val="000000"/>
          <w:lang w:val="ro-RO" w:eastAsia="en-GB"/>
        </w:rPr>
        <w:t xml:space="preserve">, </w:t>
      </w:r>
      <w:r w:rsidR="00EA244C" w:rsidRPr="00B40A28">
        <w:rPr>
          <w:rFonts w:ascii="Times New Roman" w:eastAsia="Times New Roman" w:hAnsi="Times New Roman" w:cs="Times New Roman"/>
          <w:b/>
          <w:color w:val="262626" w:themeColor="text1" w:themeTint="D9"/>
          <w:bdr w:val="none" w:sz="0" w:space="0" w:color="auto" w:frame="1"/>
          <w:lang w:val="ro-RO" w:eastAsia="en-GB"/>
        </w:rPr>
        <w:t xml:space="preserve">Centrul pentru </w:t>
      </w:r>
      <w:r w:rsidRPr="00B40A28">
        <w:rPr>
          <w:rFonts w:ascii="Times New Roman" w:eastAsia="Times New Roman" w:hAnsi="Times New Roman" w:cs="Times New Roman"/>
          <w:b/>
          <w:color w:val="262626" w:themeColor="text1" w:themeTint="D9"/>
          <w:bdr w:val="none" w:sz="0" w:space="0" w:color="auto" w:frame="1"/>
          <w:lang w:val="ro-RO" w:eastAsia="en-GB"/>
        </w:rPr>
        <w:t>Studiul Dezvoltării Limbajului ș</w:t>
      </w:r>
      <w:r w:rsidR="00EA244C" w:rsidRPr="00B40A28">
        <w:rPr>
          <w:rFonts w:ascii="Times New Roman" w:eastAsia="Times New Roman" w:hAnsi="Times New Roman" w:cs="Times New Roman"/>
          <w:b/>
          <w:color w:val="262626" w:themeColor="text1" w:themeTint="D9"/>
          <w:bdr w:val="none" w:sz="0" w:space="0" w:color="auto" w:frame="1"/>
          <w:lang w:val="ro-RO" w:eastAsia="en-GB"/>
        </w:rPr>
        <w:t xml:space="preserve">i al Comunicării Lingvistice </w:t>
      </w:r>
      <w:r w:rsidRPr="00B40A28">
        <w:rPr>
          <w:rFonts w:ascii="Times New Roman" w:eastAsia="Times New Roman" w:hAnsi="Times New Roman" w:cs="Times New Roman"/>
          <w:b/>
          <w:color w:val="262626" w:themeColor="text1" w:themeTint="D9"/>
          <w:bdr w:val="none" w:sz="0" w:space="0" w:color="auto" w:frame="1"/>
          <w:lang w:val="ro-RO" w:eastAsia="en-GB"/>
        </w:rPr>
        <w:t>din cadrul</w:t>
      </w:r>
      <w:r w:rsidR="00EA244C" w:rsidRPr="00B40A28">
        <w:rPr>
          <w:rFonts w:ascii="Times New Roman" w:eastAsia="Times New Roman" w:hAnsi="Times New Roman" w:cs="Times New Roman"/>
          <w:b/>
          <w:color w:val="262626" w:themeColor="text1" w:themeTint="D9"/>
          <w:bdr w:val="none" w:sz="0" w:space="0" w:color="auto" w:frame="1"/>
          <w:lang w:val="ro-RO" w:eastAsia="en-GB"/>
        </w:rPr>
        <w:t xml:space="preserve"> Universității din București</w:t>
      </w:r>
      <w:r w:rsidR="00EA244C" w:rsidRPr="004D584C">
        <w:rPr>
          <w:rFonts w:ascii="Times New Roman" w:eastAsia="Times New Roman" w:hAnsi="Times New Roman" w:cs="Times New Roman"/>
          <w:color w:val="262626" w:themeColor="text1" w:themeTint="D9"/>
          <w:bdr w:val="none" w:sz="0" w:space="0" w:color="auto" w:frame="1"/>
          <w:lang w:val="ro-RO" w:eastAsia="en-GB"/>
        </w:rPr>
        <w:t xml:space="preserve"> </w:t>
      </w:r>
      <w:r w:rsidRPr="00B40A28">
        <w:rPr>
          <w:rFonts w:ascii="Times New Roman" w:eastAsia="Times New Roman" w:hAnsi="Times New Roman" w:cs="Times New Roman"/>
          <w:color w:val="000000"/>
          <w:lang w:val="ro-RO" w:eastAsia="en-GB"/>
        </w:rPr>
        <w:t>organizează</w:t>
      </w:r>
      <w:r w:rsidR="00EA244C" w:rsidRPr="00B40A28">
        <w:rPr>
          <w:rFonts w:ascii="Times New Roman" w:eastAsia="Times New Roman" w:hAnsi="Times New Roman" w:cs="Times New Roman"/>
          <w:color w:val="000000"/>
          <w:lang w:val="ro-RO" w:eastAsia="en-GB"/>
        </w:rPr>
        <w:t xml:space="preserve"> </w:t>
      </w:r>
      <w:r w:rsidR="00EA244C" w:rsidRPr="00B40A28">
        <w:rPr>
          <w:rFonts w:ascii="Times New Roman" w:eastAsia="Times New Roman" w:hAnsi="Times New Roman" w:cs="Times New Roman"/>
          <w:b/>
          <w:color w:val="000000"/>
          <w:lang w:val="ro-RO" w:eastAsia="en-GB"/>
        </w:rPr>
        <w:t xml:space="preserve">a 7-a ediție a </w:t>
      </w:r>
      <w:r w:rsidRPr="00B40A28">
        <w:rPr>
          <w:rFonts w:ascii="Times New Roman" w:eastAsia="Times New Roman" w:hAnsi="Times New Roman" w:cs="Times New Roman"/>
          <w:b/>
          <w:color w:val="000000"/>
          <w:lang w:val="ro-RO" w:eastAsia="en-GB"/>
        </w:rPr>
        <w:t>evenimentului “</w:t>
      </w:r>
      <w:proofErr w:type="spellStart"/>
      <w:r w:rsidR="00EA244C"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Bucharest</w:t>
      </w:r>
      <w:proofErr w:type="spellEnd"/>
      <w:r w:rsidR="00EA244C"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 xml:space="preserve"> </w:t>
      </w:r>
      <w:proofErr w:type="spellStart"/>
      <w:r w:rsidR="00EA244C"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Colloquium</w:t>
      </w:r>
      <w:proofErr w:type="spellEnd"/>
      <w:r w:rsidR="00EA244C"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 xml:space="preserve"> of </w:t>
      </w:r>
      <w:proofErr w:type="spellStart"/>
      <w:r w:rsidR="00EA244C"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Language</w:t>
      </w:r>
      <w:proofErr w:type="spellEnd"/>
      <w:r w:rsidR="00EA244C"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 xml:space="preserve"> </w:t>
      </w:r>
      <w:proofErr w:type="spellStart"/>
      <w:r w:rsidR="00EA244C" w:rsidRPr="00B40A28"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Acquisition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bdr w:val="none" w:sz="0" w:space="0" w:color="auto" w:frame="1"/>
          <w:lang w:val="ro-RO" w:eastAsia="en-GB"/>
        </w:rPr>
        <w:t>”</w:t>
      </w:r>
      <w:r w:rsidR="00EA244C"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. </w:t>
      </w:r>
    </w:p>
    <w:p w14:paraId="63DCE76E" w14:textId="77777777" w:rsidR="00B40A28" w:rsidRDefault="00EA244C" w:rsidP="00B40A28">
      <w:pPr>
        <w:spacing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</w:pPr>
      <w:r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Colocviul are loc o dată la doi ani și promovează cercetarea științifică în domeniul achiziției și învățării limbii din perspectiv</w:t>
      </w:r>
      <w:r w:rsidRPr="004D584C">
        <w:rPr>
          <w:rFonts w:ascii="Times New Roman" w:eastAsia="Times New Roman" w:hAnsi="Times New Roman" w:cs="Times New Roman"/>
          <w:color w:val="000000"/>
          <w:shd w:val="clear" w:color="auto" w:fill="F2F3F4"/>
          <w:lang w:val="ro-RO" w:eastAsia="en-GB"/>
        </w:rPr>
        <w:t>ă</w:t>
      </w:r>
      <w:r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 generativ</w:t>
      </w:r>
      <w:r w:rsidRPr="004D584C">
        <w:rPr>
          <w:rFonts w:ascii="Times New Roman" w:eastAsia="Times New Roman" w:hAnsi="Times New Roman" w:cs="Times New Roman"/>
          <w:color w:val="000000"/>
          <w:shd w:val="clear" w:color="auto" w:fill="F2F3F4"/>
          <w:lang w:val="ro-RO" w:eastAsia="en-GB"/>
        </w:rPr>
        <w:t>ă</w:t>
      </w:r>
      <w:r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. </w:t>
      </w:r>
    </w:p>
    <w:p w14:paraId="2E293041" w14:textId="52E00C7A" w:rsidR="00B40A28" w:rsidRDefault="00EA244C" w:rsidP="00B40A28">
      <w:pPr>
        <w:spacing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</w:pPr>
      <w:r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Anul acesta</w:t>
      </w:r>
      <w:r w:rsidR="00B4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, evenimentul</w:t>
      </w:r>
      <w:r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 reunește lingviști de la universit</w:t>
      </w:r>
      <w:r w:rsidRPr="004D584C">
        <w:rPr>
          <w:rFonts w:ascii="Times New Roman" w:eastAsia="Times New Roman" w:hAnsi="Times New Roman" w:cs="Times New Roman"/>
          <w:color w:val="000000"/>
          <w:shd w:val="clear" w:color="auto" w:fill="F2F3F4"/>
          <w:lang w:val="ro-RO" w:eastAsia="en-GB"/>
        </w:rPr>
        <w:t>ă</w:t>
      </w:r>
      <w:r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ț</w:t>
      </w:r>
      <w:r w:rsidR="00B40A2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i din </w:t>
      </w:r>
      <w:r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Australia, Franța, Georgia, Germania, Grecia, Italia, Portugalia</w:t>
      </w:r>
      <w:r w:rsidR="0013170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,</w:t>
      </w:r>
      <w:r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 precum și de la Universitatea din București. </w:t>
      </w:r>
    </w:p>
    <w:p w14:paraId="01B2B302" w14:textId="2000AF98" w:rsidR="00EA244C" w:rsidRPr="004D584C" w:rsidRDefault="00B40A28" w:rsidP="00B40A28">
      <w:pPr>
        <w:spacing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262626" w:themeColor="text1" w:themeTint="D9"/>
          <w:lang w:val="ro-RO" w:eastAsia="en-GB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Printre altele, s</w:t>
      </w:r>
      <w:r w:rsidR="00EA244C"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âmbătă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,</w:t>
      </w:r>
      <w:r w:rsidR="00EA244C"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 20 noiembrie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 2021</w:t>
      </w:r>
      <w:r w:rsidR="00EA244C"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, în cadrul atelierului „Achiziția românei ca limb</w:t>
      </w:r>
      <w:r w:rsidR="00EA244C" w:rsidRPr="004D584C">
        <w:rPr>
          <w:rFonts w:ascii="Times New Roman" w:eastAsia="Times New Roman" w:hAnsi="Times New Roman" w:cs="Times New Roman"/>
          <w:color w:val="000000"/>
          <w:shd w:val="clear" w:color="auto" w:fill="F2F3F4"/>
          <w:lang w:val="ro-RO" w:eastAsia="en-GB"/>
        </w:rPr>
        <w:t>ă</w:t>
      </w:r>
      <w:r w:rsidR="00EA244C"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 de patrimoniu”, organizat de Elena Soare de la Universitatea Paris 8 și CNRS, vor fi prezentate cele mai importante rezultate ale </w:t>
      </w:r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>proiectului „</w:t>
      </w:r>
      <w:proofErr w:type="spellStart"/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>Langues</w:t>
      </w:r>
      <w:proofErr w:type="spellEnd"/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 xml:space="preserve"> </w:t>
      </w:r>
      <w:proofErr w:type="spellStart"/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>d’h</w:t>
      </w:r>
      <w:proofErr w:type="spellEnd"/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fr-FR" w:eastAsia="en-GB"/>
        </w:rPr>
        <w:t>é</w:t>
      </w:r>
      <w:proofErr w:type="spellStart"/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>ritage</w:t>
      </w:r>
      <w:proofErr w:type="spellEnd"/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 xml:space="preserve"> en France”</w:t>
      </w:r>
      <w:r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>,</w:t>
      </w:r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 xml:space="preserve"> la care au participat lingviști de la Universitatea Paris 8, CNRS, </w:t>
      </w:r>
      <w:proofErr w:type="spellStart"/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>Inalco</w:t>
      </w:r>
      <w:proofErr w:type="spellEnd"/>
      <w:r w:rsidR="00EA244C" w:rsidRPr="0013170F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val="ro-RO" w:eastAsia="en-GB"/>
        </w:rPr>
        <w:t>, Universitatea din Strasbourg și Universitatea din București</w:t>
      </w:r>
      <w:r w:rsidR="00EA244C" w:rsidRPr="004D584C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.</w:t>
      </w:r>
    </w:p>
    <w:p w14:paraId="3F89F5F8" w14:textId="5E312736" w:rsidR="00EA244C" w:rsidRPr="004D584C" w:rsidRDefault="00B40A28" w:rsidP="00B40A2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Programul integral al celei de-a 7-a ediții a evenimentului </w:t>
      </w:r>
      <w:r w:rsidR="0013170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en-US" w:eastAsia="en-GB"/>
        </w:rPr>
        <w:t>“</w:t>
      </w:r>
      <w:proofErr w:type="spellStart"/>
      <w:r w:rsidRPr="0013170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val="ro-RO" w:eastAsia="en-GB"/>
        </w:rPr>
        <w:t>Bucharest</w:t>
      </w:r>
      <w:proofErr w:type="spellEnd"/>
      <w:r w:rsidRPr="0013170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val="ro-RO" w:eastAsia="en-GB"/>
        </w:rPr>
        <w:t xml:space="preserve"> </w:t>
      </w:r>
      <w:proofErr w:type="spellStart"/>
      <w:r w:rsidRPr="0013170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val="ro-RO" w:eastAsia="en-GB"/>
        </w:rPr>
        <w:t>Colloquium</w:t>
      </w:r>
      <w:proofErr w:type="spellEnd"/>
      <w:r w:rsidRPr="0013170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val="ro-RO" w:eastAsia="en-GB"/>
        </w:rPr>
        <w:t xml:space="preserve"> of </w:t>
      </w:r>
      <w:proofErr w:type="spellStart"/>
      <w:r w:rsidRPr="0013170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val="ro-RO" w:eastAsia="en-GB"/>
        </w:rPr>
        <w:t>Language</w:t>
      </w:r>
      <w:proofErr w:type="spellEnd"/>
      <w:r w:rsidRPr="0013170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val="ro-RO" w:eastAsia="en-GB"/>
        </w:rPr>
        <w:t xml:space="preserve"> </w:t>
      </w:r>
      <w:proofErr w:type="spellStart"/>
      <w:r w:rsidRPr="0013170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val="ro-RO" w:eastAsia="en-GB"/>
        </w:rPr>
        <w:t>Acquisition</w:t>
      </w:r>
      <w:proofErr w:type="spellEnd"/>
      <w:r w:rsidR="0013170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val="ro-RO" w:eastAsia="en-GB"/>
        </w:rPr>
        <w:t>”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 xml:space="preserve"> poate fi accesat </w:t>
      </w:r>
      <w:hyperlink r:id="rId5" w:history="1">
        <w:r w:rsidRPr="007551A2">
          <w:rPr>
            <w:rStyle w:val="Hyperlink"/>
            <w:rFonts w:ascii="Times New Roman" w:eastAsia="Times New Roman" w:hAnsi="Times New Roman" w:cs="Times New Roman"/>
            <w:b/>
            <w:bdr w:val="none" w:sz="0" w:space="0" w:color="auto" w:frame="1"/>
            <w:lang w:val="ro-RO" w:eastAsia="en-GB"/>
          </w:rPr>
          <w:t>aici</w:t>
        </w:r>
      </w:hyperlink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  <w:t>.</w:t>
      </w:r>
    </w:p>
    <w:bookmarkEnd w:id="0"/>
    <w:p w14:paraId="2AAE0550" w14:textId="77777777" w:rsidR="00EA244C" w:rsidRPr="004D584C" w:rsidRDefault="00EA244C" w:rsidP="00B40A2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ro-RO" w:eastAsia="en-GB"/>
        </w:rPr>
      </w:pPr>
    </w:p>
    <w:p w14:paraId="5C0EDEBE" w14:textId="77777777" w:rsidR="00545A77" w:rsidRPr="004D584C" w:rsidRDefault="00545A77" w:rsidP="00B40A28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</w:p>
    <w:sectPr w:rsidR="00545A77" w:rsidRPr="004D584C" w:rsidSect="008304E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A37BE"/>
    <w:multiLevelType w:val="hybridMultilevel"/>
    <w:tmpl w:val="8B8CE45C"/>
    <w:lvl w:ilvl="0" w:tplc="E37222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4"/>
    <w:rsid w:val="000317DE"/>
    <w:rsid w:val="0013170F"/>
    <w:rsid w:val="0018689C"/>
    <w:rsid w:val="002066EF"/>
    <w:rsid w:val="00206B83"/>
    <w:rsid w:val="002F3915"/>
    <w:rsid w:val="003457BC"/>
    <w:rsid w:val="00354256"/>
    <w:rsid w:val="003B10ED"/>
    <w:rsid w:val="003B575D"/>
    <w:rsid w:val="003C332F"/>
    <w:rsid w:val="004177D4"/>
    <w:rsid w:val="00477EDA"/>
    <w:rsid w:val="004D584C"/>
    <w:rsid w:val="00545A77"/>
    <w:rsid w:val="0056146E"/>
    <w:rsid w:val="00696C60"/>
    <w:rsid w:val="006F43C4"/>
    <w:rsid w:val="00700F3B"/>
    <w:rsid w:val="00710E12"/>
    <w:rsid w:val="00714DD3"/>
    <w:rsid w:val="007551A2"/>
    <w:rsid w:val="007C5872"/>
    <w:rsid w:val="0080295A"/>
    <w:rsid w:val="008304EB"/>
    <w:rsid w:val="00975F84"/>
    <w:rsid w:val="00A51599"/>
    <w:rsid w:val="00AC0318"/>
    <w:rsid w:val="00AF0797"/>
    <w:rsid w:val="00B34479"/>
    <w:rsid w:val="00B40A28"/>
    <w:rsid w:val="00C21FDD"/>
    <w:rsid w:val="00C34457"/>
    <w:rsid w:val="00CC19E7"/>
    <w:rsid w:val="00DF369A"/>
    <w:rsid w:val="00E26404"/>
    <w:rsid w:val="00EA244C"/>
    <w:rsid w:val="00FE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1C12"/>
  <w14:defaultImageDpi w14:val="32767"/>
  <w15:chartTrackingRefBased/>
  <w15:docId w15:val="{42E4C83E-FDAA-A547-A41D-EBD1F1D7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D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51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ibuc.ro/wp-content/uploads/2021/11/BUCLA-7-PROGRAMME-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</dc:creator>
  <cp:keywords/>
  <dc:description/>
  <cp:lastModifiedBy>Elena Andreea Carstea</cp:lastModifiedBy>
  <cp:revision>4</cp:revision>
  <dcterms:created xsi:type="dcterms:W3CDTF">2021-11-17T10:41:00Z</dcterms:created>
  <dcterms:modified xsi:type="dcterms:W3CDTF">2021-11-17T10:55:00Z</dcterms:modified>
</cp:coreProperties>
</file>