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6E41" w14:textId="75FACE1B" w:rsidR="005D4F0E" w:rsidRPr="003F168C" w:rsidRDefault="00216874" w:rsidP="003F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 and PhD</w:t>
      </w:r>
      <w:r w:rsidR="00727CF3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67B0D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Students, invited to apply to the short CIVIS course </w:t>
      </w:r>
      <w:r w:rsidR="00E77B32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ED606F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European </w:t>
      </w:r>
      <w:proofErr w:type="spellStart"/>
      <w:r w:rsidR="00ED606F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>Renaissance</w:t>
      </w:r>
      <w:proofErr w:type="spellEnd"/>
      <w:r w:rsidR="005D4F0E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48319AB8" w14:textId="77777777" w:rsidR="005D4F0E" w:rsidRPr="00665DD0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FBA4AE6" w14:textId="4BF8D38B" w:rsidR="000D170D" w:rsidRDefault="00267B0D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CIVIS announces the opening of the registration for the CIVIS 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ED606F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European </w:t>
      </w:r>
      <w:proofErr w:type="spellStart"/>
      <w:r w:rsidR="00ED606F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>Renaissance</w:t>
      </w:r>
      <w:proofErr w:type="spellEnd"/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”. </w:t>
      </w:r>
      <w:r w:rsidR="003F168C">
        <w:rPr>
          <w:rFonts w:ascii="Times New Roman" w:hAnsi="Times New Roman" w:cs="Times New Roman"/>
          <w:sz w:val="24"/>
          <w:szCs w:val="24"/>
        </w:rPr>
        <w:t xml:space="preserve">It </w:t>
      </w:r>
      <w:r w:rsidR="003F168C" w:rsidRPr="00665DD0">
        <w:rPr>
          <w:rFonts w:ascii="Times New Roman" w:hAnsi="Times New Roman" w:cs="Times New Roman"/>
          <w:sz w:val="24"/>
          <w:szCs w:val="24"/>
        </w:rPr>
        <w:t xml:space="preserve">will take place in </w:t>
      </w:r>
      <w:r w:rsidR="000D170D" w:rsidRPr="000D170D">
        <w:rPr>
          <w:rFonts w:ascii="Times New Roman" w:hAnsi="Times New Roman" w:cs="Times New Roman"/>
          <w:sz w:val="24"/>
          <w:szCs w:val="24"/>
        </w:rPr>
        <w:t>Ma</w:t>
      </w:r>
      <w:r w:rsidR="0051074E">
        <w:rPr>
          <w:rFonts w:ascii="Times New Roman" w:hAnsi="Times New Roman" w:cs="Times New Roman"/>
          <w:sz w:val="24"/>
          <w:szCs w:val="24"/>
        </w:rPr>
        <w:t xml:space="preserve">drid </w:t>
      </w:r>
      <w:r w:rsidR="003F168C">
        <w:rPr>
          <w:rFonts w:ascii="Times New Roman" w:hAnsi="Times New Roman" w:cs="Times New Roman"/>
          <w:sz w:val="24"/>
          <w:szCs w:val="24"/>
        </w:rPr>
        <w:t xml:space="preserve">between </w:t>
      </w:r>
      <w:r w:rsidR="0051074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D1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874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0D170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074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6874" w:rsidRPr="0021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74E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8024B9">
        <w:rPr>
          <w:rFonts w:ascii="Times New Roman" w:hAnsi="Times New Roman" w:cs="Times New Roman"/>
          <w:b/>
          <w:sz w:val="24"/>
          <w:szCs w:val="24"/>
        </w:rPr>
        <w:t>2022</w:t>
      </w:r>
      <w:r w:rsidR="0055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D9A" w:rsidRPr="001337E8">
        <w:rPr>
          <w:rFonts w:ascii="Times New Roman" w:hAnsi="Times New Roman" w:cs="Times New Roman"/>
          <w:bCs/>
          <w:sz w:val="24"/>
          <w:szCs w:val="24"/>
        </w:rPr>
        <w:t xml:space="preserve">and will include </w:t>
      </w:r>
      <w:r w:rsidR="001337E8" w:rsidRPr="001337E8">
        <w:rPr>
          <w:rFonts w:ascii="Times New Roman" w:hAnsi="Times New Roman" w:cs="Times New Roman"/>
          <w:bCs/>
          <w:sz w:val="24"/>
          <w:szCs w:val="24"/>
        </w:rPr>
        <w:t>classes, seminars</w:t>
      </w:r>
      <w:r w:rsidR="001337E8">
        <w:rPr>
          <w:rFonts w:ascii="Times New Roman" w:hAnsi="Times New Roman" w:cs="Times New Roman"/>
          <w:bCs/>
          <w:sz w:val="24"/>
          <w:szCs w:val="24"/>
        </w:rPr>
        <w:t>,</w:t>
      </w:r>
      <w:r w:rsidR="001337E8" w:rsidRPr="001337E8">
        <w:rPr>
          <w:rFonts w:ascii="Times New Roman" w:hAnsi="Times New Roman" w:cs="Times New Roman"/>
          <w:bCs/>
          <w:sz w:val="24"/>
          <w:szCs w:val="24"/>
        </w:rPr>
        <w:t xml:space="preserve"> and workshops</w:t>
      </w:r>
      <w:r w:rsidR="001337E8" w:rsidRPr="001337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64D8">
        <w:rPr>
          <w:rFonts w:ascii="Times New Roman" w:hAnsi="Times New Roman" w:cs="Times New Roman"/>
          <w:sz w:val="24"/>
          <w:szCs w:val="24"/>
        </w:rPr>
        <w:t xml:space="preserve">CIVIS offers </w:t>
      </w:r>
      <w:proofErr w:type="gramStart"/>
      <w:r w:rsidR="009964D8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9964D8">
        <w:rPr>
          <w:rFonts w:ascii="Times New Roman" w:hAnsi="Times New Roman" w:cs="Times New Roman"/>
          <w:sz w:val="24"/>
          <w:szCs w:val="24"/>
        </w:rPr>
        <w:t xml:space="preserve"> </w:t>
      </w:r>
      <w:r w:rsidR="001337E8">
        <w:rPr>
          <w:rFonts w:ascii="Times New Roman" w:hAnsi="Times New Roman" w:cs="Times New Roman"/>
          <w:sz w:val="24"/>
          <w:szCs w:val="24"/>
        </w:rPr>
        <w:t>36</w:t>
      </w:r>
      <w:r w:rsidR="009964D8">
        <w:rPr>
          <w:rFonts w:ascii="Times New Roman" w:hAnsi="Times New Roman" w:cs="Times New Roman"/>
          <w:sz w:val="24"/>
          <w:szCs w:val="24"/>
        </w:rPr>
        <w:t xml:space="preserve"> </w:t>
      </w:r>
      <w:r w:rsidR="009964D8" w:rsidRPr="009964D8">
        <w:rPr>
          <w:rFonts w:ascii="Times New Roman" w:hAnsi="Times New Roman" w:cs="Times New Roman"/>
          <w:bCs/>
          <w:sz w:val="24"/>
          <w:szCs w:val="24"/>
        </w:rPr>
        <w:t>scholarships</w:t>
      </w:r>
      <w:r w:rsidR="009964D8" w:rsidRPr="009964D8">
        <w:rPr>
          <w:rFonts w:ascii="Times New Roman" w:hAnsi="Times New Roman" w:cs="Times New Roman"/>
          <w:sz w:val="24"/>
          <w:szCs w:val="24"/>
        </w:rPr>
        <w:t xml:space="preserve"> </w:t>
      </w:r>
      <w:r w:rsidR="009964D8">
        <w:rPr>
          <w:rFonts w:ascii="Times New Roman" w:hAnsi="Times New Roman" w:cs="Times New Roman"/>
          <w:sz w:val="24"/>
          <w:szCs w:val="24"/>
        </w:rPr>
        <w:t xml:space="preserve">to </w:t>
      </w:r>
      <w:r w:rsidR="00E752C6">
        <w:rPr>
          <w:rFonts w:ascii="Times New Roman" w:hAnsi="Times New Roman" w:cs="Times New Roman"/>
          <w:sz w:val="24"/>
          <w:szCs w:val="24"/>
        </w:rPr>
        <w:t xml:space="preserve">support the </w:t>
      </w:r>
      <w:r w:rsidR="00E752C6" w:rsidRPr="00E752C6">
        <w:rPr>
          <w:rFonts w:ascii="Times New Roman" w:hAnsi="Times New Roman" w:cs="Times New Roman"/>
          <w:sz w:val="24"/>
          <w:szCs w:val="24"/>
        </w:rPr>
        <w:t>physical mobility to Spain</w:t>
      </w:r>
      <w:r w:rsidR="00E752C6">
        <w:rPr>
          <w:rFonts w:ascii="Times New Roman" w:hAnsi="Times New Roman" w:cs="Times New Roman"/>
          <w:sz w:val="24"/>
          <w:szCs w:val="24"/>
        </w:rPr>
        <w:t>.</w:t>
      </w:r>
    </w:p>
    <w:p w14:paraId="2E041584" w14:textId="35B74CBE" w:rsidR="003F168C" w:rsidRDefault="003F168C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168C">
        <w:rPr>
          <w:rFonts w:ascii="Times New Roman" w:hAnsi="Times New Roman" w:cs="Times New Roman"/>
          <w:sz w:val="24"/>
          <w:szCs w:val="24"/>
        </w:rPr>
        <w:t>Th</w:t>
      </w:r>
      <w:r w:rsidR="00987F28">
        <w:rPr>
          <w:rFonts w:ascii="Times New Roman" w:hAnsi="Times New Roman" w:cs="Times New Roman"/>
          <w:sz w:val="24"/>
          <w:szCs w:val="24"/>
        </w:rPr>
        <w:t>e short</w:t>
      </w:r>
      <w:r w:rsidRPr="003F168C">
        <w:rPr>
          <w:rFonts w:ascii="Times New Roman" w:hAnsi="Times New Roman" w:cs="Times New Roman"/>
          <w:sz w:val="24"/>
          <w:szCs w:val="24"/>
        </w:rPr>
        <w:t xml:space="preserve"> </w:t>
      </w:r>
      <w:r w:rsidR="00987F28">
        <w:rPr>
          <w:rFonts w:ascii="Times New Roman" w:hAnsi="Times New Roman" w:cs="Times New Roman"/>
          <w:sz w:val="24"/>
          <w:szCs w:val="24"/>
        </w:rPr>
        <w:t xml:space="preserve">CIVIS </w:t>
      </w:r>
      <w:r w:rsidR="009964D8">
        <w:rPr>
          <w:rFonts w:ascii="Times New Roman" w:hAnsi="Times New Roman" w:cs="Times New Roman"/>
          <w:sz w:val="24"/>
          <w:szCs w:val="24"/>
        </w:rPr>
        <w:t xml:space="preserve">course </w:t>
      </w:r>
      <w:r w:rsidR="00987F28"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987F28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European </w:t>
      </w:r>
      <w:proofErr w:type="spellStart"/>
      <w:r w:rsidR="00987F28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>Renaissance</w:t>
      </w:r>
      <w:proofErr w:type="spellEnd"/>
      <w:r w:rsidR="00987F28"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”</w:t>
      </w:r>
      <w:r w:rsidR="00987F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964D8">
        <w:rPr>
          <w:rFonts w:ascii="Times New Roman" w:hAnsi="Times New Roman" w:cs="Times New Roman"/>
          <w:sz w:val="24"/>
          <w:szCs w:val="24"/>
        </w:rPr>
        <w:t xml:space="preserve">invites students to </w:t>
      </w:r>
      <w:r w:rsidR="00987F28">
        <w:rPr>
          <w:rFonts w:ascii="Times New Roman" w:hAnsi="Times New Roman" w:cs="Times New Roman"/>
          <w:sz w:val="24"/>
          <w:szCs w:val="24"/>
        </w:rPr>
        <w:t>e</w:t>
      </w:r>
      <w:r w:rsidR="00987F28" w:rsidRPr="00987F28">
        <w:rPr>
          <w:rFonts w:ascii="Times New Roman" w:hAnsi="Times New Roman" w:cs="Times New Roman"/>
          <w:sz w:val="24"/>
          <w:szCs w:val="24"/>
        </w:rPr>
        <w:t>xplore the Renaissance Culture as a key to the construction of a European Cultural Tradition based on the Classical Heritage, from Petrarch to Erasmus</w:t>
      </w:r>
      <w:r w:rsidR="009964D8" w:rsidRPr="009964D8">
        <w:rPr>
          <w:rFonts w:ascii="Times New Roman" w:hAnsi="Times New Roman" w:cs="Times New Roman"/>
          <w:sz w:val="24"/>
          <w:szCs w:val="24"/>
        </w:rPr>
        <w:t>.</w:t>
      </w:r>
    </w:p>
    <w:p w14:paraId="26BCB889" w14:textId="37D36A8D" w:rsidR="002101B0" w:rsidRPr="002101B0" w:rsidRDefault="002101B0" w:rsidP="002101B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01B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2101B0">
        <w:rPr>
          <w:rFonts w:ascii="Times New Roman" w:hAnsi="Times New Roman" w:cs="Times New Roman"/>
          <w:sz w:val="24"/>
          <w:szCs w:val="24"/>
        </w:rPr>
        <w:t xml:space="preserve"> attempts to respond to the objective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B0">
        <w:rPr>
          <w:rFonts w:ascii="Times New Roman" w:hAnsi="Times New Roman" w:cs="Times New Roman"/>
          <w:sz w:val="24"/>
          <w:szCs w:val="24"/>
        </w:rPr>
        <w:t>contributing to the restoration of civic life in the European academic culture after months of uncertainty and fragility imposed upon us by the coronavirus pandemic. It will therefore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1B0">
        <w:rPr>
          <w:rFonts w:ascii="Times New Roman" w:hAnsi="Times New Roman" w:cs="Times New Roman"/>
          <w:sz w:val="24"/>
          <w:szCs w:val="24"/>
        </w:rPr>
        <w:t>focus on the variety of shifting modes that emerged, at the beginning of the Early Modern period in Europe, as a cultural response to the economic and social demands upheld on the European community by modern epidemics, in terms of faith, social roles, political forms, aesthetic experiences etc.</w:t>
      </w:r>
    </w:p>
    <w:p w14:paraId="31001498" w14:textId="44AB7438" w:rsidR="002101B0" w:rsidRPr="002101B0" w:rsidRDefault="002101B0" w:rsidP="002101B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01B0">
        <w:rPr>
          <w:rFonts w:ascii="Times New Roman" w:hAnsi="Times New Roman" w:cs="Times New Roman"/>
          <w:sz w:val="24"/>
          <w:szCs w:val="24"/>
        </w:rPr>
        <w:t xml:space="preserve">This course has a strong interdisciplinary perspective, from philosophy to religion, from literature and linguistics to figurative arts and </w:t>
      </w:r>
      <w:proofErr w:type="gramStart"/>
      <w:r w:rsidRPr="002101B0">
        <w:rPr>
          <w:rFonts w:ascii="Times New Roman" w:hAnsi="Times New Roman" w:cs="Times New Roman"/>
          <w:sz w:val="24"/>
          <w:szCs w:val="24"/>
        </w:rPr>
        <w:t>music;</w:t>
      </w:r>
      <w:proofErr w:type="gramEnd"/>
      <w:r w:rsidRPr="002101B0">
        <w:rPr>
          <w:rFonts w:ascii="Times New Roman" w:hAnsi="Times New Roman" w:cs="Times New Roman"/>
          <w:sz w:val="24"/>
          <w:szCs w:val="24"/>
        </w:rPr>
        <w:t xml:space="preserve"> from history and historiography to social and natural sciences.</w:t>
      </w:r>
    </w:p>
    <w:p w14:paraId="449F04DF" w14:textId="77777777" w:rsidR="009964D8" w:rsidRPr="009964D8" w:rsidRDefault="009964D8" w:rsidP="009964D8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4D8">
        <w:rPr>
          <w:rFonts w:ascii="Times New Roman" w:hAnsi="Times New Roman" w:cs="Times New Roman"/>
          <w:b/>
          <w:sz w:val="24"/>
          <w:szCs w:val="24"/>
        </w:rPr>
        <w:t>Main topics addressed</w:t>
      </w:r>
    </w:p>
    <w:p w14:paraId="7CF06B00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Art and Literature</w:t>
      </w:r>
    </w:p>
    <w:p w14:paraId="2E45E101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Epic and Lyrical Poetry</w:t>
      </w:r>
    </w:p>
    <w:p w14:paraId="49D59C89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Politics and Society</w:t>
      </w:r>
    </w:p>
    <w:p w14:paraId="22E2FDF3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Religion and Philosophy</w:t>
      </w:r>
    </w:p>
    <w:p w14:paraId="7935265F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History of Printing</w:t>
      </w:r>
    </w:p>
    <w:p w14:paraId="070DF537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Travelling and Intercultural relations</w:t>
      </w:r>
    </w:p>
    <w:p w14:paraId="3D84E545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History and Historiography</w:t>
      </w:r>
    </w:p>
    <w:p w14:paraId="2E5C5AF0" w14:textId="77777777" w:rsidR="006C532A" w:rsidRPr="006C532A" w:rsidRDefault="006C532A" w:rsidP="006C532A">
      <w:pPr>
        <w:pStyle w:val="HTMLPreformatted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532A">
        <w:rPr>
          <w:rFonts w:ascii="Times New Roman" w:hAnsi="Times New Roman" w:cs="Times New Roman"/>
          <w:sz w:val="24"/>
          <w:szCs w:val="24"/>
        </w:rPr>
        <w:t>Humanistic Philology</w:t>
      </w:r>
    </w:p>
    <w:p w14:paraId="06C9168A" w14:textId="5A68E25B" w:rsidR="001A6E10" w:rsidRDefault="009964D8" w:rsidP="00DF7E5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64D8">
        <w:rPr>
          <w:rFonts w:ascii="Times New Roman" w:hAnsi="Times New Roman" w:cs="Times New Roman"/>
          <w:sz w:val="24"/>
          <w:szCs w:val="24"/>
        </w:rPr>
        <w:t>This mobility course is open to Master</w:t>
      </w:r>
      <w:r w:rsidR="006C532A">
        <w:rPr>
          <w:rFonts w:ascii="Times New Roman" w:hAnsi="Times New Roman" w:cs="Times New Roman"/>
          <w:sz w:val="24"/>
          <w:szCs w:val="24"/>
        </w:rPr>
        <w:t xml:space="preserve"> </w:t>
      </w:r>
      <w:r w:rsidRPr="009964D8">
        <w:rPr>
          <w:rFonts w:ascii="Times New Roman" w:hAnsi="Times New Roman" w:cs="Times New Roman"/>
          <w:sz w:val="24"/>
          <w:szCs w:val="24"/>
        </w:rPr>
        <w:t>and</w:t>
      </w:r>
      <w:r w:rsidR="006C532A">
        <w:rPr>
          <w:rFonts w:ascii="Times New Roman" w:hAnsi="Times New Roman" w:cs="Times New Roman"/>
          <w:sz w:val="24"/>
          <w:szCs w:val="24"/>
        </w:rPr>
        <w:t xml:space="preserve"> </w:t>
      </w:r>
      <w:r w:rsidRPr="009964D8">
        <w:rPr>
          <w:rFonts w:ascii="Times New Roman" w:hAnsi="Times New Roman" w:cs="Times New Roman"/>
          <w:sz w:val="24"/>
          <w:szCs w:val="24"/>
        </w:rPr>
        <w:t xml:space="preserve">PhD students at the nine CIVIS member universities enrolled or interested in the following field of studies: </w:t>
      </w:r>
      <w:r w:rsidR="00DF7E59" w:rsidRPr="00DF7E59">
        <w:rPr>
          <w:rFonts w:ascii="Times New Roman" w:hAnsi="Times New Roman" w:cs="Times New Roman"/>
          <w:sz w:val="24"/>
          <w:szCs w:val="24"/>
        </w:rPr>
        <w:t>literature, history, philosophy, politics, art history and music.</w:t>
      </w:r>
      <w:r w:rsidR="00DF7E59">
        <w:rPr>
          <w:rFonts w:ascii="Times New Roman" w:hAnsi="Times New Roman" w:cs="Times New Roman"/>
          <w:sz w:val="24"/>
          <w:szCs w:val="24"/>
        </w:rPr>
        <w:t xml:space="preserve"> </w:t>
      </w:r>
      <w:r w:rsidR="00DF7E59" w:rsidRPr="00DF7E59">
        <w:rPr>
          <w:rFonts w:ascii="Times New Roman" w:hAnsi="Times New Roman" w:cs="Times New Roman"/>
          <w:sz w:val="24"/>
          <w:szCs w:val="24"/>
        </w:rPr>
        <w:t>A B1 level of English is required.</w:t>
      </w:r>
    </w:p>
    <w:p w14:paraId="0104C1E5" w14:textId="77777777" w:rsidR="004B6D5F" w:rsidRDefault="004B6D5F" w:rsidP="004B6D5F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5F">
        <w:rPr>
          <w:rFonts w:ascii="Times New Roman" w:hAnsi="Times New Roman" w:cs="Times New Roman"/>
          <w:b/>
          <w:sz w:val="24"/>
          <w:szCs w:val="24"/>
        </w:rPr>
        <w:t xml:space="preserve">Students should apply by 31 January 2022. The application form will be available soon. For further information, please contact </w:t>
      </w:r>
      <w:hyperlink r:id="rId5" w:history="1">
        <w:r w:rsidRPr="00144D5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lorenzo.bartoli@uam.es</w:t>
        </w:r>
      </w:hyperlink>
      <w:r w:rsidRPr="004B6D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ACE66C" w14:textId="77777777" w:rsidR="004B6D5F" w:rsidRDefault="004B6D5F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6D5F">
        <w:rPr>
          <w:rFonts w:ascii="Times New Roman" w:hAnsi="Times New Roman" w:cs="Times New Roman"/>
          <w:sz w:val="24"/>
          <w:szCs w:val="24"/>
        </w:rPr>
        <w:t xml:space="preserve">The </w:t>
      </w:r>
      <w:r w:rsidRPr="004B6D5F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Pr="004B6D5F">
        <w:rPr>
          <w:rFonts w:ascii="Times New Roman" w:hAnsi="Times New Roman" w:cs="Times New Roman"/>
          <w:sz w:val="24"/>
          <w:szCs w:val="24"/>
        </w:rPr>
        <w:t xml:space="preserve"> will be based on students' participation in classes, </w:t>
      </w:r>
      <w:proofErr w:type="gramStart"/>
      <w:r w:rsidRPr="004B6D5F">
        <w:rPr>
          <w:rFonts w:ascii="Times New Roman" w:hAnsi="Times New Roman" w:cs="Times New Roman"/>
          <w:sz w:val="24"/>
          <w:szCs w:val="24"/>
        </w:rPr>
        <w:t>seminars</w:t>
      </w:r>
      <w:proofErr w:type="gramEnd"/>
      <w:r w:rsidRPr="004B6D5F">
        <w:rPr>
          <w:rFonts w:ascii="Times New Roman" w:hAnsi="Times New Roman" w:cs="Times New Roman"/>
          <w:sz w:val="24"/>
          <w:szCs w:val="24"/>
        </w:rPr>
        <w:t xml:space="preserve"> and workshops (50%) and an oral presentation (50%).</w:t>
      </w:r>
    </w:p>
    <w:p w14:paraId="3A5C5E8D" w14:textId="0441A6E9" w:rsidR="00665DD0" w:rsidRDefault="00665DD0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intensive CIVIS Course </w:t>
      </w:r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ED606F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European </w:t>
      </w:r>
      <w:proofErr w:type="spellStart"/>
      <w:r w:rsidR="00ED606F" w:rsidRPr="001B26FD">
        <w:rPr>
          <w:rFonts w:ascii="Times New Roman" w:hAnsi="Times New Roman" w:cs="Times New Roman"/>
          <w:b/>
          <w:bCs/>
          <w:sz w:val="24"/>
          <w:szCs w:val="24"/>
          <w:lang w:val="ro-RO"/>
        </w:rPr>
        <w:t>Renaissance</w:t>
      </w:r>
      <w:proofErr w:type="spellEnd"/>
      <w:r w:rsidR="001A6E10" w:rsidRPr="009964D8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 xml:space="preserve"> are</w:t>
      </w:r>
      <w:r w:rsidR="008255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>available on the CIVIS webpage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Pr="00FA3896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665D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F5728B" w14:textId="77777777" w:rsidR="00301B32" w:rsidRPr="00665DD0" w:rsidRDefault="00301B32" w:rsidP="004E29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E763D" w14:textId="71B54BEC" w:rsidR="00301B32" w:rsidRPr="00665DD0" w:rsidRDefault="00301B32" w:rsidP="0082557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 xml:space="preserve">CIVIS is a European Civic University formed by the alliance of nine leading research higher education institutions across Europe: Aix-Marseille Université, National and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Université libre de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</w:t>
      </w:r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>i Roma, Stockholm University,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Eberhard Karls Universität Tübingen</w:t>
      </w:r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450,000 students and 65,000 staff members including 30,000 academics and researchers.</w:t>
      </w:r>
      <w:r w:rsidR="0032748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Recently, </w:t>
      </w:r>
      <w:r w:rsidR="00FF56DA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was joined by </w:t>
      </w:r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Paris </w:t>
      </w:r>
      <w:proofErr w:type="spellStart"/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>Lodron</w:t>
      </w:r>
      <w:proofErr w:type="spellEnd"/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 University</w:t>
      </w:r>
      <w:r w:rsidR="00327484" w:rsidRPr="00327484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>Salzburg</w:t>
      </w:r>
      <w:r w:rsidR="0032748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301B32" w:rsidRPr="0066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721E2"/>
    <w:multiLevelType w:val="hybridMultilevel"/>
    <w:tmpl w:val="0350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359B3"/>
    <w:multiLevelType w:val="hybridMultilevel"/>
    <w:tmpl w:val="EB74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2311"/>
    <w:multiLevelType w:val="multilevel"/>
    <w:tmpl w:val="1D0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D3898"/>
    <w:multiLevelType w:val="multilevel"/>
    <w:tmpl w:val="CB0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20468"/>
    <w:multiLevelType w:val="hybridMultilevel"/>
    <w:tmpl w:val="6D7E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414"/>
    <w:multiLevelType w:val="hybridMultilevel"/>
    <w:tmpl w:val="5A9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83B85"/>
    <w:multiLevelType w:val="multilevel"/>
    <w:tmpl w:val="3DD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176DF"/>
    <w:multiLevelType w:val="multilevel"/>
    <w:tmpl w:val="418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540AD"/>
    <w:multiLevelType w:val="multilevel"/>
    <w:tmpl w:val="DC4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F2FC4"/>
    <w:multiLevelType w:val="hybridMultilevel"/>
    <w:tmpl w:val="683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E615B"/>
    <w:multiLevelType w:val="hybridMultilevel"/>
    <w:tmpl w:val="60B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C17D5"/>
    <w:multiLevelType w:val="hybridMultilevel"/>
    <w:tmpl w:val="0698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73EA6"/>
    <w:multiLevelType w:val="hybridMultilevel"/>
    <w:tmpl w:val="7038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AC2"/>
    <w:multiLevelType w:val="multilevel"/>
    <w:tmpl w:val="5952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0"/>
  </w:num>
  <w:num w:numId="5">
    <w:abstractNumId w:val="3"/>
  </w:num>
  <w:num w:numId="6">
    <w:abstractNumId w:val="21"/>
  </w:num>
  <w:num w:numId="7">
    <w:abstractNumId w:val="2"/>
  </w:num>
  <w:num w:numId="8">
    <w:abstractNumId w:val="5"/>
  </w:num>
  <w:num w:numId="9">
    <w:abstractNumId w:val="9"/>
  </w:num>
  <w:num w:numId="10">
    <w:abstractNumId w:val="20"/>
  </w:num>
  <w:num w:numId="11">
    <w:abstractNumId w:val="26"/>
  </w:num>
  <w:num w:numId="12">
    <w:abstractNumId w:val="17"/>
  </w:num>
  <w:num w:numId="13">
    <w:abstractNumId w:val="19"/>
  </w:num>
  <w:num w:numId="14">
    <w:abstractNumId w:val="22"/>
  </w:num>
  <w:num w:numId="15">
    <w:abstractNumId w:val="18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24"/>
  </w:num>
  <w:num w:numId="21">
    <w:abstractNumId w:val="10"/>
  </w:num>
  <w:num w:numId="22">
    <w:abstractNumId w:val="25"/>
  </w:num>
  <w:num w:numId="23">
    <w:abstractNumId w:val="13"/>
  </w:num>
  <w:num w:numId="24">
    <w:abstractNumId w:val="4"/>
  </w:num>
  <w:num w:numId="25">
    <w:abstractNumId w:val="14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35"/>
    <w:rsid w:val="00085620"/>
    <w:rsid w:val="000A1FC3"/>
    <w:rsid w:val="000D170D"/>
    <w:rsid w:val="000F5656"/>
    <w:rsid w:val="001005B7"/>
    <w:rsid w:val="001337E8"/>
    <w:rsid w:val="001440A7"/>
    <w:rsid w:val="00190B44"/>
    <w:rsid w:val="001949A4"/>
    <w:rsid w:val="001A0A81"/>
    <w:rsid w:val="001A54FB"/>
    <w:rsid w:val="001A6E10"/>
    <w:rsid w:val="001D22A6"/>
    <w:rsid w:val="00202635"/>
    <w:rsid w:val="002101B0"/>
    <w:rsid w:val="00216874"/>
    <w:rsid w:val="00243363"/>
    <w:rsid w:val="0025482F"/>
    <w:rsid w:val="00267B0D"/>
    <w:rsid w:val="002973CA"/>
    <w:rsid w:val="002E1AE5"/>
    <w:rsid w:val="002E2B01"/>
    <w:rsid w:val="002F7648"/>
    <w:rsid w:val="002F7D04"/>
    <w:rsid w:val="00301B32"/>
    <w:rsid w:val="00322F2F"/>
    <w:rsid w:val="00327484"/>
    <w:rsid w:val="003407C0"/>
    <w:rsid w:val="003934A0"/>
    <w:rsid w:val="003A4B30"/>
    <w:rsid w:val="003F168C"/>
    <w:rsid w:val="004002BD"/>
    <w:rsid w:val="00494130"/>
    <w:rsid w:val="004B6D5F"/>
    <w:rsid w:val="004E297B"/>
    <w:rsid w:val="0051074E"/>
    <w:rsid w:val="00554D9A"/>
    <w:rsid w:val="00565EB8"/>
    <w:rsid w:val="00566D0F"/>
    <w:rsid w:val="005A5EAC"/>
    <w:rsid w:val="005D4F0E"/>
    <w:rsid w:val="00604ED4"/>
    <w:rsid w:val="00616891"/>
    <w:rsid w:val="00662097"/>
    <w:rsid w:val="00665DD0"/>
    <w:rsid w:val="006C532A"/>
    <w:rsid w:val="007107CB"/>
    <w:rsid w:val="00727CF3"/>
    <w:rsid w:val="0076093E"/>
    <w:rsid w:val="00791415"/>
    <w:rsid w:val="007E7C9C"/>
    <w:rsid w:val="008024B9"/>
    <w:rsid w:val="00803038"/>
    <w:rsid w:val="00815F1C"/>
    <w:rsid w:val="00825575"/>
    <w:rsid w:val="008B7374"/>
    <w:rsid w:val="008D071A"/>
    <w:rsid w:val="00936C75"/>
    <w:rsid w:val="00937BAF"/>
    <w:rsid w:val="0096516C"/>
    <w:rsid w:val="00987F28"/>
    <w:rsid w:val="009964D8"/>
    <w:rsid w:val="009F70FB"/>
    <w:rsid w:val="00A11047"/>
    <w:rsid w:val="00A4263D"/>
    <w:rsid w:val="00C83926"/>
    <w:rsid w:val="00CC1BD2"/>
    <w:rsid w:val="00CD04FA"/>
    <w:rsid w:val="00CE0647"/>
    <w:rsid w:val="00D21A95"/>
    <w:rsid w:val="00DB4445"/>
    <w:rsid w:val="00DD27B0"/>
    <w:rsid w:val="00DF7E59"/>
    <w:rsid w:val="00E24DD2"/>
    <w:rsid w:val="00E752C6"/>
    <w:rsid w:val="00E77B32"/>
    <w:rsid w:val="00E8360A"/>
    <w:rsid w:val="00EA62C3"/>
    <w:rsid w:val="00ED606F"/>
    <w:rsid w:val="00EF1286"/>
    <w:rsid w:val="00FA2AFF"/>
    <w:rsid w:val="00FA3896"/>
    <w:rsid w:val="00FB2A3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european-renaissance" TargetMode="External"/><Relationship Id="rId5" Type="http://schemas.openxmlformats.org/officeDocument/2006/relationships/hyperlink" Target="mailto:lorenzo.bartoli@ua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Andreea Carstea</cp:lastModifiedBy>
  <cp:revision>45</cp:revision>
  <dcterms:created xsi:type="dcterms:W3CDTF">2021-06-24T10:10:00Z</dcterms:created>
  <dcterms:modified xsi:type="dcterms:W3CDTF">2021-11-18T11:57:00Z</dcterms:modified>
</cp:coreProperties>
</file>