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7D" w:rsidRPr="005F5C4A" w:rsidRDefault="00F726EA" w:rsidP="00A63896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5F5C4A">
        <w:rPr>
          <w:rFonts w:ascii="Times New Roman" w:hAnsi="Times New Roman" w:cs="Times New Roman"/>
          <w:b/>
          <w:sz w:val="24"/>
          <w:szCs w:val="24"/>
        </w:rPr>
        <w:t>Bursele</w:t>
      </w:r>
      <w:proofErr w:type="spellEnd"/>
      <w:r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C4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Fulbright</w:t>
      </w:r>
      <w:proofErr w:type="spellEnd"/>
      <w:r w:rsidRPr="005F5C4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– RAF </w:t>
      </w:r>
      <w:proofErr w:type="spellStart"/>
      <w:r w:rsidRPr="005F5C4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Scholar</w:t>
      </w:r>
      <w:proofErr w:type="spellEnd"/>
      <w:r w:rsidRPr="005F5C4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Award 2012-2023 </w:t>
      </w:r>
      <w:proofErr w:type="spellStart"/>
      <w:r w:rsidRPr="005F5C4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C4A">
        <w:rPr>
          <w:rFonts w:ascii="Times New Roman" w:hAnsi="Times New Roman" w:cs="Times New Roman"/>
          <w:b/>
          <w:sz w:val="24"/>
          <w:szCs w:val="24"/>
        </w:rPr>
        <w:t>cadrele</w:t>
      </w:r>
      <w:proofErr w:type="spellEnd"/>
      <w:r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C4A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="00A63896"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131" w:rsidRPr="005F5C4A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A17131" w:rsidRPr="005F5C4A">
        <w:rPr>
          <w:rFonts w:ascii="Times New Roman" w:hAnsi="Times New Roman" w:cs="Times New Roman"/>
          <w:b/>
          <w:sz w:val="24"/>
          <w:szCs w:val="24"/>
        </w:rPr>
        <w:t>interes</w:t>
      </w:r>
      <w:proofErr w:type="spellEnd"/>
      <w:r w:rsidR="00A63896"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7131" w:rsidRPr="005F5C4A">
        <w:rPr>
          <w:rFonts w:ascii="Times New Roman" w:hAnsi="Times New Roman" w:cs="Times New Roman"/>
          <w:b/>
          <w:sz w:val="24"/>
          <w:szCs w:val="24"/>
        </w:rPr>
        <w:t>științific</w:t>
      </w:r>
      <w:proofErr w:type="spellEnd"/>
      <w:r w:rsidR="00A17131"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7131" w:rsidRPr="005F5C4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A63896" w:rsidRPr="005F5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6D46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D56D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6D46">
        <w:rPr>
          <w:rFonts w:ascii="Times New Roman" w:hAnsi="Times New Roman" w:cs="Times New Roman"/>
          <w:b/>
          <w:sz w:val="24"/>
          <w:szCs w:val="24"/>
        </w:rPr>
        <w:t>a</w:t>
      </w:r>
      <w:r w:rsidRPr="005F5C4A">
        <w:rPr>
          <w:rFonts w:ascii="Times New Roman" w:hAnsi="Times New Roman" w:cs="Times New Roman"/>
          <w:b/>
          <w:sz w:val="24"/>
          <w:szCs w:val="24"/>
        </w:rPr>
        <w:t>ntreprenoriatului</w:t>
      </w:r>
      <w:proofErr w:type="spellEnd"/>
    </w:p>
    <w:p w:rsidR="0050727D" w:rsidRPr="005F5C4A" w:rsidRDefault="0050727D" w:rsidP="00A63896">
      <w:pPr>
        <w:pStyle w:val="NormalWeb"/>
        <w:jc w:val="both"/>
        <w:rPr>
          <w:b/>
          <w:color w:val="000000" w:themeColor="text1"/>
          <w:lang w:val="ro-RO"/>
        </w:rPr>
      </w:pPr>
    </w:p>
    <w:p w:rsidR="0050727D" w:rsidRPr="005F5C4A" w:rsidRDefault="0050727D" w:rsidP="00A63896">
      <w:pPr>
        <w:pStyle w:val="NormalWeb"/>
        <w:jc w:val="both"/>
        <w:rPr>
          <w:color w:val="000000" w:themeColor="text1"/>
          <w:lang w:val="ro-RO"/>
        </w:rPr>
      </w:pPr>
      <w:r w:rsidRPr="005F5C4A">
        <w:rPr>
          <w:color w:val="000000" w:themeColor="text1"/>
          <w:lang w:val="ro-RO"/>
        </w:rPr>
        <w:t xml:space="preserve">Comisia </w:t>
      </w:r>
      <w:proofErr w:type="spellStart"/>
      <w:r w:rsidRPr="005F5C4A">
        <w:rPr>
          <w:color w:val="000000" w:themeColor="text1"/>
          <w:lang w:val="ro-RO"/>
        </w:rPr>
        <w:t>Româno-Americană</w:t>
      </w:r>
      <w:proofErr w:type="spellEnd"/>
      <w:r w:rsidRPr="005F5C4A">
        <w:rPr>
          <w:color w:val="000000" w:themeColor="text1"/>
          <w:lang w:val="ro-RO"/>
        </w:rPr>
        <w:t xml:space="preserve"> </w:t>
      </w:r>
      <w:proofErr w:type="spellStart"/>
      <w:r w:rsidRPr="005F5C4A">
        <w:rPr>
          <w:color w:val="000000" w:themeColor="text1"/>
          <w:lang w:val="ro-RO"/>
        </w:rPr>
        <w:t>Fulbright</w:t>
      </w:r>
      <w:proofErr w:type="spellEnd"/>
      <w:r w:rsidRPr="005F5C4A">
        <w:rPr>
          <w:color w:val="000000" w:themeColor="text1"/>
          <w:lang w:val="ro-RO"/>
        </w:rPr>
        <w:t xml:space="preserve"> a deschis </w:t>
      </w:r>
      <w:r w:rsidR="00A3759F">
        <w:rPr>
          <w:color w:val="000000" w:themeColor="text1"/>
          <w:lang w:val="ro-RO"/>
        </w:rPr>
        <w:t xml:space="preserve">înscrierile pentru </w:t>
      </w:r>
      <w:proofErr w:type="spellStart"/>
      <w:r w:rsidRPr="005F5C4A">
        <w:rPr>
          <w:b/>
          <w:color w:val="222222"/>
        </w:rPr>
        <w:t>bursele</w:t>
      </w:r>
      <w:proofErr w:type="spellEnd"/>
      <w:r w:rsidRPr="005F5C4A">
        <w:rPr>
          <w:b/>
          <w:color w:val="222222"/>
        </w:rPr>
        <w:t xml:space="preserve"> Fulbright-RAF Scholar Award</w:t>
      </w:r>
      <w:r w:rsidRPr="005F5C4A">
        <w:rPr>
          <w:color w:val="222222"/>
        </w:rPr>
        <w:t xml:space="preserve"> </w:t>
      </w:r>
      <w:r w:rsidR="00A3759F">
        <w:rPr>
          <w:color w:val="000000" w:themeColor="text1"/>
          <w:lang w:val="ro-RO"/>
        </w:rPr>
        <w:t xml:space="preserve">aferente anului </w:t>
      </w:r>
      <w:r w:rsidRPr="005F5C4A">
        <w:rPr>
          <w:color w:val="000000" w:themeColor="text1"/>
          <w:lang w:val="ro-RO"/>
        </w:rPr>
        <w:t xml:space="preserve">academic 2022-2023. Candidaturile pot fi depuse online până la </w:t>
      </w:r>
      <w:r w:rsidRPr="005F5C4A">
        <w:rPr>
          <w:rStyle w:val="Robust"/>
          <w:color w:val="000000" w:themeColor="text1"/>
          <w:lang w:val="ro-RO"/>
        </w:rPr>
        <w:t>20 ianuarie 2022</w:t>
      </w:r>
      <w:r w:rsidRPr="005F5C4A">
        <w:rPr>
          <w:color w:val="000000" w:themeColor="text1"/>
          <w:lang w:val="ro-RO"/>
        </w:rPr>
        <w:t>.</w:t>
      </w:r>
    </w:p>
    <w:p w:rsidR="00BD2389" w:rsidRPr="005F5C4A" w:rsidRDefault="0050727D" w:rsidP="00A63896">
      <w:pPr>
        <w:pStyle w:val="NormalWeb"/>
        <w:jc w:val="both"/>
        <w:rPr>
          <w:color w:val="000000" w:themeColor="text1"/>
          <w:lang w:val="ro-RO"/>
        </w:rPr>
      </w:pPr>
      <w:r w:rsidRPr="005F5C4A">
        <w:rPr>
          <w:b/>
          <w:color w:val="000000" w:themeColor="text1"/>
          <w:lang w:val="ro-RO"/>
        </w:rPr>
        <w:t xml:space="preserve">Bursele </w:t>
      </w:r>
      <w:proofErr w:type="spellStart"/>
      <w:r w:rsidRPr="005F5C4A">
        <w:rPr>
          <w:b/>
          <w:color w:val="000000" w:themeColor="text1"/>
          <w:lang w:val="ro-RO"/>
        </w:rPr>
        <w:t>Fulbright-RAF</w:t>
      </w:r>
      <w:proofErr w:type="spellEnd"/>
      <w:r w:rsidRPr="005F5C4A">
        <w:rPr>
          <w:b/>
          <w:color w:val="000000" w:themeColor="text1"/>
          <w:lang w:val="ro-RO"/>
        </w:rPr>
        <w:t xml:space="preserve"> </w:t>
      </w:r>
      <w:proofErr w:type="spellStart"/>
      <w:r w:rsidRPr="005F5C4A">
        <w:rPr>
          <w:b/>
          <w:color w:val="000000" w:themeColor="text1"/>
          <w:lang w:val="ro-RO"/>
        </w:rPr>
        <w:t>Scholar</w:t>
      </w:r>
      <w:proofErr w:type="spellEnd"/>
      <w:r w:rsidRPr="005F5C4A">
        <w:rPr>
          <w:b/>
          <w:color w:val="000000" w:themeColor="text1"/>
          <w:lang w:val="ro-RO"/>
        </w:rPr>
        <w:t xml:space="preserve"> </w:t>
      </w:r>
      <w:r w:rsidRPr="005F5C4A">
        <w:rPr>
          <w:color w:val="000000" w:themeColor="text1"/>
          <w:lang w:val="ro-RO"/>
        </w:rPr>
        <w:t xml:space="preserve">se adresează cadrelor didactice </w:t>
      </w:r>
      <w:r w:rsidR="00606636">
        <w:rPr>
          <w:color w:val="000000" w:themeColor="text1"/>
          <w:lang w:val="ro-RO"/>
        </w:rPr>
        <w:t xml:space="preserve">de la universități și departamente cu profil tehnic </w:t>
      </w:r>
      <w:r w:rsidR="00A17131" w:rsidRPr="005F5C4A">
        <w:rPr>
          <w:color w:val="000000" w:themeColor="text1"/>
          <w:lang w:val="ro-RO"/>
        </w:rPr>
        <w:t>interesate de programe de cercetare și p</w:t>
      </w:r>
      <w:r w:rsidR="00606636">
        <w:rPr>
          <w:color w:val="000000" w:themeColor="text1"/>
          <w:lang w:val="ro-RO"/>
        </w:rPr>
        <w:t xml:space="preserve">regătire academică în domeniul </w:t>
      </w:r>
      <w:proofErr w:type="spellStart"/>
      <w:r w:rsidR="00606636">
        <w:rPr>
          <w:color w:val="000000" w:themeColor="text1"/>
          <w:lang w:val="ro-RO"/>
        </w:rPr>
        <w:t>a</w:t>
      </w:r>
      <w:r w:rsidR="00A17131" w:rsidRPr="005F5C4A">
        <w:rPr>
          <w:color w:val="000000" w:themeColor="text1"/>
          <w:lang w:val="ro-RO"/>
        </w:rPr>
        <w:t>ntreprenoriatului</w:t>
      </w:r>
      <w:proofErr w:type="spellEnd"/>
      <w:r w:rsidR="00A17131" w:rsidRPr="005F5C4A">
        <w:rPr>
          <w:color w:val="000000" w:themeColor="text1"/>
          <w:lang w:val="ro-RO"/>
        </w:rPr>
        <w:t>.</w:t>
      </w:r>
    </w:p>
    <w:p w:rsidR="00606636" w:rsidRDefault="00BD2389" w:rsidP="00A63896">
      <w:pPr>
        <w:pStyle w:val="NormalWeb"/>
        <w:jc w:val="both"/>
        <w:rPr>
          <w:color w:val="000000" w:themeColor="text1"/>
          <w:lang w:val="ro-RO"/>
        </w:rPr>
      </w:pPr>
      <w:r w:rsidRPr="005F5C4A">
        <w:rPr>
          <w:color w:val="000000" w:themeColor="text1"/>
          <w:lang w:val="ro-RO"/>
        </w:rPr>
        <w:t xml:space="preserve">Stagiul </w:t>
      </w:r>
      <w:r w:rsidR="004C0C06">
        <w:rPr>
          <w:color w:val="000000" w:themeColor="text1"/>
          <w:lang w:val="ro-RO"/>
        </w:rPr>
        <w:t>cu durata</w:t>
      </w:r>
      <w:r w:rsidR="005F5C4A">
        <w:rPr>
          <w:color w:val="000000" w:themeColor="text1"/>
          <w:lang w:val="ro-RO"/>
        </w:rPr>
        <w:t xml:space="preserve"> de </w:t>
      </w:r>
      <w:r w:rsidRPr="005F5C4A">
        <w:rPr>
          <w:color w:val="000000" w:themeColor="text1"/>
          <w:lang w:val="ro-RO"/>
        </w:rPr>
        <w:t xml:space="preserve">un semestru </w:t>
      </w:r>
      <w:r w:rsidR="005F5C4A">
        <w:rPr>
          <w:color w:val="000000" w:themeColor="text1"/>
          <w:lang w:val="ro-RO"/>
        </w:rPr>
        <w:t xml:space="preserve">academic </w:t>
      </w:r>
      <w:r w:rsidRPr="005F5C4A">
        <w:rPr>
          <w:color w:val="000000" w:themeColor="text1"/>
          <w:lang w:val="ro-RO"/>
        </w:rPr>
        <w:t xml:space="preserve">se va derula </w:t>
      </w:r>
      <w:r w:rsidR="00606636">
        <w:rPr>
          <w:color w:val="000000" w:themeColor="text1"/>
          <w:lang w:val="ro-RO"/>
        </w:rPr>
        <w:t xml:space="preserve">în SUA </w:t>
      </w:r>
      <w:r w:rsidRPr="005F5C4A">
        <w:rPr>
          <w:color w:val="000000" w:themeColor="text1"/>
          <w:lang w:val="ro-RO"/>
        </w:rPr>
        <w:t xml:space="preserve">la </w:t>
      </w:r>
      <w:hyperlink r:id="rId6" w:history="1">
        <w:r w:rsidRPr="005F5C4A">
          <w:rPr>
            <w:rStyle w:val="Hyperlink"/>
            <w:lang w:val="ro-RO"/>
          </w:rPr>
          <w:t>Universitatea din Rochester</w:t>
        </w:r>
      </w:hyperlink>
      <w:r w:rsidR="008F3FDD" w:rsidRPr="005F5C4A">
        <w:rPr>
          <w:color w:val="000000" w:themeColor="text1"/>
          <w:lang w:val="ro-RO"/>
        </w:rPr>
        <w:t xml:space="preserve"> din New York</w:t>
      </w:r>
      <w:r w:rsidRPr="005F5C4A">
        <w:rPr>
          <w:color w:val="000000" w:themeColor="text1"/>
          <w:lang w:val="ro-RO"/>
        </w:rPr>
        <w:t xml:space="preserve">, în cadrul </w:t>
      </w:r>
      <w:hyperlink r:id="rId7" w:history="1">
        <w:proofErr w:type="spellStart"/>
        <w:r w:rsidRPr="005F5C4A">
          <w:rPr>
            <w:rStyle w:val="Hyperlink"/>
            <w:i/>
            <w:lang w:val="ro-RO"/>
          </w:rPr>
          <w:t>AIN</w:t>
        </w:r>
        <w:proofErr w:type="spellEnd"/>
        <w:r w:rsidRPr="005F5C4A">
          <w:rPr>
            <w:rStyle w:val="Hyperlink"/>
            <w:i/>
            <w:lang w:val="ro-RO"/>
          </w:rPr>
          <w:t xml:space="preserve"> Center for </w:t>
        </w:r>
        <w:proofErr w:type="spellStart"/>
        <w:r w:rsidRPr="005F5C4A">
          <w:rPr>
            <w:rStyle w:val="Hyperlink"/>
            <w:i/>
            <w:lang w:val="ro-RO"/>
          </w:rPr>
          <w:t>Entrepreneurship</w:t>
        </w:r>
        <w:proofErr w:type="spellEnd"/>
      </w:hyperlink>
      <w:r w:rsidR="008F3FDD" w:rsidRPr="005F5C4A">
        <w:rPr>
          <w:color w:val="000000" w:themeColor="text1"/>
          <w:lang w:val="ro-RO"/>
        </w:rPr>
        <w:t>,</w:t>
      </w:r>
      <w:r w:rsidR="000D4C69" w:rsidRPr="005F5C4A">
        <w:rPr>
          <w:color w:val="000000" w:themeColor="text1"/>
          <w:lang w:val="ro-RO"/>
        </w:rPr>
        <w:t xml:space="preserve"> </w:t>
      </w:r>
      <w:r w:rsidRPr="005F5C4A">
        <w:rPr>
          <w:color w:val="000000" w:themeColor="text1"/>
          <w:lang w:val="ro-RO"/>
        </w:rPr>
        <w:t xml:space="preserve">unul dintre cei mai prestigioși promotori academici ai </w:t>
      </w:r>
      <w:proofErr w:type="spellStart"/>
      <w:r w:rsidRPr="005F5C4A">
        <w:rPr>
          <w:color w:val="000000" w:themeColor="text1"/>
          <w:lang w:val="ro-RO"/>
        </w:rPr>
        <w:t>antreprenoriatului</w:t>
      </w:r>
      <w:proofErr w:type="spellEnd"/>
      <w:r w:rsidRPr="005F5C4A">
        <w:rPr>
          <w:color w:val="000000" w:themeColor="text1"/>
          <w:lang w:val="ro-RO"/>
        </w:rPr>
        <w:t>, în special în domeni</w:t>
      </w:r>
      <w:r w:rsidR="00606636">
        <w:rPr>
          <w:color w:val="000000" w:themeColor="text1"/>
          <w:lang w:val="ro-RO"/>
        </w:rPr>
        <w:t>ile tehnice.</w:t>
      </w:r>
    </w:p>
    <w:p w:rsidR="005F5C4A" w:rsidRDefault="00A17131" w:rsidP="00A63896">
      <w:pPr>
        <w:pStyle w:val="NormalWeb"/>
        <w:jc w:val="both"/>
        <w:rPr>
          <w:color w:val="000000" w:themeColor="text1"/>
          <w:lang w:val="ro-RO"/>
        </w:rPr>
      </w:pPr>
      <w:r w:rsidRPr="005F5C4A">
        <w:rPr>
          <w:color w:val="000000" w:themeColor="text1"/>
          <w:lang w:val="ro-RO"/>
        </w:rPr>
        <w:t xml:space="preserve">Programul care se va derula începând </w:t>
      </w:r>
      <w:r w:rsidR="005F5C4A">
        <w:rPr>
          <w:color w:val="000000" w:themeColor="text1"/>
          <w:lang w:val="ro-RO"/>
        </w:rPr>
        <w:t xml:space="preserve">cu </w:t>
      </w:r>
      <w:r w:rsidRPr="005F5C4A">
        <w:rPr>
          <w:b/>
          <w:color w:val="000000" w:themeColor="text1"/>
          <w:lang w:val="ro-RO"/>
        </w:rPr>
        <w:t>ianuarie 2023</w:t>
      </w:r>
      <w:r w:rsidRPr="005F5C4A">
        <w:rPr>
          <w:color w:val="000000" w:themeColor="text1"/>
          <w:lang w:val="ro-RO"/>
        </w:rPr>
        <w:t xml:space="preserve"> presupune</w:t>
      </w:r>
      <w:r w:rsidR="008F3FDD" w:rsidRPr="005F5C4A">
        <w:rPr>
          <w:color w:val="000000" w:themeColor="text1"/>
          <w:lang w:val="ro-RO"/>
        </w:rPr>
        <w:t>, printre altele,</w:t>
      </w:r>
      <w:r w:rsidRPr="005F5C4A">
        <w:rPr>
          <w:color w:val="000000" w:themeColor="text1"/>
          <w:lang w:val="ro-RO"/>
        </w:rPr>
        <w:t xml:space="preserve"> activități </w:t>
      </w:r>
      <w:r w:rsidR="008F3FDD" w:rsidRPr="005F5C4A">
        <w:rPr>
          <w:color w:val="000000" w:themeColor="text1"/>
          <w:lang w:val="ro-RO"/>
        </w:rPr>
        <w:t xml:space="preserve">independente </w:t>
      </w:r>
      <w:r w:rsidRPr="005F5C4A">
        <w:rPr>
          <w:color w:val="000000" w:themeColor="text1"/>
          <w:lang w:val="ro-RO"/>
        </w:rPr>
        <w:t>de studiu și de cercetare</w:t>
      </w:r>
      <w:r w:rsidR="008F3FDD" w:rsidRPr="005F5C4A">
        <w:rPr>
          <w:color w:val="000000" w:themeColor="text1"/>
          <w:lang w:val="ro-RO"/>
        </w:rPr>
        <w:t xml:space="preserve">, precum deprinderea </w:t>
      </w:r>
      <w:r w:rsidR="00BD2389" w:rsidRPr="005F5C4A">
        <w:rPr>
          <w:color w:val="000000" w:themeColor="text1"/>
          <w:lang w:val="ro-RO"/>
        </w:rPr>
        <w:t>bune</w:t>
      </w:r>
      <w:r w:rsidR="005F5C4A">
        <w:rPr>
          <w:color w:val="000000" w:themeColor="text1"/>
          <w:lang w:val="ro-RO"/>
        </w:rPr>
        <w:t>lor</w:t>
      </w:r>
      <w:r w:rsidR="00BD2389" w:rsidRPr="005F5C4A">
        <w:rPr>
          <w:color w:val="000000" w:themeColor="text1"/>
          <w:lang w:val="ro-RO"/>
        </w:rPr>
        <w:t xml:space="preserve"> practici </w:t>
      </w:r>
      <w:r w:rsidR="008F3FDD" w:rsidRPr="005F5C4A">
        <w:rPr>
          <w:color w:val="000000" w:themeColor="text1"/>
          <w:lang w:val="ro-RO"/>
        </w:rPr>
        <w:t xml:space="preserve">în </w:t>
      </w:r>
      <w:r w:rsidR="00BD2389" w:rsidRPr="005F5C4A">
        <w:rPr>
          <w:color w:val="000000" w:themeColor="text1"/>
          <w:lang w:val="ro-RO"/>
        </w:rPr>
        <w:t>domeniul educației antreprenoriale, du</w:t>
      </w:r>
      <w:r w:rsidR="008F3FDD" w:rsidRPr="005F5C4A">
        <w:rPr>
          <w:color w:val="000000" w:themeColor="text1"/>
          <w:lang w:val="ro-RO"/>
        </w:rPr>
        <w:t xml:space="preserve">pă modelul educațional american, </w:t>
      </w:r>
      <w:r w:rsidR="000D4C69" w:rsidRPr="005F5C4A">
        <w:rPr>
          <w:color w:val="000000" w:themeColor="text1"/>
          <w:lang w:val="ro-RO"/>
        </w:rPr>
        <w:t>dezvoltarea curriculumului,</w:t>
      </w:r>
      <w:r w:rsidR="005F5C4A">
        <w:rPr>
          <w:color w:val="000000" w:themeColor="text1"/>
          <w:lang w:val="ro-RO"/>
        </w:rPr>
        <w:t xml:space="preserve"> </w:t>
      </w:r>
      <w:r w:rsidR="008F3FDD" w:rsidRPr="005F5C4A">
        <w:rPr>
          <w:color w:val="000000" w:themeColor="text1"/>
          <w:lang w:val="ro-RO"/>
        </w:rPr>
        <w:t xml:space="preserve">„observație la clasă”, participarea </w:t>
      </w:r>
      <w:r w:rsidR="00606636">
        <w:rPr>
          <w:color w:val="000000" w:themeColor="text1"/>
          <w:lang w:val="ro-RO"/>
        </w:rPr>
        <w:t>la activități antreprenoriale cu</w:t>
      </w:r>
      <w:r w:rsidR="008F3FDD" w:rsidRPr="005F5C4A">
        <w:rPr>
          <w:color w:val="000000" w:themeColor="text1"/>
          <w:lang w:val="ro-RO"/>
        </w:rPr>
        <w:t xml:space="preserve"> impact în comunitate.</w:t>
      </w:r>
    </w:p>
    <w:p w:rsidR="005F5C4A" w:rsidRPr="005F5C4A" w:rsidRDefault="005F5C4A" w:rsidP="00A63896">
      <w:pPr>
        <w:pStyle w:val="NormalWeb"/>
        <w:jc w:val="both"/>
        <w:rPr>
          <w:b/>
          <w:color w:val="000000" w:themeColor="text1"/>
          <w:lang w:val="ro-RO"/>
        </w:rPr>
      </w:pPr>
      <w:r w:rsidRPr="005F5C4A">
        <w:rPr>
          <w:b/>
          <w:color w:val="000000" w:themeColor="text1"/>
          <w:lang w:val="ro-RO"/>
        </w:rPr>
        <w:t>Suportul universității de origine, printre criteriile de eligibilitate</w:t>
      </w:r>
    </w:p>
    <w:p w:rsidR="00B33FAC" w:rsidRDefault="00B33FAC" w:rsidP="00A63896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Cadrele didactice </w:t>
      </w:r>
      <w:r w:rsidR="005C38DF" w:rsidRPr="005F5C4A">
        <w:rPr>
          <w:rFonts w:ascii="Times New Roman" w:hAnsi="Times New Roman" w:cs="Times New Roman"/>
          <w:color w:val="000000" w:themeColor="text1"/>
        </w:rPr>
        <w:t xml:space="preserve">care doresc să aplice la programul </w:t>
      </w:r>
      <w:proofErr w:type="spellStart"/>
      <w:r w:rsidR="005C38DF" w:rsidRPr="005F5C4A">
        <w:rPr>
          <w:rFonts w:ascii="Times New Roman" w:hAnsi="Times New Roman" w:cs="Times New Roman"/>
          <w:b/>
          <w:color w:val="000000" w:themeColor="text1"/>
        </w:rPr>
        <w:t>F</w:t>
      </w:r>
      <w:r w:rsidR="004C0C06">
        <w:rPr>
          <w:rFonts w:ascii="Times New Roman" w:hAnsi="Times New Roman" w:cs="Times New Roman"/>
          <w:b/>
          <w:color w:val="000000" w:themeColor="text1"/>
        </w:rPr>
        <w:t>ulbright</w:t>
      </w:r>
      <w:proofErr w:type="spellEnd"/>
      <w:r w:rsidR="004C0C06">
        <w:rPr>
          <w:rFonts w:ascii="Times New Roman" w:hAnsi="Times New Roman" w:cs="Times New Roman"/>
          <w:b/>
          <w:color w:val="000000" w:themeColor="text1"/>
        </w:rPr>
        <w:t xml:space="preserve"> – RAF </w:t>
      </w:r>
      <w:proofErr w:type="spellStart"/>
      <w:r w:rsidR="004C0C06">
        <w:rPr>
          <w:rFonts w:ascii="Times New Roman" w:hAnsi="Times New Roman" w:cs="Times New Roman"/>
          <w:b/>
          <w:color w:val="000000" w:themeColor="text1"/>
        </w:rPr>
        <w:t>Scholar</w:t>
      </w:r>
      <w:proofErr w:type="spellEnd"/>
      <w:r w:rsidR="004C0C06">
        <w:rPr>
          <w:rFonts w:ascii="Times New Roman" w:hAnsi="Times New Roman" w:cs="Times New Roman"/>
          <w:b/>
          <w:color w:val="000000" w:themeColor="text1"/>
        </w:rPr>
        <w:t xml:space="preserve"> Award 202</w:t>
      </w:r>
      <w:bookmarkStart w:id="0" w:name="_GoBack"/>
      <w:bookmarkEnd w:id="0"/>
      <w:r w:rsidR="005C38DF" w:rsidRPr="005F5C4A">
        <w:rPr>
          <w:rFonts w:ascii="Times New Roman" w:hAnsi="Times New Roman" w:cs="Times New Roman"/>
          <w:b/>
          <w:color w:val="000000" w:themeColor="text1"/>
        </w:rPr>
        <w:t xml:space="preserve">2-2023 </w:t>
      </w:r>
      <w:r w:rsidR="008F3FDD" w:rsidRPr="005F5C4A">
        <w:rPr>
          <w:rFonts w:ascii="Times New Roman" w:hAnsi="Times New Roman" w:cs="Times New Roman"/>
          <w:color w:val="000000" w:themeColor="text1"/>
        </w:rPr>
        <w:t xml:space="preserve">trebuie să completeze </w:t>
      </w:r>
      <w:hyperlink r:id="rId8" w:history="1">
        <w:r w:rsidR="008F3FDD" w:rsidRPr="005F5C4A">
          <w:rPr>
            <w:rStyle w:val="Hyperlink"/>
            <w:rFonts w:ascii="Times New Roman" w:hAnsi="Times New Roman" w:cs="Times New Roman"/>
            <w:b/>
            <w:color w:val="000000" w:themeColor="text1"/>
          </w:rPr>
          <w:t>formularul de înscriere</w:t>
        </w:r>
      </w:hyperlink>
      <w:r w:rsidR="004C0C06">
        <w:rPr>
          <w:rFonts w:ascii="Times New Roman" w:hAnsi="Times New Roman" w:cs="Times New Roman"/>
          <w:color w:val="000000" w:themeColor="text1"/>
        </w:rPr>
        <w:t xml:space="preserve"> și să anexeze</w:t>
      </w:r>
      <w:r w:rsidR="008F3FDD" w:rsidRPr="005F5C4A">
        <w:rPr>
          <w:rFonts w:ascii="Times New Roman" w:hAnsi="Times New Roman" w:cs="Times New Roman"/>
          <w:color w:val="000000" w:themeColor="text1"/>
        </w:rPr>
        <w:t xml:space="preserve"> </w:t>
      </w:r>
      <w:r w:rsidR="005C38DF" w:rsidRPr="005F5C4A">
        <w:rPr>
          <w:rFonts w:ascii="Times New Roman" w:hAnsi="Times New Roman" w:cs="Times New Roman"/>
          <w:color w:val="000000" w:themeColor="text1"/>
        </w:rPr>
        <w:t xml:space="preserve">CV-ul, o declarație, precum și </w:t>
      </w:r>
      <w:r w:rsidR="008F3FDD" w:rsidRPr="005F5C4A">
        <w:rPr>
          <w:rFonts w:ascii="Times New Roman" w:hAnsi="Times New Roman" w:cs="Times New Roman"/>
          <w:color w:val="000000" w:themeColor="text1"/>
        </w:rPr>
        <w:t xml:space="preserve">o </w:t>
      </w:r>
      <w:r w:rsidR="000D4C69" w:rsidRPr="005F5C4A">
        <w:rPr>
          <w:rFonts w:ascii="Times New Roman" w:hAnsi="Times New Roman" w:cs="Times New Roman"/>
          <w:color w:val="000000" w:themeColor="text1"/>
        </w:rPr>
        <w:t xml:space="preserve">scrisoare </w:t>
      </w:r>
      <w:r w:rsidR="00606636">
        <w:rPr>
          <w:rFonts w:ascii="Times New Roman" w:hAnsi="Times New Roman" w:cs="Times New Roman"/>
          <w:color w:val="000000" w:themeColor="text1"/>
        </w:rPr>
        <w:t xml:space="preserve">de suport </w:t>
      </w:r>
      <w:r w:rsidR="008F3FDD" w:rsidRPr="005F5C4A">
        <w:rPr>
          <w:rFonts w:ascii="Times New Roman" w:hAnsi="Times New Roman" w:cs="Times New Roman"/>
          <w:color w:val="000000" w:themeColor="text1"/>
        </w:rPr>
        <w:t xml:space="preserve">din partea universității la care sunt afiliați. </w:t>
      </w:r>
    </w:p>
    <w:p w:rsidR="00606636" w:rsidRDefault="005C38DF" w:rsidP="00A63896">
      <w:pPr>
        <w:pStyle w:val="Default"/>
        <w:jc w:val="both"/>
        <w:rPr>
          <w:rFonts w:ascii="Times New Roman" w:hAnsi="Times New Roman" w:cs="Times New Roman"/>
        </w:rPr>
      </w:pPr>
      <w:r w:rsidRPr="005F5C4A">
        <w:rPr>
          <w:rFonts w:ascii="Times New Roman" w:hAnsi="Times New Roman" w:cs="Times New Roman"/>
          <w:color w:val="000000" w:themeColor="text1"/>
        </w:rPr>
        <w:t>Ghidul de instrucțiuni pentru elaborarea scrisorii de</w:t>
      </w:r>
      <w:r w:rsidR="00606636">
        <w:rPr>
          <w:rFonts w:ascii="Times New Roman" w:hAnsi="Times New Roman" w:cs="Times New Roman"/>
          <w:color w:val="000000" w:themeColor="text1"/>
        </w:rPr>
        <w:t xml:space="preserve"> suport</w:t>
      </w:r>
      <w:r w:rsidRPr="005F5C4A">
        <w:rPr>
          <w:rFonts w:ascii="Times New Roman" w:hAnsi="Times New Roman" w:cs="Times New Roman"/>
          <w:color w:val="000000" w:themeColor="text1"/>
        </w:rPr>
        <w:t xml:space="preserve">, precum și formatul standard al acesteia sunt disponibile </w:t>
      </w:r>
      <w:hyperlink r:id="rId9" w:history="1">
        <w:r w:rsidRPr="005F5C4A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Pr="005F5C4A">
        <w:rPr>
          <w:rFonts w:ascii="Times New Roman" w:hAnsi="Times New Roman" w:cs="Times New Roman"/>
        </w:rPr>
        <w:t xml:space="preserve"> și </w:t>
      </w:r>
      <w:hyperlink r:id="rId10" w:history="1">
        <w:r w:rsidRPr="005F5C4A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Pr="005F5C4A">
        <w:rPr>
          <w:rFonts w:ascii="Times New Roman" w:hAnsi="Times New Roman" w:cs="Times New Roman"/>
        </w:rPr>
        <w:t xml:space="preserve">. </w:t>
      </w:r>
    </w:p>
    <w:p w:rsidR="00A17131" w:rsidRDefault="005C38DF" w:rsidP="00A63896">
      <w:pPr>
        <w:pStyle w:val="Default"/>
        <w:jc w:val="both"/>
        <w:rPr>
          <w:rFonts w:ascii="Times New Roman" w:eastAsia="Times New Roman" w:hAnsi="Times New Roman" w:cs="Times New Roman"/>
          <w:color w:val="202124"/>
          <w:lang w:eastAsia="ro-RO"/>
        </w:rPr>
      </w:pPr>
      <w:r w:rsidRPr="005F5C4A">
        <w:rPr>
          <w:rFonts w:ascii="Times New Roman" w:hAnsi="Times New Roman" w:cs="Times New Roman"/>
          <w:color w:val="000000" w:themeColor="text1"/>
        </w:rPr>
        <w:t xml:space="preserve">După efectuarea stagiului de către candidat, </w:t>
      </w:r>
      <w:r w:rsidRPr="005F5C4A">
        <w:rPr>
          <w:rFonts w:ascii="Times New Roman" w:eastAsia="Times New Roman" w:hAnsi="Times New Roman" w:cs="Times New Roman"/>
          <w:color w:val="202124"/>
          <w:lang w:eastAsia="ro-RO"/>
        </w:rPr>
        <w:t>oportunităților de educație antreprenorială vor fi implementate de instituția de învățământ superior de care aparține acesta</w:t>
      </w:r>
      <w:r w:rsidR="00B33FAC">
        <w:rPr>
          <w:rFonts w:ascii="Times New Roman" w:eastAsia="Times New Roman" w:hAnsi="Times New Roman" w:cs="Times New Roman"/>
          <w:color w:val="202124"/>
          <w:lang w:eastAsia="ro-RO"/>
        </w:rPr>
        <w:t>.</w:t>
      </w:r>
    </w:p>
    <w:p w:rsidR="00B33FAC" w:rsidRDefault="00B33FAC" w:rsidP="00A63896">
      <w:pPr>
        <w:pStyle w:val="Default"/>
        <w:jc w:val="both"/>
        <w:rPr>
          <w:rFonts w:ascii="Times New Roman" w:eastAsia="Times New Roman" w:hAnsi="Times New Roman" w:cs="Times New Roman"/>
          <w:color w:val="202124"/>
          <w:lang w:eastAsia="ro-RO"/>
        </w:rPr>
      </w:pPr>
    </w:p>
    <w:p w:rsidR="00B33FAC" w:rsidRPr="00B33FAC" w:rsidRDefault="00B33FAC" w:rsidP="00A63896">
      <w:pPr>
        <w:pStyle w:val="Default"/>
        <w:jc w:val="both"/>
        <w:rPr>
          <w:rFonts w:ascii="Times New Roman" w:eastAsia="Times New Roman" w:hAnsi="Times New Roman" w:cs="Times New Roman"/>
          <w:b/>
          <w:color w:val="202124"/>
          <w:lang w:eastAsia="ro-RO"/>
        </w:rPr>
      </w:pPr>
      <w:r w:rsidRPr="00B33FAC">
        <w:rPr>
          <w:rFonts w:ascii="Times New Roman" w:hAnsi="Times New Roman" w:cs="Times New Roman"/>
          <w:b/>
          <w:color w:val="000000" w:themeColor="text1"/>
        </w:rPr>
        <w:t>Ghid de instrucțiuni pentru completarea formularului de înscriere, pus la dispoziție candidaților</w:t>
      </w:r>
    </w:p>
    <w:p w:rsidR="005C38DF" w:rsidRPr="005F5C4A" w:rsidRDefault="0050727D" w:rsidP="00A63896">
      <w:pPr>
        <w:pStyle w:val="NormalWeb"/>
        <w:jc w:val="both"/>
        <w:rPr>
          <w:color w:val="000000" w:themeColor="text1"/>
          <w:lang w:val="ro-RO"/>
        </w:rPr>
      </w:pPr>
      <w:r w:rsidRPr="005F5C4A">
        <w:rPr>
          <w:color w:val="000000" w:themeColor="text1"/>
          <w:lang w:val="ro-RO"/>
        </w:rPr>
        <w:t>Pentru a aplica la acest program, candidații trebuie să îndeplinească următoarele criterii de eligibilitate: să aibă cetățenie română, să dețină titlul de doctor</w:t>
      </w:r>
      <w:r w:rsidR="00A63896" w:rsidRPr="005F5C4A">
        <w:rPr>
          <w:color w:val="000000" w:themeColor="text1"/>
          <w:lang w:val="ro-RO"/>
        </w:rPr>
        <w:t xml:space="preserve"> și să aibă o activitate didactică permanentă, să demonstreze interes de cercetare în domeniul vizat, precum și disponibilitatea de a promova</w:t>
      </w:r>
      <w:r w:rsidR="005F5C4A">
        <w:rPr>
          <w:color w:val="000000" w:themeColor="text1"/>
          <w:lang w:val="ro-RO"/>
        </w:rPr>
        <w:t xml:space="preserve"> </w:t>
      </w:r>
      <w:r w:rsidR="00A63896" w:rsidRPr="005F5C4A">
        <w:rPr>
          <w:color w:val="000000" w:themeColor="text1"/>
          <w:lang w:val="ro-RO"/>
        </w:rPr>
        <w:t xml:space="preserve">educația antreprenorială, să aibă sprijinul universității de origine și </w:t>
      </w:r>
      <w:r w:rsidRPr="005F5C4A">
        <w:rPr>
          <w:color w:val="000000" w:themeColor="text1"/>
          <w:lang w:val="ro-RO"/>
        </w:rPr>
        <w:t xml:space="preserve">să cunoască limba engleză la </w:t>
      </w:r>
      <w:r w:rsidR="00B33FAC">
        <w:rPr>
          <w:color w:val="000000" w:themeColor="text1"/>
          <w:lang w:val="ro-RO"/>
        </w:rPr>
        <w:t xml:space="preserve">un </w:t>
      </w:r>
      <w:r w:rsidRPr="005F5C4A">
        <w:rPr>
          <w:color w:val="000000" w:themeColor="text1"/>
          <w:lang w:val="ro-RO"/>
        </w:rPr>
        <w:t xml:space="preserve">nivel avansat. </w:t>
      </w:r>
    </w:p>
    <w:p w:rsidR="00A63896" w:rsidRPr="005F5C4A" w:rsidRDefault="00A63896" w:rsidP="00A63896">
      <w:pPr>
        <w:pStyle w:val="NormalWeb"/>
        <w:jc w:val="both"/>
        <w:rPr>
          <w:color w:val="000000" w:themeColor="text1"/>
          <w:lang w:val="ro-RO"/>
        </w:rPr>
      </w:pPr>
      <w:r w:rsidRPr="005F5C4A">
        <w:rPr>
          <w:color w:val="000000" w:themeColor="text1"/>
          <w:lang w:val="ro-RO"/>
        </w:rPr>
        <w:t>Candidații români care dețin o viză de rezidență în SUA sau dublă cetățenie nu sunt eligibili pentru a participa la competiție.</w:t>
      </w:r>
    </w:p>
    <w:p w:rsidR="00BD2389" w:rsidRPr="005F5C4A" w:rsidRDefault="00662299" w:rsidP="005F5C4A">
      <w:pPr>
        <w:pStyle w:val="Default"/>
        <w:rPr>
          <w:rFonts w:ascii="Times New Roman" w:hAnsi="Times New Roman" w:cs="Times New Roman"/>
        </w:rPr>
      </w:pPr>
      <w:r w:rsidRPr="005F5C4A">
        <w:rPr>
          <w:rFonts w:ascii="Times New Roman" w:hAnsi="Times New Roman" w:cs="Times New Roman"/>
        </w:rPr>
        <w:lastRenderedPageBreak/>
        <w:t xml:space="preserve">Mai multe detalii despre </w:t>
      </w:r>
      <w:r w:rsidR="00606636">
        <w:rPr>
          <w:rFonts w:ascii="Times New Roman" w:hAnsi="Times New Roman" w:cs="Times New Roman"/>
          <w:b/>
        </w:rPr>
        <w:t xml:space="preserve">acest program </w:t>
      </w:r>
      <w:r w:rsidRPr="005F5C4A">
        <w:rPr>
          <w:rFonts w:ascii="Times New Roman" w:hAnsi="Times New Roman" w:cs="Times New Roman"/>
        </w:rPr>
        <w:t xml:space="preserve">sunt accesibile </w:t>
      </w:r>
      <w:hyperlink r:id="rId11" w:history="1">
        <w:r w:rsidRPr="005F5C4A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="00A63896" w:rsidRPr="005F5C4A">
        <w:rPr>
          <w:rFonts w:ascii="Times New Roman" w:hAnsi="Times New Roman" w:cs="Times New Roman"/>
        </w:rPr>
        <w:t xml:space="preserve"> </w:t>
      </w:r>
      <w:r w:rsidR="00A63896" w:rsidRPr="005F5C4A">
        <w:rPr>
          <w:rFonts w:ascii="Times New Roman" w:hAnsi="Times New Roman" w:cs="Times New Roman"/>
          <w:color w:val="000000" w:themeColor="text1"/>
        </w:rPr>
        <w:t xml:space="preserve">și </w:t>
      </w:r>
      <w:hyperlink r:id="rId12" w:history="1">
        <w:r w:rsidR="00A63896" w:rsidRPr="005F5C4A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="00A63896" w:rsidRPr="005F5C4A">
        <w:rPr>
          <w:rFonts w:ascii="Times New Roman" w:hAnsi="Times New Roman" w:cs="Times New Roman"/>
          <w:color w:val="000000" w:themeColor="text1"/>
        </w:rPr>
        <w:t>. De asemenea, persoanele interesate pot solicita inform</w:t>
      </w:r>
      <w:r w:rsidR="005F5C4A" w:rsidRPr="005F5C4A">
        <w:rPr>
          <w:rFonts w:ascii="Times New Roman" w:hAnsi="Times New Roman" w:cs="Times New Roman"/>
          <w:color w:val="000000" w:themeColor="text1"/>
        </w:rPr>
        <w:t>ații suplimentare despre progra</w:t>
      </w:r>
      <w:r w:rsidR="00A63896" w:rsidRPr="005F5C4A">
        <w:rPr>
          <w:rFonts w:ascii="Times New Roman" w:hAnsi="Times New Roman" w:cs="Times New Roman"/>
          <w:color w:val="000000" w:themeColor="text1"/>
        </w:rPr>
        <w:t xml:space="preserve">m </w:t>
      </w:r>
      <w:r w:rsidR="005F5C4A" w:rsidRPr="005F5C4A">
        <w:rPr>
          <w:rFonts w:ascii="Times New Roman" w:hAnsi="Times New Roman" w:cs="Times New Roman"/>
          <w:color w:val="000000" w:themeColor="text1"/>
        </w:rPr>
        <w:t xml:space="preserve">și procesul de înscriere </w:t>
      </w:r>
      <w:r w:rsidR="00A63896" w:rsidRPr="005F5C4A">
        <w:rPr>
          <w:rFonts w:ascii="Times New Roman" w:hAnsi="Times New Roman" w:cs="Times New Roman"/>
          <w:color w:val="000000" w:themeColor="text1"/>
        </w:rPr>
        <w:t xml:space="preserve">la una dintre următoarele adrese de e-mail: </w:t>
      </w:r>
      <w:hyperlink r:id="rId13" w:history="1">
        <w:proofErr w:type="spellStart"/>
        <w:r w:rsidR="005F5C4A" w:rsidRPr="005F5C4A">
          <w:rPr>
            <w:rStyle w:val="Hyperlink"/>
            <w:rFonts w:ascii="Times New Roman" w:hAnsi="Times New Roman" w:cs="Times New Roman"/>
            <w:b/>
          </w:rPr>
          <w:t>office</w:t>
        </w:r>
        <w:proofErr w:type="spellEnd"/>
        <w:r w:rsidR="005F5C4A" w:rsidRPr="005F5C4A">
          <w:rPr>
            <w:rStyle w:val="Hyperlink"/>
            <w:rFonts w:ascii="Times New Roman" w:hAnsi="Times New Roman" w:cs="Times New Roman"/>
            <w:b/>
          </w:rPr>
          <w:t>@</w:t>
        </w:r>
        <w:proofErr w:type="spellStart"/>
        <w:r w:rsidR="005F5C4A" w:rsidRPr="005F5C4A">
          <w:rPr>
            <w:rStyle w:val="Hyperlink"/>
            <w:rFonts w:ascii="Times New Roman" w:hAnsi="Times New Roman" w:cs="Times New Roman"/>
            <w:b/>
          </w:rPr>
          <w:t>fulbright.ro</w:t>
        </w:r>
        <w:proofErr w:type="spellEnd"/>
      </w:hyperlink>
      <w:r w:rsidR="005F5C4A" w:rsidRPr="005F5C4A">
        <w:rPr>
          <w:rFonts w:ascii="Times New Roman" w:hAnsi="Times New Roman" w:cs="Times New Roman"/>
        </w:rPr>
        <w:t xml:space="preserve"> și</w:t>
      </w:r>
      <w:r w:rsidR="00B33FAC">
        <w:rPr>
          <w:rFonts w:ascii="Times New Roman" w:hAnsi="Times New Roman" w:cs="Times New Roman"/>
        </w:rPr>
        <w:t xml:space="preserve"> </w:t>
      </w:r>
      <w:r w:rsidR="005F5C4A" w:rsidRPr="005F5C4A">
        <w:rPr>
          <w:rFonts w:ascii="Times New Roman" w:hAnsi="Times New Roman" w:cs="Times New Roman"/>
        </w:rPr>
        <w:t>/</w:t>
      </w:r>
      <w:r w:rsidR="00B33FAC">
        <w:rPr>
          <w:rFonts w:ascii="Times New Roman" w:hAnsi="Times New Roman" w:cs="Times New Roman"/>
        </w:rPr>
        <w:t xml:space="preserve"> </w:t>
      </w:r>
      <w:r w:rsidR="005F5C4A" w:rsidRPr="005F5C4A">
        <w:rPr>
          <w:rFonts w:ascii="Times New Roman" w:hAnsi="Times New Roman" w:cs="Times New Roman"/>
        </w:rPr>
        <w:t xml:space="preserve">sau </w:t>
      </w:r>
      <w:hyperlink r:id="rId14" w:history="1">
        <w:proofErr w:type="spellStart"/>
        <w:r w:rsidR="005F5C4A" w:rsidRPr="005F5C4A">
          <w:rPr>
            <w:rStyle w:val="Hyperlink"/>
            <w:rFonts w:ascii="Times New Roman" w:hAnsi="Times New Roman" w:cs="Times New Roman"/>
            <w:b/>
          </w:rPr>
          <w:t>corina.danaila</w:t>
        </w:r>
        <w:proofErr w:type="spellEnd"/>
        <w:r w:rsidR="005F5C4A" w:rsidRPr="005F5C4A">
          <w:rPr>
            <w:rStyle w:val="Hyperlink"/>
            <w:rFonts w:ascii="Times New Roman" w:hAnsi="Times New Roman" w:cs="Times New Roman"/>
            <w:b/>
          </w:rPr>
          <w:t>@</w:t>
        </w:r>
        <w:proofErr w:type="spellStart"/>
        <w:r w:rsidR="005F5C4A" w:rsidRPr="005F5C4A">
          <w:rPr>
            <w:rStyle w:val="Hyperlink"/>
            <w:rFonts w:ascii="Times New Roman" w:hAnsi="Times New Roman" w:cs="Times New Roman"/>
            <w:b/>
          </w:rPr>
          <w:t>fulbright.ro</w:t>
        </w:r>
        <w:proofErr w:type="spellEnd"/>
      </w:hyperlink>
      <w:r w:rsidR="005F5C4A" w:rsidRPr="005F5C4A">
        <w:rPr>
          <w:rFonts w:ascii="Times New Roman" w:hAnsi="Times New Roman" w:cs="Times New Roman"/>
        </w:rPr>
        <w:t>.</w:t>
      </w:r>
    </w:p>
    <w:p w:rsidR="005F5C4A" w:rsidRDefault="00B33FAC" w:rsidP="005F5C4A">
      <w:pPr>
        <w:pStyle w:val="NormalWeb"/>
        <w:jc w:val="both"/>
        <w:rPr>
          <w:color w:val="000000" w:themeColor="text1"/>
          <w:lang w:val="ro-RO"/>
        </w:rPr>
      </w:pPr>
      <w:proofErr w:type="spellStart"/>
      <w:r>
        <w:rPr>
          <w:rFonts w:eastAsiaTheme="minorHAnsi"/>
          <w:color w:val="222222"/>
        </w:rPr>
        <w:t>Totodată</w:t>
      </w:r>
      <w:proofErr w:type="spellEnd"/>
      <w:r>
        <w:rPr>
          <w:rFonts w:eastAsiaTheme="minorHAnsi"/>
          <w:color w:val="222222"/>
        </w:rPr>
        <w:t xml:space="preserve">, </w:t>
      </w:r>
      <w:r w:rsidR="00AA24F5" w:rsidRPr="005F5C4A">
        <w:rPr>
          <w:color w:val="000000" w:themeColor="text1"/>
          <w:lang w:val="ro-RO"/>
        </w:rPr>
        <w:t xml:space="preserve">Comisia </w:t>
      </w:r>
      <w:proofErr w:type="spellStart"/>
      <w:r w:rsidR="00AA24F5" w:rsidRPr="005F5C4A">
        <w:rPr>
          <w:color w:val="000000" w:themeColor="text1"/>
          <w:lang w:val="ro-RO"/>
        </w:rPr>
        <w:t>Româno-Americană</w:t>
      </w:r>
      <w:proofErr w:type="spellEnd"/>
      <w:r w:rsidR="00AA24F5" w:rsidRPr="005F5C4A">
        <w:rPr>
          <w:color w:val="000000" w:themeColor="text1"/>
          <w:lang w:val="ro-RO"/>
        </w:rPr>
        <w:t xml:space="preserve"> </w:t>
      </w:r>
      <w:proofErr w:type="spellStart"/>
      <w:r w:rsidR="00AA24F5" w:rsidRPr="005F5C4A">
        <w:rPr>
          <w:color w:val="000000" w:themeColor="text1"/>
          <w:lang w:val="ro-RO"/>
        </w:rPr>
        <w:t>Fulbright</w:t>
      </w:r>
      <w:proofErr w:type="spellEnd"/>
      <w:r w:rsidR="00AA24F5" w:rsidRPr="005F5C4A">
        <w:rPr>
          <w:color w:val="000000" w:themeColor="text1"/>
          <w:lang w:val="ro-RO"/>
        </w:rPr>
        <w:t xml:space="preserve"> încurajează </w:t>
      </w:r>
      <w:proofErr w:type="spellStart"/>
      <w:r w:rsidR="00AA24F5" w:rsidRPr="005F5C4A">
        <w:rPr>
          <w:color w:val="000000" w:themeColor="text1"/>
          <w:lang w:val="ro-RO"/>
        </w:rPr>
        <w:t>aplicanții</w:t>
      </w:r>
      <w:proofErr w:type="spellEnd"/>
      <w:r w:rsidR="00AA24F5" w:rsidRPr="005F5C4A">
        <w:rPr>
          <w:color w:val="000000" w:themeColor="text1"/>
          <w:lang w:val="ro-RO"/>
        </w:rPr>
        <w:t xml:space="preserve"> </w:t>
      </w:r>
      <w:proofErr w:type="gramStart"/>
      <w:r w:rsidR="00AA24F5" w:rsidRPr="005F5C4A">
        <w:rPr>
          <w:color w:val="000000" w:themeColor="text1"/>
          <w:lang w:val="ro-RO"/>
        </w:rPr>
        <w:t>să</w:t>
      </w:r>
      <w:proofErr w:type="gramEnd"/>
      <w:r w:rsidR="00AA24F5" w:rsidRPr="005F5C4A">
        <w:rPr>
          <w:color w:val="000000" w:themeColor="text1"/>
          <w:lang w:val="ro-RO"/>
        </w:rPr>
        <w:t xml:space="preserve"> </w:t>
      </w:r>
      <w:r w:rsidR="005F5C4A" w:rsidRPr="005F5C4A">
        <w:rPr>
          <w:color w:val="000000" w:themeColor="text1"/>
          <w:lang w:val="ro-RO"/>
        </w:rPr>
        <w:t>consulte ghidul de instrucțiuni pentru comple</w:t>
      </w:r>
      <w:r>
        <w:rPr>
          <w:color w:val="000000" w:themeColor="text1"/>
          <w:lang w:val="ro-RO"/>
        </w:rPr>
        <w:t>tarea formularului de</w:t>
      </w:r>
      <w:r w:rsidR="00D56D46">
        <w:rPr>
          <w:color w:val="000000" w:themeColor="text1"/>
          <w:lang w:val="ro-RO"/>
        </w:rPr>
        <w:t xml:space="preserve"> înscriere</w:t>
      </w:r>
      <w:r w:rsidR="005F5C4A" w:rsidRPr="005F5C4A">
        <w:rPr>
          <w:color w:val="000000" w:themeColor="text1"/>
          <w:lang w:val="ro-RO"/>
        </w:rPr>
        <w:t xml:space="preserve">. Acesta este disponibil </w:t>
      </w:r>
      <w:hyperlink r:id="rId15" w:history="1">
        <w:r w:rsidR="005F5C4A" w:rsidRPr="005F5C4A">
          <w:rPr>
            <w:rStyle w:val="Hyperlink"/>
            <w:b/>
            <w:color w:val="000000" w:themeColor="text1"/>
            <w:lang w:val="ro-RO"/>
          </w:rPr>
          <w:t>aici</w:t>
        </w:r>
      </w:hyperlink>
      <w:r w:rsidR="005F5C4A" w:rsidRPr="005F5C4A">
        <w:rPr>
          <w:color w:val="000000" w:themeColor="text1"/>
          <w:lang w:val="ro-RO"/>
        </w:rPr>
        <w:t>.</w:t>
      </w:r>
    </w:p>
    <w:p w:rsidR="00AA24F5" w:rsidRPr="005F5C4A" w:rsidRDefault="00AA24F5" w:rsidP="00AA24F5">
      <w:pPr>
        <w:pStyle w:val="NormalWeb"/>
        <w:jc w:val="both"/>
        <w:rPr>
          <w:color w:val="000000" w:themeColor="text1"/>
          <w:lang w:val="ro-RO"/>
        </w:rPr>
      </w:pPr>
    </w:p>
    <w:p w:rsidR="001962E0" w:rsidRPr="005F5C4A" w:rsidRDefault="001962E0">
      <w:pPr>
        <w:rPr>
          <w:rFonts w:ascii="Times New Roman" w:hAnsi="Times New Roman" w:cs="Times New Roman"/>
          <w:sz w:val="24"/>
          <w:szCs w:val="24"/>
        </w:rPr>
      </w:pPr>
    </w:p>
    <w:sectPr w:rsidR="001962E0" w:rsidRPr="005F5C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4B2"/>
    <w:multiLevelType w:val="multilevel"/>
    <w:tmpl w:val="FAC2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F5"/>
    <w:rsid w:val="000D4C69"/>
    <w:rsid w:val="00185D51"/>
    <w:rsid w:val="001962E0"/>
    <w:rsid w:val="00235A59"/>
    <w:rsid w:val="004038FC"/>
    <w:rsid w:val="004452A6"/>
    <w:rsid w:val="004C0C06"/>
    <w:rsid w:val="0050727D"/>
    <w:rsid w:val="005C38DF"/>
    <w:rsid w:val="005F5C4A"/>
    <w:rsid w:val="00606636"/>
    <w:rsid w:val="00645B41"/>
    <w:rsid w:val="00662299"/>
    <w:rsid w:val="008F3FDD"/>
    <w:rsid w:val="00A17131"/>
    <w:rsid w:val="00A3759F"/>
    <w:rsid w:val="00A63896"/>
    <w:rsid w:val="00AA24F5"/>
    <w:rsid w:val="00B33FAC"/>
    <w:rsid w:val="00B8394C"/>
    <w:rsid w:val="00BD2389"/>
    <w:rsid w:val="00C161D9"/>
    <w:rsid w:val="00D56D46"/>
    <w:rsid w:val="00E86DFA"/>
    <w:rsid w:val="00F7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24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A24F5"/>
    <w:rPr>
      <w:b/>
      <w:bCs/>
    </w:rPr>
  </w:style>
  <w:style w:type="character" w:styleId="Accentuat">
    <w:name w:val="Emphasis"/>
    <w:basedOn w:val="Fontdeparagrafimplicit"/>
    <w:uiPriority w:val="20"/>
    <w:qFormat/>
    <w:rsid w:val="00AA24F5"/>
    <w:rPr>
      <w:i/>
      <w:iCs/>
    </w:rPr>
  </w:style>
  <w:style w:type="paragraph" w:customStyle="1" w:styleId="Default">
    <w:name w:val="Default"/>
    <w:rsid w:val="00185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24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A24F5"/>
    <w:rPr>
      <w:b/>
      <w:bCs/>
    </w:rPr>
  </w:style>
  <w:style w:type="character" w:styleId="Accentuat">
    <w:name w:val="Emphasis"/>
    <w:basedOn w:val="Fontdeparagrafimplicit"/>
    <w:uiPriority w:val="20"/>
    <w:qFormat/>
    <w:rsid w:val="00AA24F5"/>
    <w:rPr>
      <w:i/>
      <w:iCs/>
    </w:rPr>
  </w:style>
  <w:style w:type="paragraph" w:customStyle="1" w:styleId="Default">
    <w:name w:val="Default"/>
    <w:rsid w:val="00185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60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2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DEDCDC"/>
                            <w:left w:val="none" w:sz="0" w:space="0" w:color="auto"/>
                            <w:bottom w:val="single" w:sz="6" w:space="4" w:color="DEDCDC"/>
                            <w:right w:val="none" w:sz="0" w:space="0" w:color="auto"/>
                          </w:divBdr>
                          <w:divsChild>
                            <w:div w:id="20396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4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iie.org/apply/?sr=f0e0e48c-ce74-48ab-a10b-0592c21d231f" TargetMode="External"/><Relationship Id="rId13" Type="http://schemas.openxmlformats.org/officeDocument/2006/relationships/hyperlink" Target="office@fulbright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chester.edu/aincenter/" TargetMode="External"/><Relationship Id="rId12" Type="http://schemas.openxmlformats.org/officeDocument/2006/relationships/hyperlink" Target="https://unibuc.ro/wp-content/uploads/2021/12/Fulbright-RAF-Scholar-Award-2022-2023_poste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ochester.edu/" TargetMode="External"/><Relationship Id="rId11" Type="http://schemas.openxmlformats.org/officeDocument/2006/relationships/hyperlink" Target=":%20https:/fulbright.ro/competition/2022-2023-fulbright-raf-scholar-awar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lbright.ro/wp-content/uploads/2021/11/Instructions-for-the-Fulbright-RAF-Scholar-Award-2022-2023.pdf" TargetMode="External"/><Relationship Id="rId10" Type="http://schemas.openxmlformats.org/officeDocument/2006/relationships/hyperlink" Target="https://fulbright.ro/competition/2022-2023-fulbright-raf-scholar-aw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1/12/Letter-of-support-Fulbright-RAF-2022-2023.pdf" TargetMode="External"/><Relationship Id="rId14" Type="http://schemas.openxmlformats.org/officeDocument/2006/relationships/hyperlink" Target="corina.danaila@fulbright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540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Aura Stan</cp:lastModifiedBy>
  <cp:revision>40</cp:revision>
  <cp:lastPrinted>2021-12-06T11:28:00Z</cp:lastPrinted>
  <dcterms:created xsi:type="dcterms:W3CDTF">2021-12-02T13:13:00Z</dcterms:created>
  <dcterms:modified xsi:type="dcterms:W3CDTF">2021-12-06T11:44:00Z</dcterms:modified>
</cp:coreProperties>
</file>