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03F15" w14:textId="61B96E8C" w:rsidR="003D18D9" w:rsidRPr="00EB7B1F" w:rsidRDefault="00824F0E" w:rsidP="00FF1455">
      <w:pPr>
        <w:spacing w:after="120" w:line="33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B1F">
        <w:rPr>
          <w:rFonts w:ascii="Times New Roman" w:hAnsi="Times New Roman" w:cs="Times New Roman"/>
          <w:i/>
          <w:sz w:val="24"/>
          <w:szCs w:val="24"/>
        </w:rPr>
        <w:t xml:space="preserve">Comunicat de </w:t>
      </w:r>
      <w:r w:rsidR="00F15AE7" w:rsidRPr="00EB7B1F">
        <w:rPr>
          <w:rFonts w:ascii="Times New Roman" w:hAnsi="Times New Roman" w:cs="Times New Roman"/>
          <w:i/>
          <w:sz w:val="24"/>
          <w:szCs w:val="24"/>
        </w:rPr>
        <w:t>presă</w:t>
      </w:r>
    </w:p>
    <w:p w14:paraId="4066E605" w14:textId="4752D8FC" w:rsidR="007052C3" w:rsidRPr="00EB7B1F" w:rsidRDefault="00827E2B" w:rsidP="00FF1455">
      <w:pPr>
        <w:spacing w:after="240" w:line="33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B7B1F">
        <w:rPr>
          <w:rFonts w:ascii="Times New Roman" w:hAnsi="Times New Roman" w:cs="Times New Roman"/>
          <w:i/>
          <w:sz w:val="24"/>
          <w:szCs w:val="24"/>
        </w:rPr>
        <w:t>30</w:t>
      </w:r>
      <w:r w:rsidR="00FA04F9" w:rsidRPr="00EB7B1F">
        <w:rPr>
          <w:rFonts w:ascii="Times New Roman" w:hAnsi="Times New Roman" w:cs="Times New Roman"/>
          <w:i/>
          <w:sz w:val="24"/>
          <w:szCs w:val="24"/>
        </w:rPr>
        <w:t xml:space="preserve"> mai</w:t>
      </w:r>
      <w:r w:rsidR="00F15AE7" w:rsidRPr="00EB7B1F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7C631B" w:rsidRPr="00EB7B1F">
        <w:rPr>
          <w:rFonts w:ascii="Times New Roman" w:hAnsi="Times New Roman" w:cs="Times New Roman"/>
          <w:i/>
          <w:sz w:val="24"/>
          <w:szCs w:val="24"/>
        </w:rPr>
        <w:t>2</w:t>
      </w:r>
    </w:p>
    <w:p w14:paraId="4353DFDE" w14:textId="77777777" w:rsidR="00827E2B" w:rsidRPr="00EB7B1F" w:rsidRDefault="00827E2B" w:rsidP="00FF1455">
      <w:pPr>
        <w:spacing w:after="240" w:line="33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63065FD" w14:textId="7E3AF089" w:rsidR="00827E2B" w:rsidRPr="00EB7B1F" w:rsidRDefault="001334D8" w:rsidP="00827E2B">
      <w:pPr>
        <w:spacing w:after="120" w:line="33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B1F">
        <w:rPr>
          <w:rFonts w:ascii="Times New Roman" w:hAnsi="Times New Roman" w:cs="Times New Roman"/>
          <w:b/>
          <w:bCs/>
          <w:sz w:val="24"/>
          <w:szCs w:val="24"/>
        </w:rPr>
        <w:t>Donație a colectivului Departamentului de Formare a Profesorilor din cadrul Universității din București către 80 de școli din mediul rural</w:t>
      </w:r>
    </w:p>
    <w:p w14:paraId="0428BD70" w14:textId="77777777" w:rsidR="00827E2B" w:rsidRDefault="00827E2B" w:rsidP="00827E2B">
      <w:pPr>
        <w:spacing w:after="120" w:line="33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8BD1D" w14:textId="77777777" w:rsidR="001F7631" w:rsidRPr="00EB7B1F" w:rsidRDefault="001F7631" w:rsidP="00827E2B">
      <w:pPr>
        <w:spacing w:after="120" w:line="33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B0D7F" w14:textId="1F1370D1" w:rsidR="00EF2331" w:rsidRDefault="00E34209" w:rsidP="00EF2331">
      <w:pPr>
        <w:spacing w:after="120" w:line="33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Cadrele didactice ale</w:t>
      </w:r>
      <w:r w:rsidR="00EB7B1F" w:rsidRPr="00EB7B1F">
        <w:rPr>
          <w:rFonts w:ascii="Times New Roman" w:hAnsi="Times New Roman" w:cs="Times New Roman"/>
          <w:bCs/>
          <w:sz w:val="24"/>
          <w:szCs w:val="24"/>
        </w:rPr>
        <w:t xml:space="preserve"> Departamentului de Formare a Profesorilor din cadr</w:t>
      </w:r>
      <w:r w:rsidR="00EB7B1F">
        <w:rPr>
          <w:rFonts w:ascii="Times New Roman" w:hAnsi="Times New Roman" w:cs="Times New Roman"/>
          <w:bCs/>
          <w:sz w:val="24"/>
          <w:szCs w:val="24"/>
        </w:rPr>
        <w:t>ul Universității din București, auto</w:t>
      </w:r>
      <w:r w:rsidR="00AF5884">
        <w:rPr>
          <w:rFonts w:ascii="Times New Roman" w:hAnsi="Times New Roman" w:cs="Times New Roman"/>
          <w:bCs/>
          <w:sz w:val="24"/>
          <w:szCs w:val="24"/>
        </w:rPr>
        <w:t>are ale</w:t>
      </w:r>
      <w:r w:rsidR="00EB7B1F">
        <w:rPr>
          <w:rFonts w:ascii="Times New Roman" w:hAnsi="Times New Roman" w:cs="Times New Roman"/>
          <w:bCs/>
          <w:sz w:val="24"/>
          <w:szCs w:val="24"/>
        </w:rPr>
        <w:t xml:space="preserve"> celor două volume </w:t>
      </w:r>
      <w:r w:rsidR="00EB7B1F" w:rsidRPr="00EB7B1F">
        <w:rPr>
          <w:rFonts w:ascii="Times New Roman" w:hAnsi="Times New Roman" w:cs="Times New Roman"/>
          <w:bCs/>
          <w:i/>
          <w:sz w:val="24"/>
          <w:szCs w:val="24"/>
        </w:rPr>
        <w:t>Pedagogia Învățământului Primar și Preșcolar</w:t>
      </w:r>
      <w:r w:rsidR="00EB7B1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B7B1F" w:rsidRPr="00EB7B1F">
        <w:rPr>
          <w:rFonts w:ascii="Times New Roman" w:hAnsi="Times New Roman" w:cs="Times New Roman"/>
          <w:bCs/>
          <w:sz w:val="24"/>
          <w:szCs w:val="24"/>
        </w:rPr>
        <w:t>publicate în an</w:t>
      </w:r>
      <w:r w:rsidR="00EB7B1F">
        <w:rPr>
          <w:rFonts w:ascii="Times New Roman" w:hAnsi="Times New Roman" w:cs="Times New Roman"/>
          <w:bCs/>
          <w:sz w:val="24"/>
          <w:szCs w:val="24"/>
        </w:rPr>
        <w:t xml:space="preserve">ul 2019, la Editura Polirom, </w:t>
      </w:r>
      <w:r w:rsidR="006E6438">
        <w:rPr>
          <w:rFonts w:ascii="Times New Roman" w:hAnsi="Times New Roman" w:cs="Times New Roman"/>
          <w:bCs/>
          <w:sz w:val="24"/>
          <w:szCs w:val="24"/>
        </w:rPr>
        <w:t>donează exemplare ale cărții</w:t>
      </w:r>
      <w:r w:rsidR="00EB7B1F" w:rsidRPr="00EB7B1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către </w:t>
      </w:r>
      <w:r w:rsidR="00EF2331">
        <w:rPr>
          <w:rFonts w:ascii="Times New Roman" w:hAnsi="Times New Roman" w:cs="Times New Roman"/>
          <w:bCs/>
          <w:sz w:val="24"/>
          <w:szCs w:val="24"/>
        </w:rPr>
        <w:t xml:space="preserve">80 de școli din mediul rural. </w:t>
      </w:r>
    </w:p>
    <w:p w14:paraId="054E0F3B" w14:textId="64333811" w:rsidR="00EF2331" w:rsidRDefault="006E6438" w:rsidP="00EF2331">
      <w:pPr>
        <w:spacing w:after="120" w:line="33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Demersul</w:t>
      </w:r>
      <w:r w:rsidR="00EF2331">
        <w:rPr>
          <w:rFonts w:ascii="Times New Roman" w:hAnsi="Times New Roman" w:cs="Times New Roman"/>
          <w:bCs/>
          <w:sz w:val="24"/>
          <w:szCs w:val="24"/>
        </w:rPr>
        <w:t xml:space="preserve"> reprezintă o contribuție a Facultății de Psihologie și Științele Educației a Universității din București, prin Departamentul</w:t>
      </w:r>
      <w:r w:rsidR="00EF2331" w:rsidRPr="00EB7B1F">
        <w:rPr>
          <w:rFonts w:ascii="Times New Roman" w:hAnsi="Times New Roman" w:cs="Times New Roman"/>
          <w:bCs/>
          <w:sz w:val="24"/>
          <w:szCs w:val="24"/>
        </w:rPr>
        <w:t xml:space="preserve"> de Formare a Profesorilor</w:t>
      </w:r>
      <w:r w:rsidR="00EF2331">
        <w:rPr>
          <w:rFonts w:ascii="Times New Roman" w:hAnsi="Times New Roman" w:cs="Times New Roman"/>
          <w:bCs/>
          <w:sz w:val="24"/>
          <w:szCs w:val="24"/>
        </w:rPr>
        <w:t xml:space="preserve">, la formarea continuă a cadrelor didactice din învățământul preuniversitar și la creșterea calității educației românești. </w:t>
      </w:r>
    </w:p>
    <w:p w14:paraId="5FAFD595" w14:textId="05E3B646" w:rsidR="00EB7B1F" w:rsidRDefault="006E6438" w:rsidP="00EB7B1F">
      <w:pPr>
        <w:spacing w:after="120" w:line="33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4539DC">
        <w:rPr>
          <w:rFonts w:ascii="Times New Roman" w:hAnsi="Times New Roman" w:cs="Times New Roman"/>
          <w:bCs/>
          <w:sz w:val="24"/>
          <w:szCs w:val="24"/>
        </w:rPr>
        <w:t xml:space="preserve">utorii celor două volume </w:t>
      </w:r>
      <w:r w:rsidR="00EF2331">
        <w:rPr>
          <w:rFonts w:ascii="Times New Roman" w:hAnsi="Times New Roman" w:cs="Times New Roman"/>
          <w:bCs/>
          <w:sz w:val="24"/>
          <w:szCs w:val="24"/>
        </w:rPr>
        <w:t xml:space="preserve">din </w:t>
      </w:r>
      <w:r w:rsidR="00EF2331" w:rsidRPr="00EB7B1F">
        <w:rPr>
          <w:rFonts w:ascii="Times New Roman" w:hAnsi="Times New Roman" w:cs="Times New Roman"/>
          <w:bCs/>
          <w:i/>
          <w:sz w:val="24"/>
          <w:szCs w:val="24"/>
        </w:rPr>
        <w:t>Pedagogia Învățământului Primar și Preșcolar</w:t>
      </w:r>
      <w:r w:rsidR="00EF23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39DC">
        <w:rPr>
          <w:rFonts w:ascii="Times New Roman" w:hAnsi="Times New Roman" w:cs="Times New Roman"/>
          <w:bCs/>
          <w:sz w:val="24"/>
          <w:szCs w:val="24"/>
        </w:rPr>
        <w:t xml:space="preserve">au </w:t>
      </w:r>
      <w:r>
        <w:rPr>
          <w:rFonts w:ascii="Times New Roman" w:hAnsi="Times New Roman" w:cs="Times New Roman"/>
          <w:bCs/>
          <w:sz w:val="24"/>
          <w:szCs w:val="24"/>
        </w:rPr>
        <w:t xml:space="preserve">direcționat </w:t>
      </w:r>
      <w:r w:rsidR="004539DC">
        <w:rPr>
          <w:rFonts w:ascii="Times New Roman" w:hAnsi="Times New Roman" w:cs="Times New Roman"/>
          <w:bCs/>
          <w:sz w:val="24"/>
          <w:szCs w:val="24"/>
        </w:rPr>
        <w:t xml:space="preserve">sumele primite în cadrul </w:t>
      </w:r>
      <w:r w:rsidR="004539DC" w:rsidRPr="00EB7B1F">
        <w:rPr>
          <w:rFonts w:ascii="Times New Roman" w:hAnsi="Times New Roman" w:cs="Times New Roman"/>
          <w:bCs/>
          <w:sz w:val="24"/>
          <w:szCs w:val="24"/>
        </w:rPr>
        <w:t>Premiul</w:t>
      </w:r>
      <w:r w:rsidR="004539DC">
        <w:rPr>
          <w:rFonts w:ascii="Times New Roman" w:hAnsi="Times New Roman" w:cs="Times New Roman"/>
          <w:bCs/>
          <w:sz w:val="24"/>
          <w:szCs w:val="24"/>
        </w:rPr>
        <w:t>ui</w:t>
      </w:r>
      <w:r w:rsidR="004539DC" w:rsidRPr="00EB7B1F">
        <w:rPr>
          <w:rFonts w:ascii="Times New Roman" w:hAnsi="Times New Roman" w:cs="Times New Roman"/>
          <w:bCs/>
          <w:sz w:val="24"/>
          <w:szCs w:val="24"/>
        </w:rPr>
        <w:t xml:space="preserve"> Senatului Universității din Bu</w:t>
      </w:r>
      <w:r w:rsidR="004539DC">
        <w:rPr>
          <w:rFonts w:ascii="Times New Roman" w:hAnsi="Times New Roman" w:cs="Times New Roman"/>
          <w:bCs/>
          <w:sz w:val="24"/>
          <w:szCs w:val="24"/>
        </w:rPr>
        <w:t xml:space="preserve">curești pentru Științe Sociale la categoria </w:t>
      </w:r>
      <w:r w:rsidR="00A9681F">
        <w:rPr>
          <w:rFonts w:ascii="Times New Roman" w:hAnsi="Times New Roman" w:cs="Times New Roman"/>
          <w:bCs/>
          <w:sz w:val="24"/>
          <w:szCs w:val="24"/>
        </w:rPr>
        <w:t>„C</w:t>
      </w:r>
      <w:r w:rsidR="004539DC" w:rsidRPr="00EB7B1F">
        <w:rPr>
          <w:rFonts w:ascii="Times New Roman" w:hAnsi="Times New Roman" w:cs="Times New Roman"/>
          <w:bCs/>
          <w:sz w:val="24"/>
          <w:szCs w:val="24"/>
        </w:rPr>
        <w:t xml:space="preserve">ea mai prestigioasă </w:t>
      </w:r>
      <w:r w:rsidR="004539DC">
        <w:rPr>
          <w:rFonts w:ascii="Times New Roman" w:hAnsi="Times New Roman" w:cs="Times New Roman"/>
          <w:bCs/>
          <w:sz w:val="24"/>
          <w:szCs w:val="24"/>
        </w:rPr>
        <w:t>carte</w:t>
      </w:r>
      <w:r w:rsidR="00A9681F">
        <w:rPr>
          <w:rFonts w:ascii="Times New Roman" w:hAnsi="Times New Roman" w:cs="Times New Roman"/>
          <w:bCs/>
          <w:sz w:val="24"/>
          <w:szCs w:val="24"/>
        </w:rPr>
        <w:t>”</w:t>
      </w:r>
      <w:r w:rsidR="004539DC">
        <w:rPr>
          <w:rFonts w:ascii="Times New Roman" w:hAnsi="Times New Roman" w:cs="Times New Roman"/>
          <w:bCs/>
          <w:sz w:val="24"/>
          <w:szCs w:val="24"/>
        </w:rPr>
        <w:t xml:space="preserve">, acordat în 2020, și al </w:t>
      </w:r>
      <w:r w:rsidR="004539DC" w:rsidRPr="00EB7B1F">
        <w:rPr>
          <w:rFonts w:ascii="Times New Roman" w:hAnsi="Times New Roman" w:cs="Times New Roman"/>
          <w:bCs/>
          <w:sz w:val="24"/>
          <w:szCs w:val="24"/>
        </w:rPr>
        <w:t>Premiul</w:t>
      </w:r>
      <w:r w:rsidR="004539DC">
        <w:rPr>
          <w:rFonts w:ascii="Times New Roman" w:hAnsi="Times New Roman" w:cs="Times New Roman"/>
          <w:bCs/>
          <w:sz w:val="24"/>
          <w:szCs w:val="24"/>
        </w:rPr>
        <w:t>ui</w:t>
      </w:r>
      <w:r w:rsidR="004539DC" w:rsidRPr="00EB7B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681F">
        <w:rPr>
          <w:rFonts w:ascii="Times New Roman" w:hAnsi="Times New Roman" w:cs="Times New Roman"/>
          <w:bCs/>
          <w:sz w:val="24"/>
          <w:szCs w:val="24"/>
        </w:rPr>
        <w:t>„</w:t>
      </w:r>
      <w:r w:rsidR="004539DC" w:rsidRPr="00EB7B1F">
        <w:rPr>
          <w:rFonts w:ascii="Times New Roman" w:hAnsi="Times New Roman" w:cs="Times New Roman"/>
          <w:bCs/>
          <w:sz w:val="24"/>
          <w:szCs w:val="24"/>
        </w:rPr>
        <w:t>Constantin</w:t>
      </w:r>
      <w:r w:rsidR="004539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681F">
        <w:rPr>
          <w:rFonts w:ascii="Times New Roman" w:hAnsi="Times New Roman" w:cs="Times New Roman"/>
          <w:bCs/>
          <w:sz w:val="24"/>
          <w:szCs w:val="24"/>
        </w:rPr>
        <w:t>Rădulescu-</w:t>
      </w:r>
      <w:r w:rsidR="004539DC" w:rsidRPr="00EB7B1F">
        <w:rPr>
          <w:rFonts w:ascii="Times New Roman" w:hAnsi="Times New Roman" w:cs="Times New Roman"/>
          <w:bCs/>
          <w:sz w:val="24"/>
          <w:szCs w:val="24"/>
        </w:rPr>
        <w:t>Motru</w:t>
      </w:r>
      <w:r w:rsidR="00A9681F">
        <w:rPr>
          <w:rFonts w:ascii="Times New Roman" w:hAnsi="Times New Roman" w:cs="Times New Roman"/>
          <w:bCs/>
          <w:sz w:val="24"/>
          <w:szCs w:val="24"/>
        </w:rPr>
        <w:t>”</w:t>
      </w:r>
      <w:r w:rsidR="004539DC" w:rsidRPr="00EB7B1F">
        <w:rPr>
          <w:rFonts w:ascii="Times New Roman" w:hAnsi="Times New Roman" w:cs="Times New Roman"/>
          <w:bCs/>
          <w:sz w:val="24"/>
          <w:szCs w:val="24"/>
        </w:rPr>
        <w:t xml:space="preserve"> oferit de către Academia Română</w:t>
      </w:r>
      <w:r w:rsidR="004539DC">
        <w:rPr>
          <w:rFonts w:ascii="Times New Roman" w:hAnsi="Times New Roman" w:cs="Times New Roman"/>
          <w:bCs/>
          <w:sz w:val="24"/>
          <w:szCs w:val="24"/>
        </w:rPr>
        <w:t xml:space="preserve"> în 2021 </w:t>
      </w:r>
      <w:r>
        <w:rPr>
          <w:rFonts w:ascii="Times New Roman" w:hAnsi="Times New Roman" w:cs="Times New Roman"/>
          <w:bCs/>
          <w:sz w:val="24"/>
          <w:szCs w:val="24"/>
        </w:rPr>
        <w:t>către</w:t>
      </w:r>
      <w:r w:rsidR="00EB7B1F" w:rsidRPr="00EB7B1F">
        <w:rPr>
          <w:rFonts w:ascii="Times New Roman" w:hAnsi="Times New Roman" w:cs="Times New Roman"/>
          <w:bCs/>
          <w:sz w:val="24"/>
          <w:szCs w:val="24"/>
        </w:rPr>
        <w:t xml:space="preserve"> achiziția </w:t>
      </w:r>
      <w:r w:rsidR="00A9681F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EB7B1F" w:rsidRPr="00EB7B1F">
        <w:rPr>
          <w:rFonts w:ascii="Times New Roman" w:hAnsi="Times New Roman" w:cs="Times New Roman"/>
          <w:bCs/>
          <w:sz w:val="24"/>
          <w:szCs w:val="24"/>
        </w:rPr>
        <w:t>80 de exemplare duble</w:t>
      </w:r>
      <w:r w:rsidR="00A9681F">
        <w:rPr>
          <w:rFonts w:ascii="Times New Roman" w:hAnsi="Times New Roman" w:cs="Times New Roman"/>
          <w:bCs/>
          <w:sz w:val="24"/>
          <w:szCs w:val="24"/>
        </w:rPr>
        <w:t>,</w:t>
      </w:r>
      <w:r w:rsidR="00EB7B1F" w:rsidRPr="00EB7B1F">
        <w:rPr>
          <w:rFonts w:ascii="Times New Roman" w:hAnsi="Times New Roman" w:cs="Times New Roman"/>
          <w:bCs/>
          <w:sz w:val="24"/>
          <w:szCs w:val="24"/>
        </w:rPr>
        <w:t xml:space="preserve"> care vor fi donate</w:t>
      </w:r>
      <w:r w:rsidR="004539DC">
        <w:rPr>
          <w:rFonts w:ascii="Times New Roman" w:hAnsi="Times New Roman" w:cs="Times New Roman"/>
          <w:bCs/>
          <w:sz w:val="24"/>
          <w:szCs w:val="24"/>
        </w:rPr>
        <w:t xml:space="preserve"> școli</w:t>
      </w:r>
      <w:r w:rsidR="00AE30EA">
        <w:rPr>
          <w:rFonts w:ascii="Times New Roman" w:hAnsi="Times New Roman" w:cs="Times New Roman"/>
          <w:bCs/>
          <w:sz w:val="24"/>
          <w:szCs w:val="24"/>
        </w:rPr>
        <w:t>lor</w:t>
      </w:r>
      <w:r w:rsidR="004539DC">
        <w:rPr>
          <w:rFonts w:ascii="Times New Roman" w:hAnsi="Times New Roman" w:cs="Times New Roman"/>
          <w:bCs/>
          <w:sz w:val="24"/>
          <w:szCs w:val="24"/>
        </w:rPr>
        <w:t xml:space="preserve"> din mediul rural.</w:t>
      </w:r>
    </w:p>
    <w:p w14:paraId="30DFC6B3" w14:textId="77777777" w:rsidR="006E6438" w:rsidRDefault="004539DC" w:rsidP="00827E2B">
      <w:pPr>
        <w:spacing w:after="120" w:line="33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B1F">
        <w:rPr>
          <w:rFonts w:ascii="Times New Roman" w:hAnsi="Times New Roman" w:cs="Times New Roman"/>
          <w:bCs/>
          <w:sz w:val="24"/>
          <w:szCs w:val="24"/>
        </w:rPr>
        <w:t xml:space="preserve">Reușind să </w:t>
      </w:r>
      <w:r w:rsidR="004C09B7">
        <w:rPr>
          <w:rFonts w:ascii="Times New Roman" w:hAnsi="Times New Roman" w:cs="Times New Roman"/>
          <w:bCs/>
          <w:sz w:val="24"/>
          <w:szCs w:val="24"/>
        </w:rPr>
        <w:t>se constituie</w:t>
      </w:r>
      <w:r w:rsidRPr="00EB7B1F">
        <w:rPr>
          <w:rFonts w:ascii="Times New Roman" w:hAnsi="Times New Roman" w:cs="Times New Roman"/>
          <w:bCs/>
          <w:sz w:val="24"/>
          <w:szCs w:val="24"/>
        </w:rPr>
        <w:t xml:space="preserve"> deopotrivă </w:t>
      </w:r>
      <w:r w:rsidR="004C09B7">
        <w:rPr>
          <w:rFonts w:ascii="Times New Roman" w:hAnsi="Times New Roman" w:cs="Times New Roman"/>
          <w:bCs/>
          <w:sz w:val="24"/>
          <w:szCs w:val="24"/>
        </w:rPr>
        <w:t>într-</w:t>
      </w:r>
      <w:r w:rsidRPr="00EB7B1F">
        <w:rPr>
          <w:rFonts w:ascii="Times New Roman" w:hAnsi="Times New Roman" w:cs="Times New Roman"/>
          <w:bCs/>
          <w:sz w:val="24"/>
          <w:szCs w:val="24"/>
        </w:rPr>
        <w:t xml:space="preserve">un tratat și </w:t>
      </w:r>
      <w:r w:rsidR="004C09B7">
        <w:rPr>
          <w:rFonts w:ascii="Times New Roman" w:hAnsi="Times New Roman" w:cs="Times New Roman"/>
          <w:bCs/>
          <w:sz w:val="24"/>
          <w:szCs w:val="24"/>
        </w:rPr>
        <w:t>într-</w:t>
      </w:r>
      <w:r w:rsidRPr="00EB7B1F">
        <w:rPr>
          <w:rFonts w:ascii="Times New Roman" w:hAnsi="Times New Roman" w:cs="Times New Roman"/>
          <w:bCs/>
          <w:sz w:val="24"/>
          <w:szCs w:val="24"/>
        </w:rPr>
        <w:t xml:space="preserve">un manual de pedagogie, </w:t>
      </w:r>
      <w:r>
        <w:rPr>
          <w:rFonts w:ascii="Times New Roman" w:hAnsi="Times New Roman" w:cs="Times New Roman"/>
          <w:bCs/>
          <w:sz w:val="24"/>
          <w:szCs w:val="24"/>
        </w:rPr>
        <w:t xml:space="preserve">cele </w:t>
      </w:r>
      <w:r w:rsidRPr="00EB7B1F">
        <w:rPr>
          <w:rFonts w:ascii="Times New Roman" w:hAnsi="Times New Roman" w:cs="Times New Roman"/>
          <w:bCs/>
          <w:sz w:val="24"/>
          <w:szCs w:val="24"/>
        </w:rPr>
        <w:t>două volume reune</w:t>
      </w:r>
      <w:r>
        <w:rPr>
          <w:rFonts w:ascii="Times New Roman" w:hAnsi="Times New Roman" w:cs="Times New Roman"/>
          <w:bCs/>
          <w:sz w:val="24"/>
          <w:szCs w:val="24"/>
        </w:rPr>
        <w:t xml:space="preserve">sc </w:t>
      </w:r>
      <w:r w:rsidRPr="00EB7B1F">
        <w:rPr>
          <w:rFonts w:ascii="Times New Roman" w:hAnsi="Times New Roman" w:cs="Times New Roman"/>
          <w:bCs/>
          <w:sz w:val="24"/>
          <w:szCs w:val="24"/>
        </w:rPr>
        <w:t>contribuțiile a 41 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7B1F">
        <w:rPr>
          <w:rFonts w:ascii="Times New Roman" w:hAnsi="Times New Roman" w:cs="Times New Roman"/>
          <w:bCs/>
          <w:sz w:val="24"/>
          <w:szCs w:val="24"/>
        </w:rPr>
        <w:t>specialiști în psihologie, științele educației și didactica specialității</w:t>
      </w:r>
      <w:r w:rsidR="00AE30EA">
        <w:rPr>
          <w:rFonts w:ascii="Times New Roman" w:hAnsi="Times New Roman" w:cs="Times New Roman"/>
          <w:bCs/>
          <w:sz w:val="24"/>
          <w:szCs w:val="24"/>
        </w:rPr>
        <w:t xml:space="preserve"> și</w:t>
      </w:r>
      <w:r>
        <w:rPr>
          <w:rFonts w:ascii="Times New Roman" w:hAnsi="Times New Roman" w:cs="Times New Roman"/>
          <w:bCs/>
          <w:sz w:val="24"/>
          <w:szCs w:val="24"/>
        </w:rPr>
        <w:t xml:space="preserve"> oferă cadrelor didactice din învățământul preuniversitar posibilitatea de a se autoperfecționa și de a</w:t>
      </w:r>
      <w:r w:rsidRPr="00EB7B1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pune </w:t>
      </w:r>
      <w:r w:rsidRPr="00EB7B1F">
        <w:rPr>
          <w:rFonts w:ascii="Times New Roman" w:hAnsi="Times New Roman" w:cs="Times New Roman"/>
          <w:bCs/>
          <w:sz w:val="24"/>
          <w:szCs w:val="24"/>
        </w:rPr>
        <w:t xml:space="preserve">în practică informațiile și conceptele teoretice </w:t>
      </w:r>
      <w:r w:rsidR="00AE30EA">
        <w:rPr>
          <w:rFonts w:ascii="Times New Roman" w:hAnsi="Times New Roman" w:cs="Times New Roman"/>
          <w:bCs/>
          <w:sz w:val="24"/>
          <w:szCs w:val="24"/>
        </w:rPr>
        <w:t>abordate</w:t>
      </w:r>
      <w:r w:rsidRPr="00EB7B1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Așa cum arată </w:t>
      </w:r>
      <w:r w:rsidR="00DF011D">
        <w:rPr>
          <w:rFonts w:ascii="Times New Roman" w:hAnsi="Times New Roman" w:cs="Times New Roman"/>
          <w:bCs/>
          <w:sz w:val="24"/>
          <w:szCs w:val="24"/>
        </w:rPr>
        <w:t>coordonatorii volumului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B7B1F">
        <w:rPr>
          <w:rFonts w:ascii="Times New Roman" w:hAnsi="Times New Roman" w:cs="Times New Roman"/>
          <w:bCs/>
          <w:i/>
          <w:iCs/>
          <w:sz w:val="24"/>
          <w:szCs w:val="24"/>
        </w:rPr>
        <w:t>Pedagogia învățământului primar și preșcolar</w:t>
      </w:r>
      <w:r>
        <w:rPr>
          <w:rFonts w:ascii="Times New Roman" w:hAnsi="Times New Roman" w:cs="Times New Roman"/>
          <w:bCs/>
          <w:sz w:val="24"/>
          <w:szCs w:val="24"/>
        </w:rPr>
        <w:t xml:space="preserve"> este o carte care invită întâ</w:t>
      </w:r>
      <w:r w:rsidRPr="00EB7B1F">
        <w:rPr>
          <w:rFonts w:ascii="Times New Roman" w:hAnsi="Times New Roman" w:cs="Times New Roman"/>
          <w:bCs/>
          <w:sz w:val="24"/>
          <w:szCs w:val="24"/>
        </w:rPr>
        <w:t>i la reflecție și apoi la acțiune</w:t>
      </w:r>
      <w:r w:rsidR="00DF011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C100165" w14:textId="5530500C" w:rsidR="00827E2B" w:rsidRPr="00EB7B1F" w:rsidRDefault="006E6438" w:rsidP="00827E2B">
      <w:pPr>
        <w:spacing w:after="120" w:line="33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Inițiativa prilejuiește și o dezbatere</w:t>
      </w:r>
      <w:r w:rsidR="00EB7B1F">
        <w:rPr>
          <w:rFonts w:ascii="Times New Roman" w:hAnsi="Times New Roman" w:cs="Times New Roman"/>
          <w:bCs/>
          <w:sz w:val="24"/>
          <w:szCs w:val="24"/>
        </w:rPr>
        <w:t xml:space="preserve"> cu </w:t>
      </w:r>
      <w:r w:rsidR="00827E2B" w:rsidRPr="00EB7B1F">
        <w:rPr>
          <w:rFonts w:ascii="Times New Roman" w:hAnsi="Times New Roman" w:cs="Times New Roman"/>
          <w:bCs/>
          <w:sz w:val="24"/>
          <w:szCs w:val="24"/>
        </w:rPr>
        <w:t xml:space="preserve">autorii celor două volume, </w:t>
      </w:r>
      <w:r w:rsidR="00EB7B1F">
        <w:rPr>
          <w:rFonts w:ascii="Times New Roman" w:hAnsi="Times New Roman" w:cs="Times New Roman"/>
          <w:bCs/>
          <w:sz w:val="24"/>
          <w:szCs w:val="24"/>
        </w:rPr>
        <w:t xml:space="preserve">în care aceștia </w:t>
      </w:r>
      <w:r>
        <w:rPr>
          <w:rFonts w:ascii="Times New Roman" w:hAnsi="Times New Roman" w:cs="Times New Roman"/>
          <w:bCs/>
          <w:sz w:val="24"/>
          <w:szCs w:val="24"/>
        </w:rPr>
        <w:t>vor discuta</w:t>
      </w:r>
      <w:r w:rsidR="00827E2B" w:rsidRPr="00EB7B1F">
        <w:rPr>
          <w:rFonts w:ascii="Times New Roman" w:hAnsi="Times New Roman" w:cs="Times New Roman"/>
          <w:bCs/>
          <w:sz w:val="24"/>
          <w:szCs w:val="24"/>
        </w:rPr>
        <w:t xml:space="preserve"> asupra celor mai stringente provocări din învățământul primar și preșcolar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827E2B" w:rsidRPr="00EB7B1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prez</w:t>
      </w:r>
      <w:r w:rsidR="00827E2B" w:rsidRPr="00EB7B1F">
        <w:rPr>
          <w:rFonts w:ascii="Times New Roman" w:hAnsi="Times New Roman" w:cs="Times New Roman"/>
          <w:bCs/>
          <w:sz w:val="24"/>
          <w:szCs w:val="24"/>
        </w:rPr>
        <w:t xml:space="preserve">entând soluții și argumente dinspre ariile lor de expertiză, reflectate și în contribuțiile la volum. Discuția </w:t>
      </w:r>
      <w:r w:rsidR="006F4A5B" w:rsidRPr="00EB7B1F">
        <w:rPr>
          <w:rFonts w:ascii="Times New Roman" w:hAnsi="Times New Roman" w:cs="Times New Roman"/>
          <w:bCs/>
          <w:sz w:val="24"/>
          <w:szCs w:val="24"/>
        </w:rPr>
        <w:t xml:space="preserve">va avea loc online </w:t>
      </w:r>
      <w:r w:rsidR="00EB7B1F">
        <w:rPr>
          <w:rFonts w:ascii="Times New Roman" w:hAnsi="Times New Roman" w:cs="Times New Roman"/>
          <w:bCs/>
          <w:sz w:val="24"/>
          <w:szCs w:val="24"/>
        </w:rPr>
        <w:t>l</w:t>
      </w:r>
      <w:r w:rsidR="00EB7B1F" w:rsidRPr="00EB7B1F">
        <w:rPr>
          <w:rFonts w:ascii="Times New Roman" w:hAnsi="Times New Roman" w:cs="Times New Roman"/>
          <w:bCs/>
          <w:sz w:val="24"/>
          <w:szCs w:val="24"/>
        </w:rPr>
        <w:t xml:space="preserve">uni, 30 mai 2022, începând cu ora 17:00, </w:t>
      </w:r>
      <w:r w:rsidR="006F4A5B" w:rsidRPr="00EB7B1F">
        <w:rPr>
          <w:rFonts w:ascii="Times New Roman" w:hAnsi="Times New Roman" w:cs="Times New Roman"/>
          <w:bCs/>
          <w:sz w:val="24"/>
          <w:szCs w:val="24"/>
        </w:rPr>
        <w:t xml:space="preserve">și </w:t>
      </w:r>
      <w:r>
        <w:rPr>
          <w:rFonts w:ascii="Times New Roman" w:hAnsi="Times New Roman" w:cs="Times New Roman"/>
          <w:bCs/>
          <w:sz w:val="24"/>
          <w:szCs w:val="24"/>
        </w:rPr>
        <w:t xml:space="preserve">va fi difuzată pe pagina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 Universității din București</w:t>
      </w:r>
      <w:r w:rsidR="00827E2B" w:rsidRPr="00EB7B1F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9" w:tgtFrame="_blank" w:history="1">
        <w:r w:rsidR="00827E2B" w:rsidRPr="00EB7B1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https://www.facebook.com/unibuc.ro</w:t>
        </w:r>
      </w:hyperlink>
      <w:r>
        <w:rPr>
          <w:rStyle w:val="Hyperlink"/>
          <w:rFonts w:ascii="Times New Roman" w:hAnsi="Times New Roman" w:cs="Times New Roman"/>
          <w:bCs/>
          <w:sz w:val="24"/>
          <w:szCs w:val="24"/>
        </w:rPr>
        <w:t>.</w:t>
      </w:r>
    </w:p>
    <w:p w14:paraId="1E4BB213" w14:textId="621F4529" w:rsidR="00F30660" w:rsidRDefault="00F30660" w:rsidP="00FF1455">
      <w:pPr>
        <w:spacing w:after="120" w:line="33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B06207" w14:textId="00645DCC" w:rsidR="00023EA2" w:rsidRDefault="00DF011D" w:rsidP="00FF1455">
      <w:pPr>
        <w:spacing w:after="120" w:line="33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Mai multe detalii despre </w:t>
      </w:r>
      <w:r w:rsidRPr="00EB7B1F">
        <w:rPr>
          <w:rFonts w:ascii="Times New Roman" w:hAnsi="Times New Roman" w:cs="Times New Roman"/>
          <w:bCs/>
          <w:i/>
          <w:sz w:val="24"/>
          <w:szCs w:val="24"/>
        </w:rPr>
        <w:t>Pedagogia Învățământului Primar și Preșcolar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4B75439F" w14:textId="77777777" w:rsidR="00DF011D" w:rsidRPr="00EF2331" w:rsidRDefault="00DF011D" w:rsidP="00DF011D">
      <w:pPr>
        <w:spacing w:after="120" w:line="33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2331">
        <w:rPr>
          <w:rFonts w:ascii="Times New Roman" w:hAnsi="Times New Roman" w:cs="Times New Roman"/>
          <w:b/>
          <w:bCs/>
          <w:sz w:val="24"/>
          <w:szCs w:val="24"/>
        </w:rPr>
        <w:t>Din volumul I:</w:t>
      </w:r>
    </w:p>
    <w:p w14:paraId="6CB00E30" w14:textId="77777777" w:rsidR="00DF011D" w:rsidRPr="00EB7B1F" w:rsidRDefault="00DF011D" w:rsidP="00DF011D">
      <w:pPr>
        <w:spacing w:after="120" w:line="33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B1F">
        <w:rPr>
          <w:rFonts w:ascii="Times New Roman" w:hAnsi="Times New Roman" w:cs="Times New Roman"/>
          <w:bCs/>
          <w:sz w:val="24"/>
          <w:szCs w:val="24"/>
        </w:rPr>
        <w:t xml:space="preserve">Educabilitatea. Relația dintre ereditate, mediu și educație • Optimizarea curriculumului educațional • Definirea și clasificarea produselor curriculare • Metode </w:t>
      </w:r>
      <w:r>
        <w:rPr>
          <w:rFonts w:ascii="Times New Roman" w:hAnsi="Times New Roman" w:cs="Times New Roman"/>
          <w:bCs/>
          <w:sz w:val="24"/>
          <w:szCs w:val="24"/>
        </w:rPr>
        <w:t>de învățămâ</w:t>
      </w:r>
      <w:r w:rsidRPr="00EB7B1F">
        <w:rPr>
          <w:rFonts w:ascii="Times New Roman" w:hAnsi="Times New Roman" w:cs="Times New Roman"/>
          <w:bCs/>
          <w:sz w:val="24"/>
          <w:szCs w:val="24"/>
        </w:rPr>
        <w:t>nt. Perspective moderne • Proiectarea pedagogică a activităților didactice • Managementul clasei/grupei de preșcolari • Tendințe și perspective în evaluare • Succesul și insuccesul școlar.</w:t>
      </w:r>
    </w:p>
    <w:p w14:paraId="391D4910" w14:textId="77777777" w:rsidR="00DF011D" w:rsidRPr="00EF2331" w:rsidRDefault="00DF011D" w:rsidP="00DF011D">
      <w:pPr>
        <w:spacing w:after="120" w:line="33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2331">
        <w:rPr>
          <w:rFonts w:ascii="Times New Roman" w:hAnsi="Times New Roman" w:cs="Times New Roman"/>
          <w:b/>
          <w:bCs/>
          <w:sz w:val="24"/>
          <w:szCs w:val="24"/>
        </w:rPr>
        <w:t>Din volumul II:</w:t>
      </w:r>
    </w:p>
    <w:p w14:paraId="679A0BBF" w14:textId="1822D44A" w:rsidR="00A011A7" w:rsidRPr="00A46EE1" w:rsidRDefault="00DF011D" w:rsidP="00FF1455">
      <w:pPr>
        <w:spacing w:after="120" w:line="33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B1F">
        <w:rPr>
          <w:rFonts w:ascii="Times New Roman" w:hAnsi="Times New Roman" w:cs="Times New Roman"/>
          <w:bCs/>
          <w:sz w:val="24"/>
          <w:szCs w:val="24"/>
        </w:rPr>
        <w:t xml:space="preserve">Școala în spațiul social. Teorii, modalități de relaționare și transformări contemporane • Personalitatea cadrului didactic • Învățarea precoce a limbilor străine, fundament al societății multiculturale contemporane </w:t>
      </w:r>
      <w:r>
        <w:rPr>
          <w:rFonts w:ascii="Times New Roman" w:hAnsi="Times New Roman" w:cs="Times New Roman"/>
          <w:bCs/>
          <w:sz w:val="24"/>
          <w:szCs w:val="24"/>
        </w:rPr>
        <w:t>• Didactica istoriei în învățămâ</w:t>
      </w:r>
      <w:r w:rsidRPr="00EB7B1F">
        <w:rPr>
          <w:rFonts w:ascii="Times New Roman" w:hAnsi="Times New Roman" w:cs="Times New Roman"/>
          <w:bCs/>
          <w:sz w:val="24"/>
          <w:szCs w:val="24"/>
        </w:rPr>
        <w:t>ntul primar: de unde și cum învață elevii despre trecut • Didactica educației fizice și psihomotorii în învățământul preșcolar • Didactica științelor naturii. Noțiuni teoretice și aplicații practice</w:t>
      </w:r>
      <w:r w:rsidR="00A46EE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sectPr w:rsidR="00A011A7" w:rsidRPr="00A46EE1" w:rsidSect="00960255">
      <w:headerReference w:type="default" r:id="rId10"/>
      <w:pgSz w:w="11907" w:h="16839"/>
      <w:pgMar w:top="2410" w:right="1275" w:bottom="993" w:left="1440" w:header="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75D22" w16cex:dateUtc="2022-05-12T07:17:00Z"/>
  <w16cex:commentExtensible w16cex:durableId="26275E1A" w16cex:dateUtc="2022-05-12T07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33C35F" w16cid:durableId="26275D22"/>
  <w16cid:commentId w16cid:paraId="2145FF33" w16cid:durableId="26275E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29879" w14:textId="77777777" w:rsidR="00DA68A0" w:rsidRDefault="00DA68A0">
      <w:pPr>
        <w:spacing w:after="0" w:line="240" w:lineRule="auto"/>
      </w:pPr>
      <w:r>
        <w:separator/>
      </w:r>
    </w:p>
  </w:endnote>
  <w:endnote w:type="continuationSeparator" w:id="0">
    <w:p w14:paraId="17F66D5F" w14:textId="77777777" w:rsidR="00DA68A0" w:rsidRDefault="00DA6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95691" w14:textId="77777777" w:rsidR="00DA68A0" w:rsidRDefault="00DA68A0">
      <w:pPr>
        <w:spacing w:after="0" w:line="240" w:lineRule="auto"/>
      </w:pPr>
      <w:r>
        <w:separator/>
      </w:r>
    </w:p>
  </w:footnote>
  <w:footnote w:type="continuationSeparator" w:id="0">
    <w:p w14:paraId="4CBE20AB" w14:textId="77777777" w:rsidR="00DA68A0" w:rsidRDefault="00DA6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A02CF" w14:textId="77777777" w:rsidR="003D18D9" w:rsidRDefault="00824F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rPr>
        <w:color w:val="000000"/>
      </w:rPr>
    </w:pPr>
    <w:r>
      <w:rPr>
        <w:noProof/>
        <w:color w:val="000000"/>
        <w:lang w:val="en-US"/>
      </w:rPr>
      <w:drawing>
        <wp:anchor distT="0" distB="0" distL="114300" distR="123190" simplePos="0" relativeHeight="251658752" behindDoc="0" locked="0" layoutInCell="1" hidden="0" allowOverlap="1" wp14:anchorId="234D4303" wp14:editId="18852BDB">
          <wp:simplePos x="0" y="0"/>
          <wp:positionH relativeFrom="page">
            <wp:posOffset>-83641</wp:posOffset>
          </wp:positionH>
          <wp:positionV relativeFrom="page">
            <wp:posOffset>19050</wp:posOffset>
          </wp:positionV>
          <wp:extent cx="7723170" cy="1286157"/>
          <wp:effectExtent l="0" t="0" r="0" b="9525"/>
          <wp:wrapSquare wrapText="bothSides" distT="0" distB="0" distL="114300" distR="12319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3170" cy="1286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151B5"/>
    <w:multiLevelType w:val="hybridMultilevel"/>
    <w:tmpl w:val="9FA64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C6617"/>
    <w:multiLevelType w:val="hybridMultilevel"/>
    <w:tmpl w:val="A810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23CE5"/>
    <w:multiLevelType w:val="hybridMultilevel"/>
    <w:tmpl w:val="9DF0A0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9D5BE2"/>
    <w:multiLevelType w:val="hybridMultilevel"/>
    <w:tmpl w:val="7E8405EE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F8A0CA5"/>
    <w:multiLevelType w:val="hybridMultilevel"/>
    <w:tmpl w:val="91B69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C0FA6"/>
    <w:multiLevelType w:val="hybridMultilevel"/>
    <w:tmpl w:val="9E4AF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D9"/>
    <w:rsid w:val="000037A6"/>
    <w:rsid w:val="000041B6"/>
    <w:rsid w:val="00006C49"/>
    <w:rsid w:val="00007B52"/>
    <w:rsid w:val="00016CB7"/>
    <w:rsid w:val="00021C8E"/>
    <w:rsid w:val="00023EA2"/>
    <w:rsid w:val="00025887"/>
    <w:rsid w:val="00035CC5"/>
    <w:rsid w:val="00055CDF"/>
    <w:rsid w:val="000B410C"/>
    <w:rsid w:val="000B4395"/>
    <w:rsid w:val="000B4ACE"/>
    <w:rsid w:val="000C44A7"/>
    <w:rsid w:val="000C56C2"/>
    <w:rsid w:val="000C6B70"/>
    <w:rsid w:val="000D76E5"/>
    <w:rsid w:val="000E05B9"/>
    <w:rsid w:val="000E093B"/>
    <w:rsid w:val="000E0D73"/>
    <w:rsid w:val="000E4342"/>
    <w:rsid w:val="000E5572"/>
    <w:rsid w:val="000E7DFE"/>
    <w:rsid w:val="000F7F8E"/>
    <w:rsid w:val="00100B8E"/>
    <w:rsid w:val="00112DAC"/>
    <w:rsid w:val="0012057C"/>
    <w:rsid w:val="00123F7B"/>
    <w:rsid w:val="00132A5C"/>
    <w:rsid w:val="001334D8"/>
    <w:rsid w:val="00134D4B"/>
    <w:rsid w:val="001432FF"/>
    <w:rsid w:val="00151980"/>
    <w:rsid w:val="001550F2"/>
    <w:rsid w:val="00174F62"/>
    <w:rsid w:val="0017641D"/>
    <w:rsid w:val="0017782C"/>
    <w:rsid w:val="001826C9"/>
    <w:rsid w:val="00191C87"/>
    <w:rsid w:val="00196220"/>
    <w:rsid w:val="00196EE9"/>
    <w:rsid w:val="001A4840"/>
    <w:rsid w:val="001B6BE9"/>
    <w:rsid w:val="001C2337"/>
    <w:rsid w:val="001C51FE"/>
    <w:rsid w:val="001C537D"/>
    <w:rsid w:val="001D448C"/>
    <w:rsid w:val="001D4783"/>
    <w:rsid w:val="001D63B7"/>
    <w:rsid w:val="001D763C"/>
    <w:rsid w:val="001D7885"/>
    <w:rsid w:val="001D7D54"/>
    <w:rsid w:val="001E087E"/>
    <w:rsid w:val="001E0D22"/>
    <w:rsid w:val="001E7189"/>
    <w:rsid w:val="001F7207"/>
    <w:rsid w:val="001F7631"/>
    <w:rsid w:val="00205B08"/>
    <w:rsid w:val="00206AB2"/>
    <w:rsid w:val="00214F15"/>
    <w:rsid w:val="002204C0"/>
    <w:rsid w:val="00220B14"/>
    <w:rsid w:val="0023733D"/>
    <w:rsid w:val="00242F15"/>
    <w:rsid w:val="00252F5A"/>
    <w:rsid w:val="00254AB3"/>
    <w:rsid w:val="00255F68"/>
    <w:rsid w:val="00256347"/>
    <w:rsid w:val="00257919"/>
    <w:rsid w:val="002677D2"/>
    <w:rsid w:val="00271304"/>
    <w:rsid w:val="00280984"/>
    <w:rsid w:val="00287B15"/>
    <w:rsid w:val="00290CBC"/>
    <w:rsid w:val="002A504A"/>
    <w:rsid w:val="002B783E"/>
    <w:rsid w:val="002C28A9"/>
    <w:rsid w:val="002D0A3B"/>
    <w:rsid w:val="002D4C11"/>
    <w:rsid w:val="002E1B28"/>
    <w:rsid w:val="002F5B47"/>
    <w:rsid w:val="002F6223"/>
    <w:rsid w:val="00300D13"/>
    <w:rsid w:val="003068E3"/>
    <w:rsid w:val="00311291"/>
    <w:rsid w:val="00322059"/>
    <w:rsid w:val="00327489"/>
    <w:rsid w:val="00335A5F"/>
    <w:rsid w:val="003376BF"/>
    <w:rsid w:val="00342CBB"/>
    <w:rsid w:val="003566F3"/>
    <w:rsid w:val="00356FB0"/>
    <w:rsid w:val="003625F2"/>
    <w:rsid w:val="00362882"/>
    <w:rsid w:val="00367873"/>
    <w:rsid w:val="0037027E"/>
    <w:rsid w:val="00390CD4"/>
    <w:rsid w:val="00396EEC"/>
    <w:rsid w:val="003B40C1"/>
    <w:rsid w:val="003C06E6"/>
    <w:rsid w:val="003C076A"/>
    <w:rsid w:val="003C1CA0"/>
    <w:rsid w:val="003C255D"/>
    <w:rsid w:val="003C6782"/>
    <w:rsid w:val="003D18D9"/>
    <w:rsid w:val="003D51FA"/>
    <w:rsid w:val="003D7FEC"/>
    <w:rsid w:val="003E076A"/>
    <w:rsid w:val="003E2508"/>
    <w:rsid w:val="003E6B2E"/>
    <w:rsid w:val="003E6C10"/>
    <w:rsid w:val="003F16DC"/>
    <w:rsid w:val="003F238C"/>
    <w:rsid w:val="004054D9"/>
    <w:rsid w:val="004066E0"/>
    <w:rsid w:val="0041291C"/>
    <w:rsid w:val="004132EA"/>
    <w:rsid w:val="0041581C"/>
    <w:rsid w:val="00417324"/>
    <w:rsid w:val="00417B5B"/>
    <w:rsid w:val="00417CCF"/>
    <w:rsid w:val="004268E6"/>
    <w:rsid w:val="00427758"/>
    <w:rsid w:val="00434DF9"/>
    <w:rsid w:val="00435D5E"/>
    <w:rsid w:val="00440422"/>
    <w:rsid w:val="00443E17"/>
    <w:rsid w:val="004523E7"/>
    <w:rsid w:val="004539DC"/>
    <w:rsid w:val="004602B6"/>
    <w:rsid w:val="00462623"/>
    <w:rsid w:val="00481A8E"/>
    <w:rsid w:val="00482776"/>
    <w:rsid w:val="0049020D"/>
    <w:rsid w:val="0049095B"/>
    <w:rsid w:val="00490FE6"/>
    <w:rsid w:val="004A1F2B"/>
    <w:rsid w:val="004A23C3"/>
    <w:rsid w:val="004B1474"/>
    <w:rsid w:val="004B39A4"/>
    <w:rsid w:val="004C09B7"/>
    <w:rsid w:val="004C3E83"/>
    <w:rsid w:val="004C579F"/>
    <w:rsid w:val="004C5823"/>
    <w:rsid w:val="004D2BE8"/>
    <w:rsid w:val="004D407E"/>
    <w:rsid w:val="004E1E17"/>
    <w:rsid w:val="004F3CE5"/>
    <w:rsid w:val="0051013A"/>
    <w:rsid w:val="005103D3"/>
    <w:rsid w:val="00520C6A"/>
    <w:rsid w:val="005216F0"/>
    <w:rsid w:val="00522FCA"/>
    <w:rsid w:val="00537AC5"/>
    <w:rsid w:val="005418F3"/>
    <w:rsid w:val="00542EA5"/>
    <w:rsid w:val="0054738C"/>
    <w:rsid w:val="0054764B"/>
    <w:rsid w:val="00552F64"/>
    <w:rsid w:val="00556B36"/>
    <w:rsid w:val="00593483"/>
    <w:rsid w:val="0059427D"/>
    <w:rsid w:val="0059778B"/>
    <w:rsid w:val="005B3E69"/>
    <w:rsid w:val="005B7D33"/>
    <w:rsid w:val="005C4EED"/>
    <w:rsid w:val="005D5142"/>
    <w:rsid w:val="005E3B64"/>
    <w:rsid w:val="00604BBA"/>
    <w:rsid w:val="00634DA0"/>
    <w:rsid w:val="00635213"/>
    <w:rsid w:val="00650F75"/>
    <w:rsid w:val="00653171"/>
    <w:rsid w:val="00657559"/>
    <w:rsid w:val="00664269"/>
    <w:rsid w:val="0069447D"/>
    <w:rsid w:val="006A2071"/>
    <w:rsid w:val="006A246C"/>
    <w:rsid w:val="006A4817"/>
    <w:rsid w:val="006B3B46"/>
    <w:rsid w:val="006C6458"/>
    <w:rsid w:val="006E6438"/>
    <w:rsid w:val="006F4A5B"/>
    <w:rsid w:val="006F75E7"/>
    <w:rsid w:val="00703B57"/>
    <w:rsid w:val="007052C3"/>
    <w:rsid w:val="00710EFC"/>
    <w:rsid w:val="00713BC7"/>
    <w:rsid w:val="00726E03"/>
    <w:rsid w:val="00727D69"/>
    <w:rsid w:val="00735B4F"/>
    <w:rsid w:val="00742DED"/>
    <w:rsid w:val="007536D5"/>
    <w:rsid w:val="00756739"/>
    <w:rsid w:val="00771158"/>
    <w:rsid w:val="0077403F"/>
    <w:rsid w:val="00780589"/>
    <w:rsid w:val="00781C94"/>
    <w:rsid w:val="007A4ED5"/>
    <w:rsid w:val="007A565C"/>
    <w:rsid w:val="007B56A4"/>
    <w:rsid w:val="007B6EDC"/>
    <w:rsid w:val="007B72CF"/>
    <w:rsid w:val="007B79AF"/>
    <w:rsid w:val="007C2C32"/>
    <w:rsid w:val="007C4564"/>
    <w:rsid w:val="007C631B"/>
    <w:rsid w:val="007D15CD"/>
    <w:rsid w:val="007D59B2"/>
    <w:rsid w:val="007E0AEA"/>
    <w:rsid w:val="007F24EB"/>
    <w:rsid w:val="0080079C"/>
    <w:rsid w:val="00805B31"/>
    <w:rsid w:val="00810931"/>
    <w:rsid w:val="00810CC0"/>
    <w:rsid w:val="00813383"/>
    <w:rsid w:val="0081609F"/>
    <w:rsid w:val="008177D5"/>
    <w:rsid w:val="00824782"/>
    <w:rsid w:val="00824F0E"/>
    <w:rsid w:val="00827E2B"/>
    <w:rsid w:val="00837922"/>
    <w:rsid w:val="00841D90"/>
    <w:rsid w:val="00845EFC"/>
    <w:rsid w:val="00847B6A"/>
    <w:rsid w:val="0085316D"/>
    <w:rsid w:val="0085571C"/>
    <w:rsid w:val="00856A28"/>
    <w:rsid w:val="00876573"/>
    <w:rsid w:val="00885A77"/>
    <w:rsid w:val="00890B60"/>
    <w:rsid w:val="00895F46"/>
    <w:rsid w:val="008B0FF0"/>
    <w:rsid w:val="008B4ACB"/>
    <w:rsid w:val="008B7F82"/>
    <w:rsid w:val="008C0997"/>
    <w:rsid w:val="008C25CB"/>
    <w:rsid w:val="008D1146"/>
    <w:rsid w:val="008D1D2C"/>
    <w:rsid w:val="008D249F"/>
    <w:rsid w:val="008E4BFB"/>
    <w:rsid w:val="008F44FA"/>
    <w:rsid w:val="008F607B"/>
    <w:rsid w:val="00905460"/>
    <w:rsid w:val="009139B3"/>
    <w:rsid w:val="00922494"/>
    <w:rsid w:val="0093521B"/>
    <w:rsid w:val="00940FA5"/>
    <w:rsid w:val="00942878"/>
    <w:rsid w:val="009433F1"/>
    <w:rsid w:val="00953CAC"/>
    <w:rsid w:val="00960255"/>
    <w:rsid w:val="0096182A"/>
    <w:rsid w:val="00962A77"/>
    <w:rsid w:val="009659E4"/>
    <w:rsid w:val="00975D6A"/>
    <w:rsid w:val="009851A0"/>
    <w:rsid w:val="00987243"/>
    <w:rsid w:val="0099160D"/>
    <w:rsid w:val="00992F28"/>
    <w:rsid w:val="00997EAA"/>
    <w:rsid w:val="009A1CC6"/>
    <w:rsid w:val="009A2DFB"/>
    <w:rsid w:val="009A626B"/>
    <w:rsid w:val="009A7676"/>
    <w:rsid w:val="009B191B"/>
    <w:rsid w:val="009B2631"/>
    <w:rsid w:val="009B4206"/>
    <w:rsid w:val="009B5D80"/>
    <w:rsid w:val="009D6166"/>
    <w:rsid w:val="009D7336"/>
    <w:rsid w:val="009E69FC"/>
    <w:rsid w:val="009F4DDE"/>
    <w:rsid w:val="009F6A87"/>
    <w:rsid w:val="00A011A7"/>
    <w:rsid w:val="00A12778"/>
    <w:rsid w:val="00A13E04"/>
    <w:rsid w:val="00A24F7C"/>
    <w:rsid w:val="00A25658"/>
    <w:rsid w:val="00A256D9"/>
    <w:rsid w:val="00A27618"/>
    <w:rsid w:val="00A40090"/>
    <w:rsid w:val="00A4046F"/>
    <w:rsid w:val="00A40A4C"/>
    <w:rsid w:val="00A41307"/>
    <w:rsid w:val="00A413BA"/>
    <w:rsid w:val="00A42131"/>
    <w:rsid w:val="00A42599"/>
    <w:rsid w:val="00A45A99"/>
    <w:rsid w:val="00A46EE1"/>
    <w:rsid w:val="00A505EE"/>
    <w:rsid w:val="00A50D44"/>
    <w:rsid w:val="00A5278B"/>
    <w:rsid w:val="00A57F22"/>
    <w:rsid w:val="00A6277F"/>
    <w:rsid w:val="00A63135"/>
    <w:rsid w:val="00A65B70"/>
    <w:rsid w:val="00A67430"/>
    <w:rsid w:val="00A67F78"/>
    <w:rsid w:val="00A7316C"/>
    <w:rsid w:val="00A75240"/>
    <w:rsid w:val="00A76B6B"/>
    <w:rsid w:val="00A87022"/>
    <w:rsid w:val="00A9681F"/>
    <w:rsid w:val="00AC0E2C"/>
    <w:rsid w:val="00AC793D"/>
    <w:rsid w:val="00AD6EEB"/>
    <w:rsid w:val="00AE30EA"/>
    <w:rsid w:val="00AE362F"/>
    <w:rsid w:val="00AF0821"/>
    <w:rsid w:val="00AF339D"/>
    <w:rsid w:val="00AF5884"/>
    <w:rsid w:val="00B04F19"/>
    <w:rsid w:val="00B05689"/>
    <w:rsid w:val="00B1266E"/>
    <w:rsid w:val="00B1433C"/>
    <w:rsid w:val="00B272E2"/>
    <w:rsid w:val="00B41175"/>
    <w:rsid w:val="00B42079"/>
    <w:rsid w:val="00B55042"/>
    <w:rsid w:val="00B61309"/>
    <w:rsid w:val="00B63CE3"/>
    <w:rsid w:val="00B665A3"/>
    <w:rsid w:val="00B71390"/>
    <w:rsid w:val="00B71403"/>
    <w:rsid w:val="00B71BA3"/>
    <w:rsid w:val="00B83603"/>
    <w:rsid w:val="00BA78FF"/>
    <w:rsid w:val="00BB581B"/>
    <w:rsid w:val="00BB7E1F"/>
    <w:rsid w:val="00BC0EA3"/>
    <w:rsid w:val="00BC653B"/>
    <w:rsid w:val="00BC770B"/>
    <w:rsid w:val="00BE1690"/>
    <w:rsid w:val="00BE3E2A"/>
    <w:rsid w:val="00BE6CCB"/>
    <w:rsid w:val="00BF202D"/>
    <w:rsid w:val="00C1351D"/>
    <w:rsid w:val="00C135B1"/>
    <w:rsid w:val="00C1409D"/>
    <w:rsid w:val="00C31F35"/>
    <w:rsid w:val="00C37FB9"/>
    <w:rsid w:val="00C4046C"/>
    <w:rsid w:val="00C445CC"/>
    <w:rsid w:val="00C46168"/>
    <w:rsid w:val="00C55DE6"/>
    <w:rsid w:val="00C6321E"/>
    <w:rsid w:val="00C8224B"/>
    <w:rsid w:val="00C8360A"/>
    <w:rsid w:val="00C83FA0"/>
    <w:rsid w:val="00C84BFE"/>
    <w:rsid w:val="00C909C5"/>
    <w:rsid w:val="00C92C4A"/>
    <w:rsid w:val="00CA1496"/>
    <w:rsid w:val="00CA3665"/>
    <w:rsid w:val="00CB12F5"/>
    <w:rsid w:val="00CB1CC7"/>
    <w:rsid w:val="00CB60BA"/>
    <w:rsid w:val="00CC02F7"/>
    <w:rsid w:val="00CC1F70"/>
    <w:rsid w:val="00CC2E24"/>
    <w:rsid w:val="00CC64BA"/>
    <w:rsid w:val="00CD31B5"/>
    <w:rsid w:val="00CE08D7"/>
    <w:rsid w:val="00CE65F3"/>
    <w:rsid w:val="00CF1714"/>
    <w:rsid w:val="00CF36EF"/>
    <w:rsid w:val="00CF7585"/>
    <w:rsid w:val="00D04614"/>
    <w:rsid w:val="00D10DED"/>
    <w:rsid w:val="00D1450C"/>
    <w:rsid w:val="00D16217"/>
    <w:rsid w:val="00D17F55"/>
    <w:rsid w:val="00D223C3"/>
    <w:rsid w:val="00D2637B"/>
    <w:rsid w:val="00D3518E"/>
    <w:rsid w:val="00D368D0"/>
    <w:rsid w:val="00D412E8"/>
    <w:rsid w:val="00D44E43"/>
    <w:rsid w:val="00D475A3"/>
    <w:rsid w:val="00D50E81"/>
    <w:rsid w:val="00D519B0"/>
    <w:rsid w:val="00D5208B"/>
    <w:rsid w:val="00D54D12"/>
    <w:rsid w:val="00D577B0"/>
    <w:rsid w:val="00D758EE"/>
    <w:rsid w:val="00D772E3"/>
    <w:rsid w:val="00D807CE"/>
    <w:rsid w:val="00D81C28"/>
    <w:rsid w:val="00D85D5D"/>
    <w:rsid w:val="00D87736"/>
    <w:rsid w:val="00D92CBA"/>
    <w:rsid w:val="00D92EAD"/>
    <w:rsid w:val="00DA68A0"/>
    <w:rsid w:val="00DA79B2"/>
    <w:rsid w:val="00DC2A3C"/>
    <w:rsid w:val="00DD1B9E"/>
    <w:rsid w:val="00DD552D"/>
    <w:rsid w:val="00DE4B3D"/>
    <w:rsid w:val="00DF011D"/>
    <w:rsid w:val="00DF6092"/>
    <w:rsid w:val="00E02941"/>
    <w:rsid w:val="00E038E9"/>
    <w:rsid w:val="00E116C3"/>
    <w:rsid w:val="00E226B9"/>
    <w:rsid w:val="00E24308"/>
    <w:rsid w:val="00E26E87"/>
    <w:rsid w:val="00E27468"/>
    <w:rsid w:val="00E34209"/>
    <w:rsid w:val="00E364C0"/>
    <w:rsid w:val="00E43C86"/>
    <w:rsid w:val="00E547BF"/>
    <w:rsid w:val="00E56516"/>
    <w:rsid w:val="00E63A28"/>
    <w:rsid w:val="00E645C0"/>
    <w:rsid w:val="00E66CA3"/>
    <w:rsid w:val="00E77A35"/>
    <w:rsid w:val="00E84DC4"/>
    <w:rsid w:val="00EA5CE0"/>
    <w:rsid w:val="00EA6DF9"/>
    <w:rsid w:val="00EA7369"/>
    <w:rsid w:val="00EB29A2"/>
    <w:rsid w:val="00EB4EAA"/>
    <w:rsid w:val="00EB6D4C"/>
    <w:rsid w:val="00EB74E3"/>
    <w:rsid w:val="00EB7B1F"/>
    <w:rsid w:val="00EC0940"/>
    <w:rsid w:val="00EC650D"/>
    <w:rsid w:val="00EC6FD9"/>
    <w:rsid w:val="00EE12E1"/>
    <w:rsid w:val="00EE6290"/>
    <w:rsid w:val="00EF2331"/>
    <w:rsid w:val="00EF2D71"/>
    <w:rsid w:val="00EF4617"/>
    <w:rsid w:val="00F14C77"/>
    <w:rsid w:val="00F15AE7"/>
    <w:rsid w:val="00F17DA9"/>
    <w:rsid w:val="00F224DD"/>
    <w:rsid w:val="00F24C35"/>
    <w:rsid w:val="00F30660"/>
    <w:rsid w:val="00F439A2"/>
    <w:rsid w:val="00FA04F9"/>
    <w:rsid w:val="00FA3989"/>
    <w:rsid w:val="00FA3D94"/>
    <w:rsid w:val="00FB000C"/>
    <w:rsid w:val="00FB11E7"/>
    <w:rsid w:val="00FB590C"/>
    <w:rsid w:val="00FC12B0"/>
    <w:rsid w:val="00FC2C4C"/>
    <w:rsid w:val="00FC3026"/>
    <w:rsid w:val="00FF1455"/>
    <w:rsid w:val="00FF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BD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erincomentariu">
    <w:name w:val="annotation reference"/>
    <w:basedOn w:val="Fontdeparagrafimplicit"/>
    <w:uiPriority w:val="99"/>
    <w:semiHidden/>
    <w:unhideWhenUsed/>
    <w:rsid w:val="00BB581B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BB581B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BB581B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B581B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B581B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B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B581B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D44E43"/>
    <w:rPr>
      <w:color w:val="0000FF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D44E43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1C51FE"/>
    <w:rPr>
      <w:color w:val="800080" w:themeColor="followedHyperlink"/>
      <w:u w:val="single"/>
    </w:rPr>
  </w:style>
  <w:style w:type="character" w:customStyle="1" w:styleId="UnresolvedMention2">
    <w:name w:val="Unresolved Mention2"/>
    <w:basedOn w:val="Fontdeparagrafimplicit"/>
    <w:uiPriority w:val="99"/>
    <w:semiHidden/>
    <w:unhideWhenUsed/>
    <w:rsid w:val="00C1409D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FF299C"/>
    <w:pPr>
      <w:ind w:left="720"/>
      <w:contextualSpacing/>
    </w:pPr>
  </w:style>
  <w:style w:type="character" w:customStyle="1" w:styleId="UnresolvedMention3">
    <w:name w:val="Unresolved Mention3"/>
    <w:basedOn w:val="Fontdeparagrafimplicit"/>
    <w:uiPriority w:val="99"/>
    <w:semiHidden/>
    <w:unhideWhenUsed/>
    <w:rsid w:val="00BA78FF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1D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763C"/>
  </w:style>
  <w:style w:type="paragraph" w:styleId="Subsol">
    <w:name w:val="footer"/>
    <w:basedOn w:val="Normal"/>
    <w:link w:val="SubsolCaracter"/>
    <w:uiPriority w:val="99"/>
    <w:unhideWhenUsed/>
    <w:rsid w:val="001D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763C"/>
  </w:style>
  <w:style w:type="character" w:customStyle="1" w:styleId="UnresolvedMention4">
    <w:name w:val="Unresolved Mention4"/>
    <w:basedOn w:val="Fontdeparagrafimplicit"/>
    <w:uiPriority w:val="99"/>
    <w:semiHidden/>
    <w:unhideWhenUsed/>
    <w:rsid w:val="006F75E7"/>
    <w:rPr>
      <w:color w:val="605E5C"/>
      <w:shd w:val="clear" w:color="auto" w:fill="E1DFDD"/>
    </w:rPr>
  </w:style>
  <w:style w:type="character" w:customStyle="1" w:styleId="UnresolvedMention5">
    <w:name w:val="Unresolved Mention5"/>
    <w:basedOn w:val="Fontdeparagrafimplicit"/>
    <w:uiPriority w:val="99"/>
    <w:semiHidden/>
    <w:unhideWhenUsed/>
    <w:rsid w:val="00A6277F"/>
    <w:rPr>
      <w:color w:val="605E5C"/>
      <w:shd w:val="clear" w:color="auto" w:fill="E1DFDD"/>
    </w:rPr>
  </w:style>
  <w:style w:type="character" w:customStyle="1" w:styleId="UnresolvedMention6">
    <w:name w:val="Unresolved Mention6"/>
    <w:basedOn w:val="Fontdeparagrafimplicit"/>
    <w:uiPriority w:val="99"/>
    <w:semiHidden/>
    <w:unhideWhenUsed/>
    <w:rsid w:val="00B41175"/>
    <w:rPr>
      <w:color w:val="605E5C"/>
      <w:shd w:val="clear" w:color="auto" w:fill="E1DFDD"/>
    </w:rPr>
  </w:style>
  <w:style w:type="paragraph" w:styleId="Revizuire">
    <w:name w:val="Revision"/>
    <w:hidden/>
    <w:uiPriority w:val="99"/>
    <w:semiHidden/>
    <w:rsid w:val="009A626B"/>
    <w:pPr>
      <w:spacing w:after="0" w:line="240" w:lineRule="auto"/>
    </w:pPr>
  </w:style>
  <w:style w:type="character" w:customStyle="1" w:styleId="Hyperlink0">
    <w:name w:val="Hyperlink.0"/>
    <w:basedOn w:val="Fontdeparagrafimplicit"/>
    <w:rsid w:val="00A011A7"/>
    <w:rPr>
      <w:rFonts w:ascii="Myriad Pro" w:eastAsia="Myriad Pro" w:hAnsi="Myriad Pro" w:cs="Myriad Pro"/>
      <w:color w:val="002060"/>
      <w:sz w:val="16"/>
      <w:szCs w:val="16"/>
      <w:u w:val="single" w:color="00206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erincomentariu">
    <w:name w:val="annotation reference"/>
    <w:basedOn w:val="Fontdeparagrafimplicit"/>
    <w:uiPriority w:val="99"/>
    <w:semiHidden/>
    <w:unhideWhenUsed/>
    <w:rsid w:val="00BB581B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BB581B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BB581B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B581B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B581B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B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B581B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D44E43"/>
    <w:rPr>
      <w:color w:val="0000FF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D44E43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1C51FE"/>
    <w:rPr>
      <w:color w:val="800080" w:themeColor="followedHyperlink"/>
      <w:u w:val="single"/>
    </w:rPr>
  </w:style>
  <w:style w:type="character" w:customStyle="1" w:styleId="UnresolvedMention2">
    <w:name w:val="Unresolved Mention2"/>
    <w:basedOn w:val="Fontdeparagrafimplicit"/>
    <w:uiPriority w:val="99"/>
    <w:semiHidden/>
    <w:unhideWhenUsed/>
    <w:rsid w:val="00C1409D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FF299C"/>
    <w:pPr>
      <w:ind w:left="720"/>
      <w:contextualSpacing/>
    </w:pPr>
  </w:style>
  <w:style w:type="character" w:customStyle="1" w:styleId="UnresolvedMention3">
    <w:name w:val="Unresolved Mention3"/>
    <w:basedOn w:val="Fontdeparagrafimplicit"/>
    <w:uiPriority w:val="99"/>
    <w:semiHidden/>
    <w:unhideWhenUsed/>
    <w:rsid w:val="00BA78FF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1D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763C"/>
  </w:style>
  <w:style w:type="paragraph" w:styleId="Subsol">
    <w:name w:val="footer"/>
    <w:basedOn w:val="Normal"/>
    <w:link w:val="SubsolCaracter"/>
    <w:uiPriority w:val="99"/>
    <w:unhideWhenUsed/>
    <w:rsid w:val="001D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763C"/>
  </w:style>
  <w:style w:type="character" w:customStyle="1" w:styleId="UnresolvedMention4">
    <w:name w:val="Unresolved Mention4"/>
    <w:basedOn w:val="Fontdeparagrafimplicit"/>
    <w:uiPriority w:val="99"/>
    <w:semiHidden/>
    <w:unhideWhenUsed/>
    <w:rsid w:val="006F75E7"/>
    <w:rPr>
      <w:color w:val="605E5C"/>
      <w:shd w:val="clear" w:color="auto" w:fill="E1DFDD"/>
    </w:rPr>
  </w:style>
  <w:style w:type="character" w:customStyle="1" w:styleId="UnresolvedMention5">
    <w:name w:val="Unresolved Mention5"/>
    <w:basedOn w:val="Fontdeparagrafimplicit"/>
    <w:uiPriority w:val="99"/>
    <w:semiHidden/>
    <w:unhideWhenUsed/>
    <w:rsid w:val="00A6277F"/>
    <w:rPr>
      <w:color w:val="605E5C"/>
      <w:shd w:val="clear" w:color="auto" w:fill="E1DFDD"/>
    </w:rPr>
  </w:style>
  <w:style w:type="character" w:customStyle="1" w:styleId="UnresolvedMention6">
    <w:name w:val="Unresolved Mention6"/>
    <w:basedOn w:val="Fontdeparagrafimplicit"/>
    <w:uiPriority w:val="99"/>
    <w:semiHidden/>
    <w:unhideWhenUsed/>
    <w:rsid w:val="00B41175"/>
    <w:rPr>
      <w:color w:val="605E5C"/>
      <w:shd w:val="clear" w:color="auto" w:fill="E1DFDD"/>
    </w:rPr>
  </w:style>
  <w:style w:type="paragraph" w:styleId="Revizuire">
    <w:name w:val="Revision"/>
    <w:hidden/>
    <w:uiPriority w:val="99"/>
    <w:semiHidden/>
    <w:rsid w:val="009A626B"/>
    <w:pPr>
      <w:spacing w:after="0" w:line="240" w:lineRule="auto"/>
    </w:pPr>
  </w:style>
  <w:style w:type="character" w:customStyle="1" w:styleId="Hyperlink0">
    <w:name w:val="Hyperlink.0"/>
    <w:basedOn w:val="Fontdeparagrafimplicit"/>
    <w:rsid w:val="00A011A7"/>
    <w:rPr>
      <w:rFonts w:ascii="Myriad Pro" w:eastAsia="Myriad Pro" w:hAnsi="Myriad Pro" w:cs="Myriad Pro"/>
      <w:color w:val="002060"/>
      <w:sz w:val="16"/>
      <w:szCs w:val="16"/>
      <w:u w:val="single" w:color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4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8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3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207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326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2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325951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447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4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3073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07962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45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703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23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173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72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325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3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57742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93816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861292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9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9" w:color="auto"/>
                    <w:bottom w:val="none" w:sz="0" w:space="0" w:color="auto"/>
                    <w:right w:val="none" w:sz="0" w:space="9" w:color="auto"/>
                  </w:divBdr>
                  <w:divsChild>
                    <w:div w:id="559748357">
                      <w:marLeft w:val="-45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9335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2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04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43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464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8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39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2211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21041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820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864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204301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76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8147297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95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730965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5421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3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3071671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033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463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73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3247932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144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583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71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090969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872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5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3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0534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191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0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445406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674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3376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39865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726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635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6536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02112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71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2251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234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6004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142598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9" w:color="auto"/>
                    <w:bottom w:val="none" w:sz="0" w:space="0" w:color="auto"/>
                    <w:right w:val="none" w:sz="0" w:space="9" w:color="auto"/>
                  </w:divBdr>
                  <w:divsChild>
                    <w:div w:id="567425702">
                      <w:marLeft w:val="-45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304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7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0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0259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1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04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375811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33550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7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193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2981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03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2554064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58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0476562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24137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8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8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8316119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498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614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62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0030027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03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856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303544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83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8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5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06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71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9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346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164729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4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0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0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042418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8011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701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62762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34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3C4043"/>
                                <w:left w:val="single" w:sz="6" w:space="6" w:color="3C4043"/>
                                <w:bottom w:val="single" w:sz="6" w:space="0" w:color="3C4043"/>
                                <w:right w:val="single" w:sz="6" w:space="6" w:color="3C404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1365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0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6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3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84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1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62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0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5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4900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unibuc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D9AB7-EAB0-4099-9F92-0F5BD90C5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Mirabela Amarandei</dc:creator>
  <cp:lastModifiedBy>Elena Andreea Carstea</cp:lastModifiedBy>
  <cp:revision>2</cp:revision>
  <cp:lastPrinted>2022-05-30T11:40:00Z</cp:lastPrinted>
  <dcterms:created xsi:type="dcterms:W3CDTF">2022-05-30T11:57:00Z</dcterms:created>
  <dcterms:modified xsi:type="dcterms:W3CDTF">2022-05-30T11:57:00Z</dcterms:modified>
</cp:coreProperties>
</file>