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52B43" w14:textId="1919BC0E" w:rsidR="00920305" w:rsidRPr="00A85E3B" w:rsidRDefault="00920305" w:rsidP="004B23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85E3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“Design of European degrees – Building flexible pathways beyond academic cycles” European </w:t>
      </w:r>
      <w:r w:rsidR="00A85E3B">
        <w:rPr>
          <w:rFonts w:ascii="Times New Roman" w:hAnsi="Times New Roman" w:cs="Times New Roman"/>
          <w:b/>
          <w:bCs/>
          <w:sz w:val="24"/>
          <w:szCs w:val="24"/>
          <w:lang w:val="en-GB"/>
        </w:rPr>
        <w:t>Conference, organized by UB in p</w:t>
      </w:r>
      <w:r w:rsidRPr="00A85E3B">
        <w:rPr>
          <w:rFonts w:ascii="Times New Roman" w:hAnsi="Times New Roman" w:cs="Times New Roman"/>
          <w:b/>
          <w:bCs/>
          <w:sz w:val="24"/>
          <w:szCs w:val="24"/>
          <w:lang w:val="en-GB"/>
        </w:rPr>
        <w:t>artnership with UNICA and CIVIS</w:t>
      </w:r>
    </w:p>
    <w:p w14:paraId="28C8999B" w14:textId="77777777" w:rsidR="00D936B8" w:rsidRPr="00A85E3B" w:rsidRDefault="00D936B8" w:rsidP="004B23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E34CB03" w14:textId="77777777" w:rsidR="00A85E3B" w:rsidRDefault="00920305" w:rsidP="004B23F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5E3B">
        <w:rPr>
          <w:rFonts w:ascii="Times New Roman" w:hAnsi="Times New Roman" w:cs="Times New Roman"/>
          <w:sz w:val="24"/>
          <w:szCs w:val="24"/>
          <w:lang w:val="en-GB"/>
        </w:rPr>
        <w:t>Between 26</w:t>
      </w:r>
      <w:r w:rsidR="00A85E3B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A85E3B">
        <w:rPr>
          <w:rFonts w:ascii="Times New Roman" w:hAnsi="Times New Roman" w:cs="Times New Roman"/>
          <w:sz w:val="24"/>
          <w:szCs w:val="24"/>
          <w:lang w:val="en-GB"/>
        </w:rPr>
        <w:t xml:space="preserve">27 May 2022, the University of Bucharest – Interdisciplinary School of Doctoral Studies (ISDS) will host the </w:t>
      </w:r>
      <w:r w:rsidRPr="00A85E3B">
        <w:rPr>
          <w:rFonts w:ascii="Times New Roman" w:hAnsi="Times New Roman" w:cs="Times New Roman"/>
          <w:b/>
          <w:bCs/>
          <w:sz w:val="24"/>
          <w:szCs w:val="24"/>
          <w:lang w:val="en-GB"/>
        </w:rPr>
        <w:t>“Design of European degrees – Building flexible pathways beyond academic cycles”</w:t>
      </w:r>
      <w:r w:rsidRPr="00A85E3B">
        <w:rPr>
          <w:rFonts w:ascii="Times New Roman" w:hAnsi="Times New Roman" w:cs="Times New Roman"/>
          <w:sz w:val="24"/>
          <w:szCs w:val="24"/>
          <w:lang w:val="en-GB"/>
        </w:rPr>
        <w:t xml:space="preserve"> European Conference, co-organized together with CIVIS</w:t>
      </w:r>
      <w:r w:rsidR="00DF30CF" w:rsidRPr="00A85E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85E3B">
        <w:rPr>
          <w:rFonts w:ascii="Times New Roman" w:hAnsi="Times New Roman" w:cs="Times New Roman"/>
          <w:sz w:val="24"/>
          <w:szCs w:val="24"/>
          <w:lang w:val="en-GB"/>
        </w:rPr>
        <w:t>and UNI</w:t>
      </w:r>
      <w:r w:rsidR="00A85E3B" w:rsidRPr="00A85E3B">
        <w:rPr>
          <w:rFonts w:ascii="Times New Roman" w:hAnsi="Times New Roman" w:cs="Times New Roman"/>
          <w:sz w:val="24"/>
          <w:szCs w:val="24"/>
          <w:lang w:val="en-GB"/>
        </w:rPr>
        <w:t>CA.</w:t>
      </w:r>
    </w:p>
    <w:p w14:paraId="209216FF" w14:textId="1A6A61E7" w:rsidR="00CC3C2E" w:rsidRPr="00A85E3B" w:rsidRDefault="00A85E3B" w:rsidP="004B23F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5E3B">
        <w:rPr>
          <w:rFonts w:ascii="Times New Roman" w:hAnsi="Times New Roman" w:cs="Times New Roman"/>
          <w:sz w:val="24"/>
          <w:szCs w:val="24"/>
          <w:lang w:val="en-GB"/>
        </w:rPr>
        <w:t xml:space="preserve">The event will be organised in a </w:t>
      </w:r>
      <w:r w:rsidR="00920305" w:rsidRPr="00A85E3B">
        <w:rPr>
          <w:rFonts w:ascii="Times New Roman" w:hAnsi="Times New Roman" w:cs="Times New Roman"/>
          <w:sz w:val="24"/>
          <w:szCs w:val="24"/>
          <w:lang w:val="en-GB"/>
        </w:rPr>
        <w:t>blended format (options for both onsite and remote p</w:t>
      </w:r>
      <w:r>
        <w:rPr>
          <w:rFonts w:ascii="Times New Roman" w:hAnsi="Times New Roman" w:cs="Times New Roman"/>
          <w:sz w:val="24"/>
          <w:szCs w:val="24"/>
          <w:lang w:val="en-GB"/>
        </w:rPr>
        <w:t>articipation will be provided).</w:t>
      </w:r>
    </w:p>
    <w:p w14:paraId="317FB57D" w14:textId="3636DCFB" w:rsidR="00D936B8" w:rsidRPr="00A85E3B" w:rsidRDefault="00D936B8" w:rsidP="004B23F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</w:pPr>
      <w:r w:rsidRPr="00A85E3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  <w:t>Call for Papers</w:t>
      </w:r>
    </w:p>
    <w:p w14:paraId="16123652" w14:textId="1685ADD7" w:rsidR="00DF30CF" w:rsidRPr="00A85E3B" w:rsidRDefault="00D936B8" w:rsidP="004B23F5">
      <w:pPr>
        <w:spacing w:after="0" w:line="360" w:lineRule="atLeast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GB"/>
        </w:rPr>
      </w:pPr>
      <w:r w:rsidRPr="00A85E3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GB"/>
        </w:rPr>
        <w:t>The Conference organizers invite colleagues from UNICA member universities as well as academics, researchers and experts from other institutions, to share their experiences and efforts for shaping a European educational landscape where innovation and change are the main keywords, linking research and practice with new flexible learning components and opportunities for the academic communities. </w:t>
      </w:r>
    </w:p>
    <w:p w14:paraId="31D5288B" w14:textId="1E6993FC" w:rsidR="00D936B8" w:rsidRPr="00A85E3B" w:rsidRDefault="00D936B8" w:rsidP="004B23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</w:pP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The interested persons in participation are invited to submit their applicat</w:t>
      </w:r>
      <w:r w:rsid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ion by May 15th, by clicking on </w:t>
      </w:r>
      <w:hyperlink r:id="rId7" w:tgtFrame="_blank" w:history="1">
        <w:r w:rsidRPr="00A85E3B">
          <w:rPr>
            <w:rFonts w:ascii="Times New Roman" w:eastAsia="Times New Roman" w:hAnsi="Times New Roman" w:cs="Times New Roman"/>
            <w:b/>
            <w:color w:val="007C89"/>
            <w:sz w:val="24"/>
            <w:szCs w:val="24"/>
            <w:u w:val="single"/>
            <w:lang w:val="en-GB"/>
          </w:rPr>
          <w:t>this abstract submission form</w:t>
        </w:r>
      </w:hyperlink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.</w:t>
      </w:r>
    </w:p>
    <w:p w14:paraId="208E8B50" w14:textId="17833ADB" w:rsidR="00D936B8" w:rsidRPr="00A85E3B" w:rsidRDefault="006350DB" w:rsidP="004B23F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</w:pPr>
      <w:hyperlink r:id="rId8" w:history="1">
        <w:r w:rsidR="00D936B8" w:rsidRPr="00A85E3B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The programme of the Conference</w:t>
        </w:r>
      </w:hyperlink>
      <w:r w:rsidR="00D936B8" w:rsidRPr="00A85E3B">
        <w:rPr>
          <w:rFonts w:ascii="Times New Roman" w:hAnsi="Times New Roman" w:cs="Times New Roman"/>
          <w:sz w:val="24"/>
          <w:szCs w:val="24"/>
          <w:lang w:val="en-GB"/>
        </w:rPr>
        <w:t>, including keynote speeches and parallel panels and workshops, is designed to provide answers and create a baseline for new philosophical and structural approaches as ways to innovate teaching, learning, recognition, and internationalisation in European Higher Education.</w:t>
      </w:r>
    </w:p>
    <w:p w14:paraId="216ABBE4" w14:textId="77777777" w:rsidR="00D936B8" w:rsidRPr="00A85E3B" w:rsidRDefault="00D936B8" w:rsidP="004B23F5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</w:pPr>
    </w:p>
    <w:p w14:paraId="3CC024E3" w14:textId="59B729AE" w:rsidR="00DF30CF" w:rsidRPr="00A85E3B" w:rsidRDefault="00920305" w:rsidP="004B23F5">
      <w:pPr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</w:pPr>
      <w:r w:rsidRPr="00A85E3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  <w:t xml:space="preserve">Registration to the </w:t>
      </w:r>
      <w:r w:rsidR="00DF30CF" w:rsidRPr="00A85E3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  <w:t>C</w:t>
      </w:r>
      <w:r w:rsidRPr="00A85E3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en-GB"/>
        </w:rPr>
        <w:t>onference</w:t>
      </w:r>
    </w:p>
    <w:p w14:paraId="6DB876B5" w14:textId="6B954208" w:rsidR="00920305" w:rsidRPr="00A85E3B" w:rsidRDefault="00920305" w:rsidP="004B23F5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</w:pP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Participation is free</w:t>
      </w:r>
      <w:r w:rsidR="00D936B8"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,</w:t>
      </w: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 but registration is required. Participants are kindly invited to fill out t</w:t>
      </w:r>
      <w:r w:rsidR="00A85E3B"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he online form available on the </w:t>
      </w:r>
      <w:hyperlink r:id="rId9" w:tgtFrame="_blank" w:history="1">
        <w:r w:rsidRPr="00A85E3B">
          <w:rPr>
            <w:rFonts w:ascii="Times New Roman" w:eastAsia="Times New Roman" w:hAnsi="Times New Roman" w:cs="Times New Roman"/>
            <w:b/>
            <w:color w:val="007C89"/>
            <w:sz w:val="24"/>
            <w:szCs w:val="24"/>
            <w:u w:val="single"/>
            <w:lang w:val="en-GB"/>
          </w:rPr>
          <w:t>event webpage</w:t>
        </w:r>
      </w:hyperlink>
      <w:r w:rsidR="00A85E3B"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 no later than </w:t>
      </w: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15 May </w:t>
      </w:r>
      <w:r w:rsidR="00DF30CF"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2022 </w:t>
      </w: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for onsite attendance and 23 May </w:t>
      </w:r>
      <w:r w:rsidR="00DF30CF"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2022 </w:t>
      </w: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for remote participation.</w:t>
      </w:r>
    </w:p>
    <w:p w14:paraId="06E14EB2" w14:textId="78EDE2F0" w:rsidR="009766B3" w:rsidRPr="00A85E3B" w:rsidRDefault="009766B3" w:rsidP="004B23F5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</w:pPr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More details about the conference are available </w:t>
      </w:r>
      <w:hyperlink r:id="rId10" w:history="1">
        <w:r w:rsidRPr="00A85E3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 xml:space="preserve">. Also, more information can be found </w:t>
      </w:r>
      <w:hyperlink r:id="rId11" w:history="1">
        <w:r w:rsidRPr="00A85E3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here</w:t>
        </w:r>
      </w:hyperlink>
      <w:r w:rsidRPr="00A85E3B">
        <w:rPr>
          <w:rFonts w:ascii="Times New Roman" w:eastAsia="Times New Roman" w:hAnsi="Times New Roman" w:cs="Times New Roman"/>
          <w:color w:val="202020"/>
          <w:sz w:val="24"/>
          <w:szCs w:val="24"/>
          <w:lang w:val="en-GB"/>
        </w:rPr>
        <w:t>.</w:t>
      </w:r>
      <w:bookmarkStart w:id="0" w:name="_GoBack"/>
      <w:bookmarkEnd w:id="0"/>
    </w:p>
    <w:p w14:paraId="026DF4F7" w14:textId="163D2DA3" w:rsidR="00920305" w:rsidRPr="00A85E3B" w:rsidRDefault="004B23F5" w:rsidP="004B23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A85E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 more information please contact:</w:t>
      </w:r>
      <w:r w:rsidR="00A85E3B" w:rsidRPr="00A85E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hyperlink r:id="rId12" w:tgtFrame="_blank" w:history="1">
        <w:r w:rsidRPr="006350DB">
          <w:rPr>
            <w:rStyle w:val="Hyperlink"/>
            <w:rFonts w:ascii="Times New Roman" w:hAnsi="Times New Roman" w:cs="Times New Roman"/>
            <w:b/>
            <w:color w:val="1155CC"/>
            <w:sz w:val="24"/>
            <w:szCs w:val="24"/>
            <w:shd w:val="clear" w:color="auto" w:fill="FFFFFF"/>
            <w:lang w:val="en-GB"/>
          </w:rPr>
          <w:t>laura.brossico@unica-network.eu</w:t>
        </w:r>
      </w:hyperlink>
      <w:r w:rsidRPr="00A85E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920305" w:rsidRPr="00A85E3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59C2"/>
    <w:multiLevelType w:val="multilevel"/>
    <w:tmpl w:val="71204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9159C"/>
    <w:rsid w:val="004B23F5"/>
    <w:rsid w:val="006350DB"/>
    <w:rsid w:val="0069159C"/>
    <w:rsid w:val="00920305"/>
    <w:rsid w:val="009766B3"/>
    <w:rsid w:val="00A716DC"/>
    <w:rsid w:val="00A85E3B"/>
    <w:rsid w:val="00AE1555"/>
    <w:rsid w:val="00C13E26"/>
    <w:rsid w:val="00C50DCE"/>
    <w:rsid w:val="00CC3C2E"/>
    <w:rsid w:val="00CD78F1"/>
    <w:rsid w:val="00D936B8"/>
    <w:rsid w:val="00D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F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05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117A92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50DCE"/>
    <w:rPr>
      <w:b/>
      <w:bCs/>
    </w:rPr>
  </w:style>
  <w:style w:type="character" w:styleId="Accentuat">
    <w:name w:val="Emphasis"/>
    <w:basedOn w:val="Fontdeparagrafimplicit"/>
    <w:uiPriority w:val="20"/>
    <w:qFormat/>
    <w:rsid w:val="00C50DCE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716D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7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16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766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05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117A92"/>
    <w:pPr>
      <w:ind w:left="720"/>
      <w:contextualSpacing/>
    </w:p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50DCE"/>
    <w:rPr>
      <w:b/>
      <w:bCs/>
    </w:rPr>
  </w:style>
  <w:style w:type="character" w:styleId="Accentuat">
    <w:name w:val="Emphasis"/>
    <w:basedOn w:val="Fontdeparagrafimplicit"/>
    <w:uiPriority w:val="20"/>
    <w:qFormat/>
    <w:rsid w:val="00C50DCE"/>
    <w:rPr>
      <w:i/>
      <w:iCs/>
    </w:rPr>
  </w:style>
  <w:style w:type="character" w:styleId="Hyperlink">
    <w:name w:val="Hyperlink"/>
    <w:basedOn w:val="Fontdeparagrafimplicit"/>
    <w:uiPriority w:val="99"/>
    <w:unhideWhenUsed/>
    <w:rsid w:val="00A716D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7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16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7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-network.eu/wp-content/uploads/2022/05/Programme-EDULAB-ISDS-EUROPEAN-CONFERENCE-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nica-network.us19.list-manage.com/track/click?u=96f192c3d79bc14c7f0984672&amp;id=d071280a06&amp;e=270b895311" TargetMode="External"/><Relationship Id="rId12" Type="http://schemas.openxmlformats.org/officeDocument/2006/relationships/hyperlink" Target="mailto:laura.brossico@unica-networ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ca-network.eu/wp-content/uploads/2022/05/EduLAB-conference-Call-for-Papers-final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nica-network.us19.list-manage.com/track/click?u=96f192c3d79bc14c7f0984672&amp;id=07eb558529&amp;e=270b8953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nica-network.us19.list-manage.com/track/click?u=96f192c3d79bc14c7f0984672&amp;id=07eb558529&amp;e=270b895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NzdC2BZ/lDA1hEosnlc4Katt8Q==">AMUW2mUdmGhs4YYliuK6dkYA7uzzT1dLDH0Hc8wd8+d4jGCIvhrgGAAjxqiOWZ76m/K+2R+nVRYPuXxXCgeeWH0sC/4rwr6A/dBzjE2GPAxlLkMc46mDiA8=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anaar</dc:creator>
  <cp:lastModifiedBy>Elena Andreea Carstea</cp:lastModifiedBy>
  <cp:revision>28</cp:revision>
  <dcterms:created xsi:type="dcterms:W3CDTF">2022-03-06T11:09:00Z</dcterms:created>
  <dcterms:modified xsi:type="dcterms:W3CDTF">2022-05-09T08:57:00Z</dcterms:modified>
</cp:coreProperties>
</file>