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8E" w:rsidRPr="007B298B" w:rsidRDefault="004F6B2E" w:rsidP="001C6EF0">
      <w:pPr>
        <w:spacing w:line="360" w:lineRule="auto"/>
        <w:jc w:val="both"/>
        <w:rPr>
          <w:rFonts w:ascii="Times" w:hAnsi="Times"/>
          <w:b/>
          <w:sz w:val="24"/>
          <w:szCs w:val="24"/>
          <w:lang w:val="ro-RO"/>
        </w:rPr>
      </w:pPr>
      <w:r w:rsidRPr="007B298B">
        <w:rPr>
          <w:rFonts w:ascii="Times" w:hAnsi="Times"/>
          <w:b/>
          <w:sz w:val="24"/>
          <w:szCs w:val="24"/>
          <w:lang w:val="ro-RO"/>
        </w:rPr>
        <w:t>Apel la contribuții pentru a</w:t>
      </w:r>
      <w:r w:rsidR="00C409EC">
        <w:rPr>
          <w:rFonts w:ascii="Times" w:hAnsi="Times"/>
          <w:b/>
          <w:sz w:val="24"/>
          <w:szCs w:val="24"/>
          <w:lang w:val="ro-RO"/>
        </w:rPr>
        <w:t xml:space="preserve"> VI-</w:t>
      </w:r>
      <w:r w:rsidRPr="007B298B">
        <w:rPr>
          <w:rFonts w:ascii="Times" w:hAnsi="Times"/>
          <w:b/>
          <w:sz w:val="24"/>
          <w:szCs w:val="24"/>
          <w:lang w:val="ro-RO"/>
        </w:rPr>
        <w:t>a ediție a Conferinței Internaționale în Asistență Socială, organizată la UB</w:t>
      </w:r>
    </w:p>
    <w:p w:rsidR="00E85D6C" w:rsidRPr="007B298B" w:rsidRDefault="001A74E0" w:rsidP="00E85D6C">
      <w:pPr>
        <w:spacing w:line="360" w:lineRule="auto"/>
        <w:jc w:val="both"/>
        <w:rPr>
          <w:rFonts w:ascii="Times" w:hAnsi="Times"/>
          <w:b/>
          <w:bCs/>
          <w:iCs/>
          <w:sz w:val="24"/>
          <w:szCs w:val="24"/>
          <w:lang w:val="ro-RO"/>
        </w:rPr>
      </w:pPr>
      <w:r w:rsidRPr="007B298B">
        <w:rPr>
          <w:rFonts w:ascii="Times" w:hAnsi="Times"/>
          <w:sz w:val="24"/>
          <w:szCs w:val="24"/>
          <w:lang w:val="ro-RO"/>
        </w:rPr>
        <w:t>În perioada</w:t>
      </w:r>
      <w:r w:rsidRPr="007B298B">
        <w:rPr>
          <w:rFonts w:ascii="Times" w:hAnsi="Times"/>
          <w:b/>
          <w:sz w:val="24"/>
          <w:szCs w:val="24"/>
          <w:lang w:val="ro-RO"/>
        </w:rPr>
        <w:t xml:space="preserve"> 3-4 noiembrie 2022, Departamentul de Asistență Socială al Facultății de Sociologie și Asistență Socială a UB </w:t>
      </w:r>
      <w:r w:rsidR="00345F74" w:rsidRPr="00345F74">
        <w:rPr>
          <w:rFonts w:ascii="Times" w:hAnsi="Times"/>
          <w:sz w:val="24"/>
          <w:szCs w:val="24"/>
          <w:lang w:val="ro-RO"/>
        </w:rPr>
        <w:t>împreună cu</w:t>
      </w:r>
      <w:r w:rsidRPr="007B298B">
        <w:rPr>
          <w:rFonts w:ascii="Times" w:hAnsi="Times"/>
          <w:b/>
          <w:sz w:val="24"/>
          <w:szCs w:val="24"/>
          <w:lang w:val="ro-RO"/>
        </w:rPr>
        <w:t xml:space="preserve"> </w:t>
      </w:r>
      <w:r w:rsidRPr="007B298B">
        <w:rPr>
          <w:rFonts w:ascii="Times" w:hAnsi="Times"/>
          <w:b/>
          <w:bCs/>
          <w:sz w:val="24"/>
          <w:szCs w:val="24"/>
          <w:lang w:val="ro-RO"/>
        </w:rPr>
        <w:t xml:space="preserve">Asociația Școlilor de Asistență Socială din România (ASSWR) </w:t>
      </w:r>
      <w:r w:rsidRPr="007B298B">
        <w:rPr>
          <w:rFonts w:ascii="Times" w:hAnsi="Times"/>
          <w:bCs/>
          <w:sz w:val="24"/>
          <w:szCs w:val="24"/>
          <w:lang w:val="ro-RO"/>
        </w:rPr>
        <w:t xml:space="preserve">organizează </w:t>
      </w:r>
      <w:r w:rsidRPr="007B298B">
        <w:rPr>
          <w:rFonts w:ascii="Times" w:hAnsi="Times"/>
          <w:b/>
          <w:bCs/>
          <w:sz w:val="24"/>
          <w:szCs w:val="24"/>
          <w:lang w:val="ro-RO"/>
        </w:rPr>
        <w:t xml:space="preserve">a VI-a ediție a </w:t>
      </w:r>
      <w:r w:rsidRPr="007B298B">
        <w:rPr>
          <w:rFonts w:ascii="Times" w:hAnsi="Times"/>
          <w:b/>
          <w:sz w:val="24"/>
          <w:szCs w:val="24"/>
          <w:lang w:val="ro-RO"/>
        </w:rPr>
        <w:t>Conferinței Internaționale în Asistență Socială</w:t>
      </w:r>
      <w:r w:rsidR="00AF6A24" w:rsidRPr="007B298B">
        <w:rPr>
          <w:rFonts w:ascii="Times" w:hAnsi="Times"/>
          <w:b/>
          <w:sz w:val="24"/>
          <w:szCs w:val="24"/>
          <w:lang w:val="ro-RO"/>
        </w:rPr>
        <w:t xml:space="preserve"> – </w:t>
      </w:r>
      <w:r w:rsidR="00AF6A24" w:rsidRPr="007B298B">
        <w:rPr>
          <w:rFonts w:ascii="Times" w:hAnsi="Times" w:cs="Arial"/>
          <w:b/>
          <w:color w:val="050505"/>
          <w:sz w:val="24"/>
          <w:szCs w:val="24"/>
          <w:shd w:val="clear" w:color="auto" w:fill="FFFFFF"/>
          <w:lang w:val="ro-RO"/>
        </w:rPr>
        <w:t>SWIC</w:t>
      </w:r>
      <w:r w:rsidR="00AF6A24" w:rsidRPr="007B298B">
        <w:rPr>
          <w:rFonts w:ascii="Times" w:hAnsi="Times" w:cs="Arial"/>
          <w:b/>
          <w:color w:val="050505"/>
          <w:sz w:val="24"/>
          <w:szCs w:val="24"/>
          <w:shd w:val="clear" w:color="auto" w:fill="FFFFFF"/>
          <w:lang w:val="ro-RO"/>
        </w:rPr>
        <w:t xml:space="preserve"> </w:t>
      </w:r>
      <w:r w:rsidR="00AF6A24" w:rsidRPr="007B298B">
        <w:rPr>
          <w:rFonts w:ascii="Times" w:hAnsi="Times" w:cs="Arial"/>
          <w:b/>
          <w:color w:val="050505"/>
          <w:sz w:val="24"/>
          <w:szCs w:val="24"/>
          <w:shd w:val="clear" w:color="auto" w:fill="FFFFFF"/>
          <w:lang w:val="ro-RO"/>
        </w:rPr>
        <w:t>2022</w:t>
      </w:r>
      <w:r w:rsidRPr="007B298B">
        <w:rPr>
          <w:rFonts w:ascii="Times" w:hAnsi="Times"/>
          <w:b/>
          <w:sz w:val="24"/>
          <w:szCs w:val="24"/>
          <w:lang w:val="ro-RO"/>
        </w:rPr>
        <w:t xml:space="preserve">. </w:t>
      </w:r>
      <w:r w:rsidR="00E85D6C" w:rsidRPr="007B298B">
        <w:rPr>
          <w:rFonts w:ascii="Times" w:hAnsi="Times"/>
          <w:b/>
          <w:bCs/>
          <w:iCs/>
          <w:sz w:val="24"/>
          <w:szCs w:val="24"/>
          <w:lang w:val="ro-RO"/>
        </w:rPr>
        <w:t>Conferința se va desfășura în limba engleză.</w:t>
      </w:r>
    </w:p>
    <w:p w:rsidR="004F6B2E" w:rsidRPr="007B298B" w:rsidRDefault="00133C9E" w:rsidP="001C6EF0">
      <w:pPr>
        <w:spacing w:line="360" w:lineRule="auto"/>
        <w:jc w:val="both"/>
        <w:rPr>
          <w:rFonts w:ascii="Times" w:hAnsi="Times"/>
          <w:bCs/>
          <w:iCs/>
          <w:sz w:val="24"/>
          <w:szCs w:val="24"/>
          <w:lang w:val="ro-RO"/>
        </w:rPr>
      </w:pPr>
      <w:r w:rsidRPr="007B298B">
        <w:rPr>
          <w:rFonts w:ascii="Times" w:hAnsi="Times"/>
          <w:sz w:val="24"/>
          <w:szCs w:val="24"/>
          <w:lang w:val="ro-RO"/>
        </w:rPr>
        <w:t>Tema ediției de anul acesta este</w:t>
      </w:r>
      <w:r w:rsidRPr="007B298B">
        <w:rPr>
          <w:rFonts w:ascii="Times" w:hAnsi="Times"/>
          <w:b/>
          <w:sz w:val="24"/>
          <w:szCs w:val="24"/>
          <w:lang w:val="ro-RO"/>
        </w:rPr>
        <w:t xml:space="preserve"> </w:t>
      </w:r>
      <w:proofErr w:type="spellStart"/>
      <w:r w:rsidRPr="007B298B">
        <w:rPr>
          <w:rFonts w:ascii="Times" w:hAnsi="Times"/>
          <w:b/>
          <w:bCs/>
          <w:i/>
          <w:iCs/>
          <w:sz w:val="24"/>
          <w:szCs w:val="24"/>
          <w:lang w:val="ro-RO"/>
        </w:rPr>
        <w:t>Riding</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the</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Shock</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Wave</w:t>
      </w:r>
      <w:proofErr w:type="spellEnd"/>
      <w:r w:rsidRPr="007B298B">
        <w:rPr>
          <w:rFonts w:ascii="Times" w:hAnsi="Times"/>
          <w:b/>
          <w:bCs/>
          <w:i/>
          <w:iCs/>
          <w:sz w:val="24"/>
          <w:szCs w:val="24"/>
          <w:lang w:val="ro-RO"/>
        </w:rPr>
        <w:t xml:space="preserve">: Social </w:t>
      </w:r>
      <w:proofErr w:type="spellStart"/>
      <w:r w:rsidRPr="007B298B">
        <w:rPr>
          <w:rFonts w:ascii="Times" w:hAnsi="Times"/>
          <w:b/>
          <w:bCs/>
          <w:i/>
          <w:iCs/>
          <w:sz w:val="24"/>
          <w:szCs w:val="24"/>
          <w:lang w:val="ro-RO"/>
        </w:rPr>
        <w:t>Work</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challenges</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during</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and</w:t>
      </w:r>
      <w:proofErr w:type="spellEnd"/>
      <w:r w:rsidRPr="007B298B">
        <w:rPr>
          <w:rFonts w:ascii="Times" w:hAnsi="Times"/>
          <w:b/>
          <w:bCs/>
          <w:i/>
          <w:iCs/>
          <w:sz w:val="24"/>
          <w:szCs w:val="24"/>
          <w:lang w:val="ro-RO"/>
        </w:rPr>
        <w:t xml:space="preserve"> </w:t>
      </w:r>
      <w:proofErr w:type="spellStart"/>
      <w:r w:rsidRPr="007B298B">
        <w:rPr>
          <w:rFonts w:ascii="Times" w:hAnsi="Times"/>
          <w:b/>
          <w:bCs/>
          <w:i/>
          <w:iCs/>
          <w:sz w:val="24"/>
          <w:szCs w:val="24"/>
          <w:lang w:val="ro-RO"/>
        </w:rPr>
        <w:t>after</w:t>
      </w:r>
      <w:proofErr w:type="spellEnd"/>
      <w:r w:rsidRPr="007B298B">
        <w:rPr>
          <w:rFonts w:ascii="Times" w:hAnsi="Times"/>
          <w:b/>
          <w:bCs/>
          <w:i/>
          <w:iCs/>
          <w:sz w:val="24"/>
          <w:szCs w:val="24"/>
          <w:lang w:val="ro-RO"/>
        </w:rPr>
        <w:t xml:space="preserve"> COVID-19</w:t>
      </w:r>
      <w:r w:rsidRPr="007B298B">
        <w:rPr>
          <w:rFonts w:ascii="Times" w:hAnsi="Times"/>
          <w:bCs/>
          <w:iCs/>
          <w:sz w:val="24"/>
          <w:szCs w:val="24"/>
          <w:lang w:val="ro-RO"/>
        </w:rPr>
        <w:t>, subtemele ei viz</w:t>
      </w:r>
      <w:r w:rsidR="00FF5F2A" w:rsidRPr="007B298B">
        <w:rPr>
          <w:rFonts w:ascii="Times" w:hAnsi="Times"/>
          <w:bCs/>
          <w:iCs/>
          <w:sz w:val="24"/>
          <w:szCs w:val="24"/>
          <w:lang w:val="ro-RO"/>
        </w:rPr>
        <w:t xml:space="preserve">ând </w:t>
      </w:r>
      <w:r w:rsidRPr="007B298B">
        <w:rPr>
          <w:rFonts w:ascii="Times" w:hAnsi="Times"/>
          <w:bCs/>
          <w:iCs/>
          <w:sz w:val="24"/>
          <w:szCs w:val="24"/>
          <w:lang w:val="ro-RO"/>
        </w:rPr>
        <w:t>principalele provocări cu care se confruntă educația, cercetarea și practica în asistență socială sub impactul recentei pandemii de COVID 19. Astfel, conferința este</w:t>
      </w:r>
      <w:r w:rsidR="00E85D6C" w:rsidRPr="007B298B">
        <w:rPr>
          <w:rFonts w:ascii="Times" w:hAnsi="Times"/>
          <w:bCs/>
          <w:iCs/>
          <w:sz w:val="24"/>
          <w:szCs w:val="24"/>
          <w:lang w:val="ro-RO"/>
        </w:rPr>
        <w:t xml:space="preserve"> </w:t>
      </w:r>
      <w:r w:rsidRPr="007B298B">
        <w:rPr>
          <w:rFonts w:ascii="Times" w:hAnsi="Times"/>
          <w:bCs/>
          <w:iCs/>
          <w:sz w:val="24"/>
          <w:szCs w:val="24"/>
          <w:lang w:val="ro-RO"/>
        </w:rPr>
        <w:t>structurată pe trei direcții majore astfel:</w:t>
      </w:r>
    </w:p>
    <w:p w:rsidR="00133C9E" w:rsidRPr="007B298B" w:rsidRDefault="00133C9E" w:rsidP="001C6EF0">
      <w:pPr>
        <w:pStyle w:val="Listparagraf"/>
        <w:numPr>
          <w:ilvl w:val="0"/>
          <w:numId w:val="1"/>
        </w:numPr>
        <w:spacing w:line="360" w:lineRule="auto"/>
        <w:jc w:val="both"/>
        <w:rPr>
          <w:rFonts w:ascii="Times" w:hAnsi="Times"/>
          <w:b/>
          <w:bCs/>
          <w:i/>
          <w:iCs/>
          <w:sz w:val="24"/>
          <w:szCs w:val="24"/>
        </w:rPr>
      </w:pPr>
      <w:r w:rsidRPr="007B298B">
        <w:rPr>
          <w:rFonts w:ascii="Times" w:hAnsi="Times"/>
          <w:b/>
          <w:bCs/>
          <w:i/>
          <w:iCs/>
          <w:sz w:val="24"/>
          <w:szCs w:val="24"/>
        </w:rPr>
        <w:t>Answers to the COVID-19 Shock and future challenges for Social Work education</w:t>
      </w:r>
      <w:r w:rsidR="001C6EF0" w:rsidRPr="007B298B">
        <w:rPr>
          <w:rFonts w:ascii="Times" w:hAnsi="Times"/>
          <w:b/>
          <w:bCs/>
          <w:i/>
          <w:iCs/>
          <w:sz w:val="24"/>
          <w:szCs w:val="24"/>
        </w:rPr>
        <w:t>;</w:t>
      </w:r>
    </w:p>
    <w:p w:rsidR="00133C9E" w:rsidRPr="007B298B" w:rsidRDefault="00133C9E" w:rsidP="001C6EF0">
      <w:pPr>
        <w:pStyle w:val="Listparagraf"/>
        <w:numPr>
          <w:ilvl w:val="0"/>
          <w:numId w:val="1"/>
        </w:numPr>
        <w:spacing w:line="360" w:lineRule="auto"/>
        <w:jc w:val="both"/>
        <w:rPr>
          <w:rFonts w:ascii="Times" w:hAnsi="Times"/>
          <w:b/>
          <w:bCs/>
          <w:i/>
          <w:iCs/>
          <w:sz w:val="24"/>
          <w:szCs w:val="24"/>
        </w:rPr>
      </w:pPr>
      <w:r w:rsidRPr="007B298B">
        <w:rPr>
          <w:rFonts w:ascii="Times" w:hAnsi="Times"/>
          <w:b/>
          <w:bCs/>
          <w:i/>
          <w:iCs/>
          <w:sz w:val="24"/>
          <w:szCs w:val="24"/>
        </w:rPr>
        <w:t>Answers to the COVID-19 Shock and future challenges for Social Work research</w:t>
      </w:r>
      <w:r w:rsidR="001C6EF0" w:rsidRPr="007B298B">
        <w:rPr>
          <w:rFonts w:ascii="Times" w:hAnsi="Times"/>
          <w:b/>
          <w:bCs/>
          <w:i/>
          <w:iCs/>
          <w:sz w:val="24"/>
          <w:szCs w:val="24"/>
        </w:rPr>
        <w:t>;</w:t>
      </w:r>
    </w:p>
    <w:p w:rsidR="00133C9E" w:rsidRPr="007B298B" w:rsidRDefault="00133C9E" w:rsidP="001C6EF0">
      <w:pPr>
        <w:pStyle w:val="Listparagraf"/>
        <w:numPr>
          <w:ilvl w:val="0"/>
          <w:numId w:val="1"/>
        </w:numPr>
        <w:spacing w:line="360" w:lineRule="auto"/>
        <w:jc w:val="both"/>
        <w:rPr>
          <w:rFonts w:ascii="Times" w:hAnsi="Times"/>
          <w:b/>
          <w:bCs/>
          <w:i/>
          <w:iCs/>
          <w:sz w:val="24"/>
          <w:szCs w:val="24"/>
        </w:rPr>
      </w:pPr>
      <w:r w:rsidRPr="007B298B">
        <w:rPr>
          <w:rFonts w:ascii="Times" w:hAnsi="Times"/>
          <w:b/>
          <w:bCs/>
          <w:i/>
          <w:iCs/>
          <w:sz w:val="24"/>
          <w:szCs w:val="24"/>
        </w:rPr>
        <w:t>Answers to the COVID-19 Shock and future challenges for Social Work practice</w:t>
      </w:r>
      <w:r w:rsidR="001C6EF0" w:rsidRPr="007B298B">
        <w:rPr>
          <w:rFonts w:ascii="Times" w:hAnsi="Times"/>
          <w:b/>
          <w:bCs/>
          <w:i/>
          <w:iCs/>
          <w:sz w:val="24"/>
          <w:szCs w:val="24"/>
        </w:rPr>
        <w:t>.</w:t>
      </w:r>
    </w:p>
    <w:p w:rsidR="00233064" w:rsidRPr="007B298B" w:rsidRDefault="00A405A4" w:rsidP="001C6EF0">
      <w:pPr>
        <w:spacing w:line="360" w:lineRule="auto"/>
        <w:jc w:val="both"/>
        <w:rPr>
          <w:rFonts w:ascii="Times" w:hAnsi="Times"/>
          <w:bCs/>
          <w:iCs/>
          <w:sz w:val="24"/>
          <w:szCs w:val="24"/>
          <w:lang w:val="ro-RO"/>
        </w:rPr>
      </w:pPr>
      <w:r w:rsidRPr="007B298B">
        <w:rPr>
          <w:rFonts w:ascii="Times" w:hAnsi="Times"/>
          <w:b/>
          <w:bCs/>
          <w:iCs/>
          <w:sz w:val="24"/>
          <w:szCs w:val="24"/>
          <w:lang w:val="ro-RO"/>
        </w:rPr>
        <w:t>Termenul-limită pentru trimiterea propunerilor este 10 august 2022.</w:t>
      </w:r>
      <w:r w:rsidR="00233064" w:rsidRPr="007B298B">
        <w:rPr>
          <w:rFonts w:ascii="Times" w:hAnsi="Times"/>
          <w:b/>
          <w:bCs/>
          <w:iCs/>
          <w:sz w:val="24"/>
          <w:szCs w:val="24"/>
          <w:lang w:val="ro-RO"/>
        </w:rPr>
        <w:t xml:space="preserve"> </w:t>
      </w:r>
      <w:r w:rsidR="00233064" w:rsidRPr="007B298B">
        <w:rPr>
          <w:rFonts w:ascii="Times" w:hAnsi="Times"/>
          <w:bCs/>
          <w:iCs/>
          <w:sz w:val="24"/>
          <w:szCs w:val="24"/>
          <w:lang w:val="ro-RO"/>
        </w:rPr>
        <w:t>Acestea pot fi lucrări cu unul sau mai mulți autori, postere sau ateliere organizate în cadrul conferinței. Lucrările vor fi selectate pe baza unor criterii precum adaptarea la tema conferinței, relevanța și adecvarea la context.</w:t>
      </w:r>
    </w:p>
    <w:p w:rsidR="001C6EF0" w:rsidRPr="007B298B" w:rsidRDefault="001C6EF0" w:rsidP="001C6EF0">
      <w:pPr>
        <w:spacing w:line="360" w:lineRule="auto"/>
        <w:jc w:val="both"/>
        <w:rPr>
          <w:rFonts w:ascii="Times" w:hAnsi="Times"/>
          <w:bCs/>
          <w:iCs/>
          <w:sz w:val="24"/>
          <w:szCs w:val="24"/>
          <w:lang w:val="ro-RO"/>
        </w:rPr>
      </w:pPr>
      <w:r w:rsidRPr="007B298B">
        <w:rPr>
          <w:rFonts w:ascii="Times" w:hAnsi="Times"/>
          <w:bCs/>
          <w:iCs/>
          <w:sz w:val="24"/>
          <w:szCs w:val="24"/>
          <w:lang w:val="ro-RO"/>
        </w:rPr>
        <w:t xml:space="preserve">Propunerile trebuie să includă: titlul prezentării, numele și afilierea autorului/autorilor și 3-5 cuvinte-cheie. </w:t>
      </w:r>
    </w:p>
    <w:p w:rsidR="00233064" w:rsidRPr="007B298B" w:rsidRDefault="001C6EF0" w:rsidP="001C6EF0">
      <w:pPr>
        <w:spacing w:line="360" w:lineRule="auto"/>
        <w:jc w:val="both"/>
        <w:rPr>
          <w:rFonts w:ascii="Times" w:hAnsi="Times"/>
          <w:bCs/>
          <w:iCs/>
          <w:sz w:val="24"/>
          <w:szCs w:val="24"/>
          <w:lang w:val="ro-RO"/>
        </w:rPr>
      </w:pPr>
      <w:r w:rsidRPr="007B298B">
        <w:rPr>
          <w:rFonts w:ascii="Times" w:hAnsi="Times"/>
          <w:bCs/>
          <w:iCs/>
          <w:sz w:val="24"/>
          <w:szCs w:val="24"/>
          <w:lang w:val="ro-RO"/>
        </w:rPr>
        <w:t xml:space="preserve">Rezumatele nu trebuie să depășească 300 de cuvinte (maximum 3000 de caractere), iar recomandarea organizatorilor </w:t>
      </w:r>
      <w:r w:rsidR="00FF5F2A" w:rsidRPr="007B298B">
        <w:rPr>
          <w:rFonts w:ascii="Times" w:hAnsi="Times"/>
          <w:bCs/>
          <w:iCs/>
          <w:sz w:val="24"/>
          <w:szCs w:val="24"/>
          <w:lang w:val="ro-RO"/>
        </w:rPr>
        <w:t>este</w:t>
      </w:r>
      <w:r w:rsidRPr="007B298B">
        <w:rPr>
          <w:rFonts w:ascii="Times" w:hAnsi="Times"/>
          <w:bCs/>
          <w:iCs/>
          <w:sz w:val="24"/>
          <w:szCs w:val="24"/>
          <w:lang w:val="ro-RO"/>
        </w:rPr>
        <w:t xml:space="preserve"> ca acestea să </w:t>
      </w:r>
      <w:r w:rsidR="00FF5F2A" w:rsidRPr="007B298B">
        <w:rPr>
          <w:rFonts w:ascii="Times" w:hAnsi="Times"/>
          <w:bCs/>
          <w:iCs/>
          <w:sz w:val="24"/>
          <w:szCs w:val="24"/>
          <w:lang w:val="ro-RO"/>
        </w:rPr>
        <w:t>includă</w:t>
      </w:r>
      <w:r w:rsidRPr="007B298B">
        <w:rPr>
          <w:rFonts w:ascii="Times" w:hAnsi="Times"/>
          <w:bCs/>
          <w:iCs/>
          <w:sz w:val="24"/>
          <w:szCs w:val="24"/>
          <w:lang w:val="ro-RO"/>
        </w:rPr>
        <w:t xml:space="preserve">: </w:t>
      </w:r>
      <w:r w:rsidR="00FF5F2A" w:rsidRPr="007B298B">
        <w:rPr>
          <w:rFonts w:ascii="Times" w:hAnsi="Times"/>
          <w:bCs/>
          <w:iCs/>
          <w:sz w:val="24"/>
          <w:szCs w:val="24"/>
          <w:lang w:val="ro-RO"/>
        </w:rPr>
        <w:t>cadru general/</w:t>
      </w:r>
      <w:r w:rsidRPr="007B298B">
        <w:rPr>
          <w:rFonts w:ascii="Times" w:hAnsi="Times"/>
          <w:bCs/>
          <w:iCs/>
          <w:sz w:val="24"/>
          <w:szCs w:val="24"/>
          <w:lang w:val="ro-RO"/>
        </w:rPr>
        <w:t>context, obiectiv</w:t>
      </w:r>
      <w:r w:rsidR="00FF5F2A" w:rsidRPr="007B298B">
        <w:rPr>
          <w:rFonts w:ascii="Times" w:hAnsi="Times"/>
          <w:bCs/>
          <w:iCs/>
          <w:sz w:val="24"/>
          <w:szCs w:val="24"/>
          <w:lang w:val="ro-RO"/>
        </w:rPr>
        <w:t>(e)</w:t>
      </w:r>
      <w:r w:rsidRPr="007B298B">
        <w:rPr>
          <w:rFonts w:ascii="Times" w:hAnsi="Times"/>
          <w:bCs/>
          <w:iCs/>
          <w:sz w:val="24"/>
          <w:szCs w:val="24"/>
          <w:lang w:val="ro-RO"/>
        </w:rPr>
        <w:t xml:space="preserve"> de cercetare, metodologie, principalele rezultate și implicații pentru educația, practica și/sau </w:t>
      </w:r>
      <w:r w:rsidR="0090404C">
        <w:rPr>
          <w:rFonts w:ascii="Times" w:hAnsi="Times"/>
          <w:bCs/>
          <w:iCs/>
          <w:sz w:val="24"/>
          <w:szCs w:val="24"/>
          <w:lang w:val="ro-RO"/>
        </w:rPr>
        <w:t>cercetarea în asistență socială și</w:t>
      </w:r>
      <w:r w:rsidRPr="007B298B">
        <w:rPr>
          <w:rFonts w:ascii="Times" w:hAnsi="Times"/>
          <w:bCs/>
          <w:iCs/>
          <w:sz w:val="24"/>
          <w:szCs w:val="24"/>
          <w:lang w:val="ro-RO"/>
        </w:rPr>
        <w:t xml:space="preserve"> co</w:t>
      </w:r>
      <w:bookmarkStart w:id="0" w:name="_GoBack"/>
      <w:bookmarkEnd w:id="0"/>
      <w:r w:rsidRPr="007B298B">
        <w:rPr>
          <w:rFonts w:ascii="Times" w:hAnsi="Times"/>
          <w:bCs/>
          <w:iCs/>
          <w:sz w:val="24"/>
          <w:szCs w:val="24"/>
          <w:lang w:val="ro-RO"/>
        </w:rPr>
        <w:t>ncluzii generale.</w:t>
      </w:r>
    </w:p>
    <w:p w:rsidR="00A405A4" w:rsidRPr="007B298B" w:rsidRDefault="00233064" w:rsidP="001C6EF0">
      <w:pPr>
        <w:spacing w:line="360" w:lineRule="auto"/>
        <w:jc w:val="both"/>
        <w:rPr>
          <w:rFonts w:ascii="Times" w:hAnsi="Times"/>
          <w:b/>
          <w:bCs/>
          <w:iCs/>
          <w:sz w:val="24"/>
          <w:szCs w:val="24"/>
          <w:lang w:val="ro-RO"/>
        </w:rPr>
      </w:pPr>
      <w:r w:rsidRPr="007B298B">
        <w:rPr>
          <w:rFonts w:ascii="Times" w:hAnsi="Times"/>
          <w:b/>
          <w:bCs/>
          <w:iCs/>
          <w:sz w:val="24"/>
          <w:szCs w:val="24"/>
          <w:lang w:val="ro-RO"/>
        </w:rPr>
        <w:t xml:space="preserve">Pentru a aplica, persoanele interesate trebuie să completeze următorul </w:t>
      </w:r>
      <w:hyperlink r:id="rId6" w:history="1">
        <w:r w:rsidRPr="007B298B">
          <w:rPr>
            <w:rStyle w:val="Hyperlink"/>
            <w:rFonts w:ascii="Times" w:hAnsi="Times"/>
            <w:b/>
            <w:bCs/>
            <w:iCs/>
            <w:sz w:val="24"/>
            <w:szCs w:val="24"/>
            <w:lang w:val="ro-RO"/>
          </w:rPr>
          <w:t>formular de trimitere a rezumatelor</w:t>
        </w:r>
      </w:hyperlink>
      <w:r w:rsidRPr="007B298B">
        <w:rPr>
          <w:rFonts w:ascii="Times" w:hAnsi="Times"/>
          <w:b/>
          <w:bCs/>
          <w:iCs/>
          <w:sz w:val="24"/>
          <w:szCs w:val="24"/>
          <w:lang w:val="ro-RO"/>
        </w:rPr>
        <w:t>.</w:t>
      </w:r>
    </w:p>
    <w:p w:rsidR="00133C9E" w:rsidRPr="007B298B" w:rsidRDefault="00A405A4" w:rsidP="001C6EF0">
      <w:pPr>
        <w:spacing w:line="360" w:lineRule="auto"/>
        <w:jc w:val="both"/>
        <w:rPr>
          <w:rFonts w:ascii="Times" w:hAnsi="Times"/>
          <w:sz w:val="24"/>
          <w:szCs w:val="24"/>
          <w:lang w:val="ro-RO"/>
        </w:rPr>
      </w:pPr>
      <w:r w:rsidRPr="007B298B">
        <w:rPr>
          <w:rFonts w:ascii="Times" w:hAnsi="Times"/>
          <w:b/>
          <w:bCs/>
          <w:iCs/>
          <w:sz w:val="24"/>
          <w:szCs w:val="24"/>
          <w:lang w:val="ro-RO"/>
        </w:rPr>
        <w:t xml:space="preserve">Mai multe informații despre eveniment sunt disponibile pe </w:t>
      </w:r>
      <w:hyperlink r:id="rId7" w:history="1">
        <w:r w:rsidRPr="007B298B">
          <w:rPr>
            <w:rStyle w:val="Hyperlink"/>
            <w:rFonts w:ascii="Times" w:hAnsi="Times"/>
            <w:b/>
            <w:bCs/>
            <w:iCs/>
            <w:sz w:val="24"/>
            <w:szCs w:val="24"/>
            <w:lang w:val="ro-RO"/>
          </w:rPr>
          <w:t>pagina confer</w:t>
        </w:r>
        <w:r w:rsidRPr="007B298B">
          <w:rPr>
            <w:rStyle w:val="Hyperlink"/>
            <w:rFonts w:ascii="Times" w:hAnsi="Times"/>
            <w:b/>
            <w:bCs/>
            <w:iCs/>
            <w:sz w:val="24"/>
            <w:szCs w:val="24"/>
            <w:lang w:val="ro-RO"/>
          </w:rPr>
          <w:t>i</w:t>
        </w:r>
        <w:r w:rsidRPr="007B298B">
          <w:rPr>
            <w:rStyle w:val="Hyperlink"/>
            <w:rFonts w:ascii="Times" w:hAnsi="Times"/>
            <w:b/>
            <w:bCs/>
            <w:iCs/>
            <w:sz w:val="24"/>
            <w:szCs w:val="24"/>
            <w:lang w:val="ro-RO"/>
          </w:rPr>
          <w:t>nței</w:t>
        </w:r>
      </w:hyperlink>
      <w:r w:rsidR="00D10FA6" w:rsidRPr="007B298B">
        <w:rPr>
          <w:rFonts w:ascii="Times" w:hAnsi="Times"/>
          <w:b/>
          <w:bCs/>
          <w:iCs/>
          <w:sz w:val="24"/>
          <w:szCs w:val="24"/>
          <w:lang w:val="ro-RO"/>
        </w:rPr>
        <w:t xml:space="preserve">, iar apelul integral la contribuții poate fi accesat și </w:t>
      </w:r>
      <w:hyperlink r:id="rId8" w:history="1">
        <w:r w:rsidR="00D10FA6" w:rsidRPr="007B298B">
          <w:rPr>
            <w:rStyle w:val="Hyperlink"/>
            <w:rFonts w:ascii="Times" w:hAnsi="Times"/>
            <w:b/>
            <w:bCs/>
            <w:iCs/>
            <w:sz w:val="24"/>
            <w:szCs w:val="24"/>
            <w:lang w:val="ro-RO"/>
          </w:rPr>
          <w:t>aici</w:t>
        </w:r>
      </w:hyperlink>
      <w:r w:rsidR="00D10FA6" w:rsidRPr="007B298B">
        <w:rPr>
          <w:rFonts w:ascii="Times" w:hAnsi="Times"/>
          <w:b/>
          <w:bCs/>
          <w:iCs/>
          <w:sz w:val="24"/>
          <w:szCs w:val="24"/>
          <w:lang w:val="ro-RO"/>
        </w:rPr>
        <w:t>.</w:t>
      </w:r>
    </w:p>
    <w:sectPr w:rsidR="00133C9E" w:rsidRPr="007B2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F98"/>
    <w:multiLevelType w:val="hybridMultilevel"/>
    <w:tmpl w:val="008EA09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76C02"/>
    <w:multiLevelType w:val="hybridMultilevel"/>
    <w:tmpl w:val="8E0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2E"/>
    <w:rsid w:val="00133C9E"/>
    <w:rsid w:val="001A74E0"/>
    <w:rsid w:val="001C6EF0"/>
    <w:rsid w:val="00233064"/>
    <w:rsid w:val="00345F74"/>
    <w:rsid w:val="004F6B2E"/>
    <w:rsid w:val="005231D8"/>
    <w:rsid w:val="007B298B"/>
    <w:rsid w:val="0090404C"/>
    <w:rsid w:val="00906055"/>
    <w:rsid w:val="00A405A4"/>
    <w:rsid w:val="00AF6A24"/>
    <w:rsid w:val="00C409EC"/>
    <w:rsid w:val="00D10FA6"/>
    <w:rsid w:val="00E85D6C"/>
    <w:rsid w:val="00EA4E8E"/>
    <w:rsid w:val="00FF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33C9E"/>
    <w:pPr>
      <w:ind w:left="720"/>
      <w:contextualSpacing/>
    </w:pPr>
  </w:style>
  <w:style w:type="character" w:styleId="Hyperlink">
    <w:name w:val="Hyperlink"/>
    <w:basedOn w:val="Fontdeparagrafimplicit"/>
    <w:uiPriority w:val="99"/>
    <w:unhideWhenUsed/>
    <w:rsid w:val="00A405A4"/>
    <w:rPr>
      <w:color w:val="0000FF" w:themeColor="hyperlink"/>
      <w:u w:val="single"/>
    </w:rPr>
  </w:style>
  <w:style w:type="character" w:styleId="HyperlinkParcurs">
    <w:name w:val="FollowedHyperlink"/>
    <w:basedOn w:val="Fontdeparagrafimplicit"/>
    <w:uiPriority w:val="99"/>
    <w:semiHidden/>
    <w:unhideWhenUsed/>
    <w:rsid w:val="00A405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33C9E"/>
    <w:pPr>
      <w:ind w:left="720"/>
      <w:contextualSpacing/>
    </w:pPr>
  </w:style>
  <w:style w:type="character" w:styleId="Hyperlink">
    <w:name w:val="Hyperlink"/>
    <w:basedOn w:val="Fontdeparagrafimplicit"/>
    <w:uiPriority w:val="99"/>
    <w:unhideWhenUsed/>
    <w:rsid w:val="00A405A4"/>
    <w:rPr>
      <w:color w:val="0000FF" w:themeColor="hyperlink"/>
      <w:u w:val="single"/>
    </w:rPr>
  </w:style>
  <w:style w:type="character" w:styleId="HyperlinkParcurs">
    <w:name w:val="FollowedHyperlink"/>
    <w:basedOn w:val="Fontdeparagrafimplicit"/>
    <w:uiPriority w:val="99"/>
    <w:semiHidden/>
    <w:unhideWhenUsed/>
    <w:rsid w:val="00A40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swicub.files.wordpress.com/2022/06/call-for-abstracts-social-work-international-conference-swic-2022-1.pdf" TargetMode="External"/><Relationship Id="rId3" Type="http://schemas.microsoft.com/office/2007/relationships/stylesWithEffects" Target="stylesWithEffects.xml"/><Relationship Id="rId7" Type="http://schemas.openxmlformats.org/officeDocument/2006/relationships/hyperlink" Target="https://swic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XZTdwTBzV--6XCMwemt87A9WA0R11d8N61PDZ9AP6aV2MkA/viewfor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348</Words>
  <Characters>1984</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18</cp:revision>
  <dcterms:created xsi:type="dcterms:W3CDTF">2022-06-23T06:46:00Z</dcterms:created>
  <dcterms:modified xsi:type="dcterms:W3CDTF">2022-06-23T09:04:00Z</dcterms:modified>
</cp:coreProperties>
</file>