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96229" w14:textId="6DE48BC3" w:rsidR="00874DC6" w:rsidRPr="00066E48" w:rsidRDefault="00874DC6" w:rsidP="00976F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66E48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Colocviul </w:t>
      </w:r>
      <w:r w:rsidR="00066E48" w:rsidRPr="00066E48">
        <w:rPr>
          <w:rFonts w:ascii="Times New Roman" w:hAnsi="Times New Roman" w:cs="Times New Roman"/>
          <w:b/>
          <w:sz w:val="24"/>
          <w:szCs w:val="24"/>
          <w:lang w:val="ro-RO"/>
        </w:rPr>
        <w:t>internațional „</w:t>
      </w:r>
      <w:r w:rsidRPr="00066E48">
        <w:rPr>
          <w:rFonts w:ascii="Times New Roman" w:hAnsi="Times New Roman" w:cs="Times New Roman"/>
          <w:b/>
          <w:sz w:val="24"/>
          <w:szCs w:val="24"/>
          <w:lang w:val="ro-RO"/>
        </w:rPr>
        <w:t>Trăind cu râurile”</w:t>
      </w:r>
      <w:r w:rsidR="00066E48" w:rsidRPr="00066E48">
        <w:rPr>
          <w:rFonts w:ascii="Times New Roman" w:hAnsi="Times New Roman" w:cs="Times New Roman"/>
          <w:b/>
          <w:sz w:val="24"/>
          <w:szCs w:val="24"/>
          <w:lang w:val="ro-RO"/>
        </w:rPr>
        <w:t>, organizat cu sprijinul Universității din Bucureşti</w:t>
      </w:r>
    </w:p>
    <w:p w14:paraId="6F052DE3" w14:textId="73D2BC76" w:rsidR="00066E48" w:rsidRDefault="00066E48" w:rsidP="00976F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 w:rsidRPr="00066E48">
        <w:rPr>
          <w:rFonts w:ascii="Times New Roman" w:hAnsi="Times New Roman" w:cs="Times New Roman"/>
          <w:b/>
          <w:sz w:val="24"/>
          <w:szCs w:val="24"/>
          <w:lang w:val="ro-RO"/>
        </w:rPr>
        <w:t>20-22 m</w:t>
      </w:r>
      <w:r w:rsidR="005F71FC" w:rsidRPr="00066E48">
        <w:rPr>
          <w:rFonts w:ascii="Times New Roman" w:hAnsi="Times New Roman" w:cs="Times New Roman"/>
          <w:b/>
          <w:sz w:val="24"/>
          <w:szCs w:val="24"/>
          <w:lang w:val="ro-RO"/>
        </w:rPr>
        <w:t>ai 2022</w:t>
      </w:r>
      <w:r>
        <w:rPr>
          <w:rFonts w:ascii="Times New Roman" w:hAnsi="Times New Roman" w:cs="Times New Roman"/>
          <w:sz w:val="24"/>
          <w:szCs w:val="24"/>
          <w:lang w:val="ro-RO"/>
        </w:rPr>
        <w:t>, a avut loc c</w:t>
      </w:r>
      <w:r w:rsidR="005F71FC" w:rsidRPr="00AC6EFB">
        <w:rPr>
          <w:rFonts w:ascii="Times New Roman" w:hAnsi="Times New Roman" w:cs="Times New Roman"/>
          <w:sz w:val="24"/>
          <w:szCs w:val="24"/>
          <w:lang w:val="ro-RO"/>
        </w:rPr>
        <w:t xml:space="preserve">olocviul </w:t>
      </w:r>
      <w:r>
        <w:rPr>
          <w:rFonts w:ascii="Times New Roman" w:hAnsi="Times New Roman" w:cs="Times New Roman"/>
          <w:sz w:val="24"/>
          <w:szCs w:val="24"/>
          <w:lang w:val="ro-RO"/>
        </w:rPr>
        <w:t>internațional „</w:t>
      </w:r>
      <w:r w:rsidR="005F71FC" w:rsidRPr="00874DC6">
        <w:rPr>
          <w:rFonts w:ascii="Times New Roman" w:hAnsi="Times New Roman" w:cs="Times New Roman"/>
          <w:b/>
          <w:i/>
          <w:sz w:val="24"/>
          <w:szCs w:val="24"/>
          <w:lang w:val="ro-RO"/>
        </w:rPr>
        <w:t>Trăind cu râurile</w:t>
      </w:r>
      <w:r w:rsidR="00874DC6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1168A6" w:rsidRPr="00AC6EF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F71FC" w:rsidRPr="00AC6EFB">
        <w:rPr>
          <w:rFonts w:ascii="Times New Roman" w:hAnsi="Times New Roman" w:cs="Times New Roman"/>
          <w:sz w:val="24"/>
          <w:szCs w:val="24"/>
          <w:lang w:val="ro-RO"/>
        </w:rPr>
        <w:t>, organizat de un grup de tineri cercetători</w:t>
      </w:r>
      <w:r>
        <w:rPr>
          <w:rFonts w:ascii="Times New Roman" w:hAnsi="Times New Roman" w:cs="Times New Roman"/>
          <w:sz w:val="24"/>
          <w:szCs w:val="24"/>
          <w:lang w:val="ro-RO"/>
        </w:rPr>
        <w:t>, membri</w:t>
      </w:r>
      <w:r w:rsidR="005F71FC" w:rsidRPr="00AC6EFB">
        <w:rPr>
          <w:rFonts w:ascii="Times New Roman" w:hAnsi="Times New Roman" w:cs="Times New Roman"/>
          <w:sz w:val="24"/>
          <w:szCs w:val="24"/>
          <w:lang w:val="ro-RO"/>
        </w:rPr>
        <w:t xml:space="preserve"> ai </w:t>
      </w:r>
      <w:r w:rsidR="005F71FC" w:rsidRPr="00066E48">
        <w:rPr>
          <w:rFonts w:ascii="Times New Roman" w:hAnsi="Times New Roman" w:cs="Times New Roman"/>
          <w:i/>
          <w:sz w:val="24"/>
          <w:szCs w:val="24"/>
          <w:lang w:val="ro-RO"/>
        </w:rPr>
        <w:t>Romanian Young Academy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(RIA)</w:t>
      </w:r>
      <w:r>
        <w:rPr>
          <w:rFonts w:ascii="Times New Roman" w:hAnsi="Times New Roman" w:cs="Times New Roman"/>
          <w:sz w:val="24"/>
          <w:szCs w:val="24"/>
          <w:lang w:val="ro-RO"/>
        </w:rPr>
        <w:t>, cu sprijinul Universităț</w:t>
      </w:r>
      <w:r w:rsidR="005F71FC" w:rsidRPr="00AC6EFB">
        <w:rPr>
          <w:rFonts w:ascii="Times New Roman" w:hAnsi="Times New Roman" w:cs="Times New Roman"/>
          <w:sz w:val="24"/>
          <w:szCs w:val="24"/>
          <w:lang w:val="ro-RO"/>
        </w:rPr>
        <w:t xml:space="preserve">ii din Bucureşti. </w:t>
      </w:r>
    </w:p>
    <w:p w14:paraId="7DBFF9AB" w14:textId="696DF030" w:rsidR="00066E48" w:rsidRDefault="005F71FC" w:rsidP="00976F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6EFB">
        <w:rPr>
          <w:rFonts w:ascii="Times New Roman" w:hAnsi="Times New Roman" w:cs="Times New Roman"/>
          <w:sz w:val="24"/>
          <w:szCs w:val="24"/>
          <w:lang w:val="ro-RO"/>
        </w:rPr>
        <w:t>Colo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AC6EFB">
        <w:rPr>
          <w:rFonts w:ascii="Times New Roman" w:hAnsi="Times New Roman" w:cs="Times New Roman"/>
          <w:sz w:val="24"/>
          <w:szCs w:val="24"/>
          <w:lang w:val="ro-RO"/>
        </w:rPr>
        <w:t>viul a reunit participanţi d</w:t>
      </w:r>
      <w:r w:rsidR="00874DC6">
        <w:rPr>
          <w:rFonts w:ascii="Times New Roman" w:hAnsi="Times New Roman" w:cs="Times New Roman"/>
          <w:sz w:val="24"/>
          <w:szCs w:val="24"/>
          <w:lang w:val="ro-RO"/>
        </w:rPr>
        <w:t xml:space="preserve">in patru </w:t>
      </w:r>
      <w:r w:rsidR="00F9338B">
        <w:rPr>
          <w:rFonts w:ascii="Times New Roman" w:hAnsi="Times New Roman" w:cs="Times New Roman"/>
          <w:sz w:val="24"/>
          <w:szCs w:val="24"/>
          <w:lang w:val="ro-RO"/>
        </w:rPr>
        <w:t>centre universitare: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4DC6">
        <w:rPr>
          <w:rFonts w:ascii="Times New Roman" w:hAnsi="Times New Roman" w:cs="Times New Roman"/>
          <w:sz w:val="24"/>
          <w:szCs w:val="24"/>
          <w:lang w:val="ro-RO"/>
        </w:rPr>
        <w:t>Universitatea din</w:t>
      </w:r>
      <w:r w:rsidRPr="00AC6EF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4DC6">
        <w:rPr>
          <w:rFonts w:ascii="Times New Roman" w:hAnsi="Times New Roman" w:cs="Times New Roman"/>
          <w:sz w:val="24"/>
          <w:szCs w:val="24"/>
          <w:lang w:val="ro-RO"/>
        </w:rPr>
        <w:t xml:space="preserve">Bucureşti, Universitatea 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874DC6">
        <w:rPr>
          <w:rFonts w:ascii="Times New Roman" w:hAnsi="Times New Roman" w:cs="Times New Roman"/>
          <w:sz w:val="24"/>
          <w:szCs w:val="24"/>
          <w:lang w:val="ro-RO"/>
        </w:rPr>
        <w:t>Babeş-Bolyai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>” din Cluj-Napoca</w:t>
      </w:r>
      <w:r w:rsidR="00874DC6">
        <w:rPr>
          <w:rFonts w:ascii="Times New Roman" w:hAnsi="Times New Roman" w:cs="Times New Roman"/>
          <w:sz w:val="24"/>
          <w:szCs w:val="24"/>
          <w:lang w:val="ro-RO"/>
        </w:rPr>
        <w:t xml:space="preserve">, Universitatea 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874DC6">
        <w:rPr>
          <w:rFonts w:ascii="Times New Roman" w:hAnsi="Times New Roman" w:cs="Times New Roman"/>
          <w:sz w:val="24"/>
          <w:szCs w:val="24"/>
          <w:lang w:val="ro-RO"/>
        </w:rPr>
        <w:t>A.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4DC6">
        <w:rPr>
          <w:rFonts w:ascii="Times New Roman" w:hAnsi="Times New Roman" w:cs="Times New Roman"/>
          <w:sz w:val="24"/>
          <w:szCs w:val="24"/>
          <w:lang w:val="ro-RO"/>
        </w:rPr>
        <w:t>I.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4DC6">
        <w:rPr>
          <w:rFonts w:ascii="Times New Roman" w:hAnsi="Times New Roman" w:cs="Times New Roman"/>
          <w:sz w:val="24"/>
          <w:szCs w:val="24"/>
          <w:lang w:val="ro-RO"/>
        </w:rPr>
        <w:t>Cuza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874DC6">
        <w:rPr>
          <w:rFonts w:ascii="Times New Roman" w:hAnsi="Times New Roman" w:cs="Times New Roman"/>
          <w:sz w:val="24"/>
          <w:szCs w:val="24"/>
          <w:lang w:val="ro-RO"/>
        </w:rPr>
        <w:t xml:space="preserve"> şi Universitatea</w:t>
      </w:r>
      <w:r w:rsidRPr="00AC6EF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AC6EFB">
        <w:rPr>
          <w:rFonts w:ascii="Times New Roman" w:hAnsi="Times New Roman" w:cs="Times New Roman"/>
          <w:sz w:val="24"/>
          <w:szCs w:val="24"/>
          <w:lang w:val="ro-RO"/>
        </w:rPr>
        <w:t>Şt</w:t>
      </w:r>
      <w:r w:rsidR="001168A6" w:rsidRPr="00AC6EFB">
        <w:rPr>
          <w:rFonts w:ascii="Times New Roman" w:hAnsi="Times New Roman" w:cs="Times New Roman"/>
          <w:sz w:val="24"/>
          <w:szCs w:val="24"/>
          <w:lang w:val="ro-RO"/>
        </w:rPr>
        <w:t>efan Cel Mare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1168A6" w:rsidRPr="00AC6EFB">
        <w:rPr>
          <w:rFonts w:ascii="Times New Roman" w:hAnsi="Times New Roman" w:cs="Times New Roman"/>
          <w:sz w:val="24"/>
          <w:szCs w:val="24"/>
          <w:lang w:val="ro-RO"/>
        </w:rPr>
        <w:t xml:space="preserve"> din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 xml:space="preserve"> Suceava</w:t>
      </w:r>
      <w:r w:rsidRPr="00AC6EFB">
        <w:rPr>
          <w:rFonts w:ascii="Times New Roman" w:hAnsi="Times New Roman" w:cs="Times New Roman"/>
          <w:sz w:val="24"/>
          <w:szCs w:val="24"/>
          <w:lang w:val="ro-RO"/>
        </w:rPr>
        <w:t>, precum şi cercetători din diferite insti</w:t>
      </w:r>
      <w:r w:rsidR="007F7D27">
        <w:rPr>
          <w:rFonts w:ascii="Times New Roman" w:hAnsi="Times New Roman" w:cs="Times New Roman"/>
          <w:sz w:val="24"/>
          <w:szCs w:val="24"/>
          <w:lang w:val="ro-RO"/>
        </w:rPr>
        <w:t>tute din ţară şi străinătate (</w:t>
      </w:r>
      <w:r w:rsidR="007F7D27" w:rsidRPr="00066E48">
        <w:rPr>
          <w:rFonts w:ascii="Times New Roman" w:hAnsi="Times New Roman" w:cs="Times New Roman"/>
          <w:i/>
          <w:sz w:val="24"/>
          <w:szCs w:val="24"/>
          <w:lang w:val="ro-RO"/>
        </w:rPr>
        <w:t xml:space="preserve">Institutul Terre et </w:t>
      </w:r>
      <w:proofErr w:type="spellStart"/>
      <w:r w:rsidR="007F7D27" w:rsidRPr="00066E48">
        <w:rPr>
          <w:rFonts w:ascii="Times New Roman" w:hAnsi="Times New Roman" w:cs="Times New Roman"/>
          <w:i/>
          <w:sz w:val="24"/>
          <w:szCs w:val="24"/>
          <w:lang w:val="ro-RO"/>
        </w:rPr>
        <w:t>Environnement</w:t>
      </w:r>
      <w:proofErr w:type="spellEnd"/>
      <w:r w:rsidR="007F7D27">
        <w:rPr>
          <w:rFonts w:ascii="Times New Roman" w:hAnsi="Times New Roman" w:cs="Times New Roman"/>
          <w:sz w:val="24"/>
          <w:szCs w:val="24"/>
          <w:lang w:val="ro-RO"/>
        </w:rPr>
        <w:t xml:space="preserve"> din</w:t>
      </w:r>
      <w:r w:rsidRPr="00AC6EFB">
        <w:rPr>
          <w:rFonts w:ascii="Times New Roman" w:hAnsi="Times New Roman" w:cs="Times New Roman"/>
          <w:sz w:val="24"/>
          <w:szCs w:val="24"/>
          <w:lang w:val="ro-RO"/>
        </w:rPr>
        <w:t xml:space="preserve"> Strasbourg</w:t>
      </w:r>
      <w:r w:rsidR="001168A6" w:rsidRPr="00AC6EF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168A6" w:rsidRPr="00066E48">
        <w:rPr>
          <w:rFonts w:ascii="Times New Roman" w:hAnsi="Times New Roman" w:cs="Times New Roman"/>
          <w:i/>
          <w:sz w:val="24"/>
          <w:szCs w:val="24"/>
          <w:lang w:val="ro-RO"/>
        </w:rPr>
        <w:t xml:space="preserve">Sfântu Gheorghe Marine </w:t>
      </w:r>
      <w:proofErr w:type="spellStart"/>
      <w:r w:rsidR="001168A6" w:rsidRPr="00066E48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="001168A6" w:rsidRPr="00066E4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Fluvial </w:t>
      </w:r>
      <w:proofErr w:type="spellStart"/>
      <w:r w:rsidR="001168A6" w:rsidRPr="00066E48">
        <w:rPr>
          <w:rFonts w:ascii="Times New Roman" w:hAnsi="Times New Roman" w:cs="Times New Roman"/>
          <w:i/>
          <w:sz w:val="24"/>
          <w:szCs w:val="24"/>
          <w:lang w:val="ro-RO"/>
        </w:rPr>
        <w:t>Research</w:t>
      </w:r>
      <w:proofErr w:type="spellEnd"/>
      <w:r w:rsidR="001168A6" w:rsidRPr="00066E4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1168A6" w:rsidRPr="00066E48">
        <w:rPr>
          <w:rFonts w:ascii="Times New Roman" w:hAnsi="Times New Roman" w:cs="Times New Roman"/>
          <w:i/>
          <w:sz w:val="24"/>
          <w:szCs w:val="24"/>
          <w:lang w:val="ro-RO"/>
        </w:rPr>
        <w:t>Station</w:t>
      </w:r>
      <w:proofErr w:type="spellEnd"/>
      <w:r w:rsidR="001168A6" w:rsidRPr="00AC6EFB">
        <w:rPr>
          <w:rFonts w:ascii="Times New Roman" w:hAnsi="Times New Roman" w:cs="Times New Roman"/>
          <w:sz w:val="24"/>
          <w:szCs w:val="24"/>
          <w:lang w:val="ro-RO"/>
        </w:rPr>
        <w:t>, Institutul de Geografie al Academiei Române</w:t>
      </w:r>
      <w:r w:rsidR="00976F39" w:rsidRPr="00AC6EFB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1168A6" w:rsidRPr="00AC6EFB">
        <w:rPr>
          <w:rFonts w:ascii="Times New Roman" w:hAnsi="Times New Roman" w:cs="Times New Roman"/>
          <w:sz w:val="24"/>
          <w:szCs w:val="24"/>
          <w:lang w:val="ro-RO"/>
        </w:rPr>
        <w:t>Bucureşti şi Filiala Cluj-Na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>poca), Institutul de Speologie „</w:t>
      </w:r>
      <w:r w:rsidR="001168A6" w:rsidRPr="00AC6EFB">
        <w:rPr>
          <w:rFonts w:ascii="Times New Roman" w:hAnsi="Times New Roman" w:cs="Times New Roman"/>
          <w:sz w:val="24"/>
          <w:szCs w:val="24"/>
          <w:lang w:val="ro-RO"/>
        </w:rPr>
        <w:t>Emil Racoviță” al Academiei Române (Cluj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>-Napoca</w:t>
      </w:r>
      <w:r w:rsidR="001168A6" w:rsidRPr="00AC6EFB">
        <w:rPr>
          <w:rFonts w:ascii="Times New Roman" w:hAnsi="Times New Roman" w:cs="Times New Roman"/>
          <w:sz w:val="24"/>
          <w:szCs w:val="24"/>
          <w:lang w:val="ro-RO"/>
        </w:rPr>
        <w:t>), Institutul de Istorie „A.D. Xenopol” (Iași)</w:t>
      </w:r>
      <w:r w:rsidR="00F9338B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>Muzeul Universității „Al. I. Cuza”</w:t>
      </w:r>
      <w:r w:rsidR="001168A6" w:rsidRPr="00AC6EFB">
        <w:rPr>
          <w:rFonts w:ascii="Times New Roman" w:hAnsi="Times New Roman" w:cs="Times New Roman"/>
          <w:sz w:val="24"/>
          <w:szCs w:val="24"/>
          <w:lang w:val="ro-RO"/>
        </w:rPr>
        <w:t xml:space="preserve"> (Iași). </w:t>
      </w:r>
    </w:p>
    <w:p w14:paraId="5CE7AFBC" w14:textId="10656A9B" w:rsidR="00524A4B" w:rsidRPr="00AC6EFB" w:rsidRDefault="001168A6" w:rsidP="00976F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6E48">
        <w:rPr>
          <w:rFonts w:ascii="Times New Roman" w:hAnsi="Times New Roman" w:cs="Times New Roman"/>
          <w:sz w:val="24"/>
          <w:szCs w:val="24"/>
          <w:lang w:val="ro-RO"/>
        </w:rPr>
        <w:t xml:space="preserve">Alături de aceştia, 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>au susț</w:t>
      </w:r>
      <w:r w:rsidR="000B2C76" w:rsidRPr="00066E48">
        <w:rPr>
          <w:rFonts w:ascii="Times New Roman" w:hAnsi="Times New Roman" w:cs="Times New Roman"/>
          <w:sz w:val="24"/>
          <w:szCs w:val="24"/>
          <w:lang w:val="ro-RO"/>
        </w:rPr>
        <w:t xml:space="preserve">inut </w:t>
      </w:r>
      <w:r w:rsidRPr="00066E48">
        <w:rPr>
          <w:rFonts w:ascii="Times New Roman" w:hAnsi="Times New Roman" w:cs="Times New Roman"/>
          <w:sz w:val="24"/>
          <w:szCs w:val="24"/>
          <w:lang w:val="ro-RO"/>
        </w:rPr>
        <w:t xml:space="preserve">lucrări 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0B2C76" w:rsidRPr="00066E48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066E48">
        <w:rPr>
          <w:rFonts w:ascii="Times New Roman" w:hAnsi="Times New Roman" w:cs="Times New Roman"/>
          <w:sz w:val="24"/>
          <w:szCs w:val="24"/>
          <w:lang w:val="ro-RO"/>
        </w:rPr>
        <w:t>reprezentanţi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 xml:space="preserve"> ai unor organizaţii de mediu și </w:t>
      </w:r>
      <w:r w:rsidRPr="00AC6EFB">
        <w:rPr>
          <w:rFonts w:ascii="Times New Roman" w:hAnsi="Times New Roman" w:cs="Times New Roman"/>
          <w:sz w:val="24"/>
          <w:szCs w:val="24"/>
          <w:lang w:val="ro-RO"/>
        </w:rPr>
        <w:t xml:space="preserve">companii </w:t>
      </w:r>
      <w:r w:rsidR="00976F39" w:rsidRPr="00AC6EFB">
        <w:rPr>
          <w:rFonts w:ascii="Times New Roman" w:hAnsi="Times New Roman" w:cs="Times New Roman"/>
          <w:sz w:val="24"/>
          <w:szCs w:val="24"/>
          <w:lang w:val="ro-RO"/>
        </w:rPr>
        <w:t>de stat sau private din dome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>niul arhitecturii peisagistice: Asociaț</w:t>
      </w:r>
      <w:r w:rsidRPr="00AC6EFB">
        <w:rPr>
          <w:rFonts w:ascii="Times New Roman" w:hAnsi="Times New Roman" w:cs="Times New Roman"/>
          <w:sz w:val="24"/>
          <w:szCs w:val="24"/>
          <w:lang w:val="ro-RO"/>
        </w:rPr>
        <w:t xml:space="preserve">ia 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 xml:space="preserve">„Ivan Patzaichin </w:t>
      </w:r>
      <w:r w:rsidR="00066E48" w:rsidRPr="00066E48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7F7D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C6EFB">
        <w:rPr>
          <w:rFonts w:ascii="Times New Roman" w:hAnsi="Times New Roman" w:cs="Times New Roman"/>
          <w:sz w:val="24"/>
          <w:szCs w:val="24"/>
          <w:lang w:val="ro-RO"/>
        </w:rPr>
        <w:t>Mila 23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AC6EF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F39" w:rsidRPr="00AC6EFB">
        <w:rPr>
          <w:rFonts w:ascii="Times New Roman" w:hAnsi="Times New Roman" w:cs="Times New Roman"/>
          <w:sz w:val="24"/>
          <w:szCs w:val="24"/>
          <w:lang w:val="ro-RO"/>
        </w:rPr>
        <w:t>ECOU Studio şi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 xml:space="preserve"> METAPOLIS</w:t>
      </w:r>
      <w:r w:rsidR="00976F39" w:rsidRPr="00AC6EF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F4DAE44" w14:textId="77777777" w:rsidR="00895FDE" w:rsidRDefault="00976F39" w:rsidP="00895F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6E48">
        <w:rPr>
          <w:rFonts w:ascii="Times New Roman" w:hAnsi="Times New Roman" w:cs="Times New Roman"/>
          <w:b/>
          <w:sz w:val="24"/>
          <w:szCs w:val="24"/>
          <w:lang w:val="ro-RO"/>
        </w:rPr>
        <w:t>Scopul acestui colocviu</w:t>
      </w:r>
      <w:r w:rsidRPr="00AC6EFB">
        <w:rPr>
          <w:rFonts w:ascii="Times New Roman" w:hAnsi="Times New Roman" w:cs="Times New Roman"/>
          <w:sz w:val="24"/>
          <w:szCs w:val="24"/>
          <w:lang w:val="ro-RO"/>
        </w:rPr>
        <w:t xml:space="preserve"> a fost acela de a aduce la o masă comună de discuţii actori (cercetători din domeniul extins al ştiinţelor pământului, arhitecţi, istorici, critici de artă) în jurul problemei suscitate de râurile din România, din perspective multiple: evoluţia lor la scară geologică şi istorică, importanţa lor pentru societate şi pentru comunităţile locale, valoarea lor intrinsecă </w:t>
      </w:r>
      <w:r w:rsidR="00FB33B6" w:rsidRPr="00AC6EFB">
        <w:rPr>
          <w:rFonts w:ascii="Times New Roman" w:hAnsi="Times New Roman" w:cs="Times New Roman"/>
          <w:sz w:val="24"/>
          <w:szCs w:val="24"/>
          <w:lang w:val="ro-RO"/>
        </w:rPr>
        <w:t>pentru funcţiile ecologice şi de recreere, gestiunea şi restaurarea albiilor de râu şi valenţele economice.</w:t>
      </w:r>
    </w:p>
    <w:p w14:paraId="222340EB" w14:textId="77777777" w:rsidR="00895FDE" w:rsidRDefault="00B63391" w:rsidP="00895F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6E6103">
        <w:rPr>
          <w:rFonts w:ascii="Times New Roman" w:hAnsi="Times New Roman" w:cs="Times New Roman"/>
          <w:sz w:val="24"/>
          <w:szCs w:val="24"/>
          <w:lang w:val="ro-RO"/>
        </w:rPr>
        <w:t xml:space="preserve">remisa </w:t>
      </w:r>
      <w:r>
        <w:rPr>
          <w:rFonts w:ascii="Times New Roman" w:hAnsi="Times New Roman" w:cs="Times New Roman"/>
          <w:sz w:val="24"/>
          <w:szCs w:val="24"/>
          <w:lang w:val="ro-RO"/>
        </w:rPr>
        <w:t>ce a stat la baza acestui colocviu a fost omul în relaţie cu râurile, acesta fiind văzut ca principal utilizator al resurselor hidrologice (nevoile de consum al apei pentru diversele folosinţe)</w:t>
      </w:r>
      <w:r w:rsidRPr="006E610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hidro-</w:t>
      </w:r>
      <w:r w:rsidRPr="006E6103">
        <w:rPr>
          <w:rFonts w:ascii="Times New Roman" w:hAnsi="Times New Roman" w:cs="Times New Roman"/>
          <w:sz w:val="24"/>
          <w:szCs w:val="24"/>
          <w:lang w:val="ro-RO"/>
        </w:rPr>
        <w:t>electricitate</w:t>
      </w:r>
      <w:r>
        <w:rPr>
          <w:rFonts w:ascii="Times New Roman" w:hAnsi="Times New Roman" w:cs="Times New Roman"/>
          <w:sz w:val="24"/>
          <w:szCs w:val="24"/>
          <w:lang w:val="ro-RO"/>
        </w:rPr>
        <w:t>a, exploatarea agregatelor fluviale ca materiale</w:t>
      </w:r>
      <w:r w:rsidRPr="006E6103">
        <w:rPr>
          <w:rFonts w:ascii="Times New Roman" w:hAnsi="Times New Roman" w:cs="Times New Roman"/>
          <w:sz w:val="24"/>
          <w:szCs w:val="24"/>
          <w:lang w:val="ro-RO"/>
        </w:rPr>
        <w:t xml:space="preserve"> de construcție, pescuit, navig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aţie, dar şi </w:t>
      </w:r>
      <w:r w:rsidRPr="006E6103">
        <w:rPr>
          <w:rFonts w:ascii="Times New Roman" w:hAnsi="Times New Roman" w:cs="Times New Roman"/>
          <w:sz w:val="24"/>
          <w:szCs w:val="24"/>
          <w:lang w:val="ro-RO"/>
        </w:rPr>
        <w:t>poluare</w:t>
      </w:r>
      <w:r>
        <w:rPr>
          <w:rFonts w:ascii="Times New Roman" w:hAnsi="Times New Roman" w:cs="Times New Roman"/>
          <w:sz w:val="24"/>
          <w:szCs w:val="24"/>
          <w:lang w:val="ro-RO"/>
        </w:rPr>
        <w:t>) şi totodată transformator al mediului riveran.</w:t>
      </w:r>
    </w:p>
    <w:p w14:paraId="2AA882EE" w14:textId="77777777" w:rsidR="00066E48" w:rsidRDefault="00B63391" w:rsidP="00895F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 punct de vedere ştiinţific, s-a considerat că p</w:t>
      </w:r>
      <w:r w:rsidRPr="006E6103">
        <w:rPr>
          <w:rFonts w:ascii="Times New Roman" w:hAnsi="Times New Roman" w:cs="Times New Roman"/>
          <w:sz w:val="24"/>
          <w:szCs w:val="24"/>
          <w:lang w:val="ro-RO"/>
        </w:rPr>
        <w:t>rincipala provocare din prezent este să se dezvolte noi cadre teoretice și practice, care să permită o abord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>are integrată a relațiilor om-râu / om-peisaj / om-</w:t>
      </w:r>
      <w:r w:rsidRPr="006E6103">
        <w:rPr>
          <w:rFonts w:ascii="Times New Roman" w:hAnsi="Times New Roman" w:cs="Times New Roman"/>
          <w:sz w:val="24"/>
          <w:szCs w:val="24"/>
          <w:lang w:val="ro-RO"/>
        </w:rPr>
        <w:t xml:space="preserve">natură. </w:t>
      </w:r>
    </w:p>
    <w:p w14:paraId="3D7E4586" w14:textId="1DB3A739" w:rsidR="00B63391" w:rsidRPr="006E6103" w:rsidRDefault="00B63391" w:rsidP="00895F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6103">
        <w:rPr>
          <w:rFonts w:ascii="Times New Roman" w:hAnsi="Times New Roman" w:cs="Times New Roman"/>
          <w:sz w:val="24"/>
          <w:szCs w:val="24"/>
          <w:lang w:val="ro-RO"/>
        </w:rPr>
        <w:t>Elemente esențiale în acest proces sunt înțelegerea și punerea în acord a modurilor în care societatea, pe de o parte, și actorii cheie din domeniul managementului fluvial, pe de altă parte, se raportează la cursurile de apă.</w:t>
      </w:r>
    </w:p>
    <w:p w14:paraId="078DBE94" w14:textId="4DA4E82F" w:rsidR="00B63391" w:rsidRPr="00066E48" w:rsidRDefault="00B63391" w:rsidP="00066E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6103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Ancorând discuția în acest cadru general, colocviul </w:t>
      </w:r>
      <w:r w:rsidR="00066E48" w:rsidRPr="00066E48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Pr="00066E48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Trăind cu râurile</w:t>
      </w:r>
      <w:r w:rsidR="00066E48" w:rsidRPr="00066E48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”</w:t>
      </w:r>
      <w:r w:rsidRPr="006E61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 răspuns următoarelor</w:t>
      </w:r>
      <w:r w:rsidRPr="006E6103">
        <w:rPr>
          <w:rFonts w:ascii="Times New Roman" w:hAnsi="Times New Roman" w:cs="Times New Roman"/>
          <w:sz w:val="24"/>
          <w:szCs w:val="24"/>
          <w:lang w:val="ro-RO"/>
        </w:rPr>
        <w:t xml:space="preserve"> obiective</w:t>
      </w:r>
      <w:r>
        <w:rPr>
          <w:rFonts w:ascii="Times New Roman" w:hAnsi="Times New Roman" w:cs="Times New Roman"/>
          <w:sz w:val="24"/>
          <w:szCs w:val="24"/>
          <w:lang w:val="ro-RO"/>
        </w:rPr>
        <w:t>, adresate de cele 17 prezentări interdisciplinare</w:t>
      </w:r>
      <w:r w:rsidRPr="006E6103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Pr="00066E48">
        <w:rPr>
          <w:rFonts w:ascii="Times New Roman" w:hAnsi="Times New Roman" w:cs="Times New Roman"/>
          <w:sz w:val="24"/>
          <w:szCs w:val="24"/>
          <w:lang w:val="ro-RO"/>
        </w:rPr>
        <w:t>ă ofere o radiografie a ceea ce se știe despre s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>tarea râurilor din România; s</w:t>
      </w:r>
      <w:r w:rsidRPr="00066E48">
        <w:rPr>
          <w:rFonts w:ascii="Times New Roman" w:hAnsi="Times New Roman" w:cs="Times New Roman"/>
          <w:sz w:val="24"/>
          <w:szCs w:val="24"/>
          <w:lang w:val="ro-RO"/>
        </w:rPr>
        <w:t>ă atragă atenția asupra nevoii de îmbunătățire a modului de evalua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>re a stării râurilor în România; s</w:t>
      </w:r>
      <w:r w:rsidRPr="00066E48">
        <w:rPr>
          <w:rFonts w:ascii="Times New Roman" w:hAnsi="Times New Roman" w:cs="Times New Roman"/>
          <w:sz w:val="24"/>
          <w:szCs w:val="24"/>
          <w:lang w:val="ro-RO"/>
        </w:rPr>
        <w:t xml:space="preserve">ă aducă în discuție </w:t>
      </w:r>
      <w:bookmarkStart w:id="0" w:name="_Hlk102050903"/>
      <w:r w:rsidRPr="00066E48">
        <w:rPr>
          <w:rFonts w:ascii="Times New Roman" w:hAnsi="Times New Roman" w:cs="Times New Roman"/>
          <w:sz w:val="24"/>
          <w:szCs w:val="24"/>
          <w:lang w:val="ro-RO"/>
        </w:rPr>
        <w:t>modul în care comunitățile locale pot să se implice în gestionarea cât mai coerentă a cursurilor de apă pe lângă care trăiesc</w:t>
      </w:r>
      <w:bookmarkEnd w:id="0"/>
      <w:r w:rsidR="00066E48">
        <w:rPr>
          <w:rFonts w:ascii="Times New Roman" w:hAnsi="Times New Roman" w:cs="Times New Roman"/>
          <w:sz w:val="24"/>
          <w:szCs w:val="24"/>
          <w:lang w:val="ro-RO"/>
        </w:rPr>
        <w:t>; s</w:t>
      </w:r>
      <w:r w:rsidRPr="00066E48">
        <w:rPr>
          <w:rFonts w:ascii="Times New Roman" w:hAnsi="Times New Roman" w:cs="Times New Roman"/>
          <w:sz w:val="24"/>
          <w:szCs w:val="24"/>
          <w:lang w:val="ro-RO"/>
        </w:rPr>
        <w:t>ă discute modul în care comunitatea științifică poate veni spre publicul larg cu informații care să ajute la o mai bună</w:t>
      </w:r>
      <w:r w:rsidR="00066E48">
        <w:rPr>
          <w:rFonts w:ascii="Times New Roman" w:hAnsi="Times New Roman" w:cs="Times New Roman"/>
          <w:sz w:val="24"/>
          <w:szCs w:val="24"/>
          <w:lang w:val="ro-RO"/>
        </w:rPr>
        <w:t xml:space="preserve"> înțelegere a întregii tematici și s</w:t>
      </w:r>
      <w:r w:rsidR="005C3B09" w:rsidRPr="00066E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66E48">
        <w:rPr>
          <w:rFonts w:ascii="Times New Roman" w:hAnsi="Times New Roman" w:cs="Times New Roman"/>
          <w:sz w:val="24"/>
          <w:szCs w:val="24"/>
          <w:lang w:val="ro-RO"/>
        </w:rPr>
        <w:t xml:space="preserve"> analizeze modul în care tematica râurilor se reflectă în opera artiștilor/scriitorilor contemporani</w:t>
      </w:r>
    </w:p>
    <w:p w14:paraId="4EE73ED1" w14:textId="1A634FC9" w:rsidR="00976F39" w:rsidRPr="005F71FC" w:rsidRDefault="00066E48" w:rsidP="00976F39">
      <w:pPr>
        <w:spacing w:line="360" w:lineRule="auto"/>
        <w:jc w:val="both"/>
        <w:rPr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Însemnătatea acestei reuniuni e cu atât mai importantă cu cât avem în vedere că </w:t>
      </w:r>
      <w:r w:rsidR="008E2F9A">
        <w:rPr>
          <w:rFonts w:ascii="Times New Roman" w:hAnsi="Times New Roman" w:cs="Times New Roman"/>
          <w:sz w:val="24"/>
          <w:szCs w:val="24"/>
          <w:lang w:val="ro-RO"/>
        </w:rPr>
        <w:t xml:space="preserve">s-a desfășurat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hyperlink r:id="rId6" w:history="1">
        <w:r w:rsidRPr="008E2F9A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Ziua Internaţională</w:t>
        </w:r>
        <w:r w:rsidR="003A4AFF" w:rsidRPr="008E2F9A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a Migraţiei Peştilor</w:t>
        </w:r>
      </w:hyperlink>
      <w:r w:rsidR="00B63391" w:rsidRPr="005C3B09">
        <w:rPr>
          <w:rFonts w:ascii="Times New Roman" w:hAnsi="Times New Roman" w:cs="Times New Roman"/>
          <w:sz w:val="24"/>
          <w:szCs w:val="24"/>
          <w:lang w:val="ro-RO"/>
        </w:rPr>
        <w:t>, celebrată pe 21 mai</w:t>
      </w:r>
      <w:r>
        <w:rPr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o miș</w:t>
      </w:r>
      <w:r w:rsidR="003A4AFF" w:rsidRPr="005C3B09">
        <w:rPr>
          <w:rFonts w:ascii="Times New Roman" w:hAnsi="Times New Roman" w:cs="Times New Roman"/>
          <w:sz w:val="24"/>
          <w:szCs w:val="24"/>
          <w:lang w:val="ro-RO"/>
        </w:rPr>
        <w:t xml:space="preserve">care globală orientată spre deschiderea dialogului şi marcarea </w:t>
      </w:r>
      <w:r w:rsidR="005C3B09" w:rsidRPr="005C3B09">
        <w:rPr>
          <w:rFonts w:ascii="Times New Roman" w:hAnsi="Times New Roman" w:cs="Times New Roman"/>
          <w:sz w:val="24"/>
          <w:szCs w:val="24"/>
          <w:lang w:val="ro-RO"/>
        </w:rPr>
        <w:t>acțiunilor</w:t>
      </w:r>
      <w:r w:rsidR="003A4AFF" w:rsidRPr="005C3B09">
        <w:rPr>
          <w:rFonts w:ascii="Times New Roman" w:hAnsi="Times New Roman" w:cs="Times New Roman"/>
          <w:sz w:val="24"/>
          <w:szCs w:val="24"/>
          <w:lang w:val="ro-RO"/>
        </w:rPr>
        <w:t xml:space="preserve"> pe care le putem întreprinde pentru conservarea râu</w:t>
      </w:r>
      <w:bookmarkStart w:id="1" w:name="_GoBack"/>
      <w:bookmarkEnd w:id="1"/>
      <w:r w:rsidR="003A4AFF" w:rsidRPr="005C3B09">
        <w:rPr>
          <w:rFonts w:ascii="Times New Roman" w:hAnsi="Times New Roman" w:cs="Times New Roman"/>
          <w:sz w:val="24"/>
          <w:szCs w:val="24"/>
          <w:lang w:val="ro-RO"/>
        </w:rPr>
        <w:t xml:space="preserve">rilor şi a speciilor migratoare de </w:t>
      </w:r>
      <w:r w:rsidR="005C3B09" w:rsidRPr="005C3B09">
        <w:rPr>
          <w:rFonts w:ascii="Times New Roman" w:hAnsi="Times New Roman" w:cs="Times New Roman"/>
          <w:sz w:val="24"/>
          <w:szCs w:val="24"/>
          <w:lang w:val="ro-RO"/>
        </w:rPr>
        <w:t>pești</w:t>
      </w:r>
      <w:r w:rsidR="003A4AFF" w:rsidRPr="005C3B0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976F39" w:rsidRPr="005F7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97C58"/>
    <w:multiLevelType w:val="hybridMultilevel"/>
    <w:tmpl w:val="757A6E1C"/>
    <w:lvl w:ilvl="0" w:tplc="89889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D9"/>
    <w:rsid w:val="00066E48"/>
    <w:rsid w:val="00085CF0"/>
    <w:rsid w:val="000B2C76"/>
    <w:rsid w:val="001168A6"/>
    <w:rsid w:val="002A78EC"/>
    <w:rsid w:val="003A4AFF"/>
    <w:rsid w:val="00412C3E"/>
    <w:rsid w:val="00524A4B"/>
    <w:rsid w:val="005C3B09"/>
    <w:rsid w:val="005F71FC"/>
    <w:rsid w:val="007F7D27"/>
    <w:rsid w:val="00874DC6"/>
    <w:rsid w:val="00895FDE"/>
    <w:rsid w:val="008E2F9A"/>
    <w:rsid w:val="00976F39"/>
    <w:rsid w:val="00AC6EFB"/>
    <w:rsid w:val="00AF669C"/>
    <w:rsid w:val="00B63391"/>
    <w:rsid w:val="00F454D9"/>
    <w:rsid w:val="00F9338B"/>
    <w:rsid w:val="00FB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9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63391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B63391"/>
    <w:pPr>
      <w:spacing w:after="200" w:line="276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63391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B63391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orld%20Fish%20Migration%20Da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Elena Andreea Carstea</cp:lastModifiedBy>
  <cp:revision>11</cp:revision>
  <dcterms:created xsi:type="dcterms:W3CDTF">2022-05-25T08:01:00Z</dcterms:created>
  <dcterms:modified xsi:type="dcterms:W3CDTF">2022-06-03T10:07:00Z</dcterms:modified>
</cp:coreProperties>
</file>