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70" w:rsidRPr="00C91B29" w:rsidRDefault="00682325" w:rsidP="00296ADC">
      <w:pPr>
        <w:jc w:val="both"/>
        <w:rPr>
          <w:rFonts w:ascii="Times" w:hAnsi="Times"/>
          <w:b/>
          <w:sz w:val="24"/>
          <w:szCs w:val="24"/>
          <w:lang w:val="ro-RO"/>
        </w:rPr>
      </w:pPr>
      <w:r>
        <w:rPr>
          <w:rFonts w:ascii="Times" w:hAnsi="Times"/>
          <w:b/>
          <w:sz w:val="24"/>
          <w:szCs w:val="24"/>
          <w:lang w:val="ro-RO"/>
        </w:rPr>
        <w:t>Înscrierile pentru p</w:t>
      </w:r>
      <w:r w:rsidR="00296ADC" w:rsidRPr="00C91B29">
        <w:rPr>
          <w:rFonts w:ascii="Times" w:hAnsi="Times"/>
          <w:b/>
          <w:sz w:val="24"/>
          <w:szCs w:val="24"/>
          <w:lang w:val="ro-RO"/>
        </w:rPr>
        <w:t xml:space="preserve">rogramul </w:t>
      </w:r>
      <w:r w:rsidR="00CB7136" w:rsidRPr="00C91B29">
        <w:rPr>
          <w:rFonts w:ascii="Times" w:hAnsi="Times"/>
          <w:b/>
          <w:sz w:val="24"/>
          <w:szCs w:val="24"/>
          <w:lang w:val="ro-RO"/>
        </w:rPr>
        <w:t xml:space="preserve">hibrid </w:t>
      </w:r>
      <w:r w:rsidR="00296ADC" w:rsidRPr="00C91B29">
        <w:rPr>
          <w:rFonts w:ascii="Times" w:hAnsi="Times"/>
          <w:b/>
          <w:sz w:val="24"/>
          <w:szCs w:val="24"/>
          <w:lang w:val="ro-RO"/>
        </w:rPr>
        <w:t>CIVIS “</w:t>
      </w:r>
      <w:r w:rsidRPr="00682325">
        <w:rPr>
          <w:rFonts w:ascii="Times" w:hAnsi="Times"/>
          <w:b/>
          <w:bCs/>
          <w:sz w:val="24"/>
          <w:szCs w:val="24"/>
        </w:rPr>
        <w:t>Basic cell biology</w:t>
      </w:r>
      <w:r w:rsidR="00296ADC" w:rsidRPr="00C91B29">
        <w:rPr>
          <w:rFonts w:ascii="Times" w:hAnsi="Times"/>
          <w:b/>
          <w:sz w:val="24"/>
          <w:szCs w:val="24"/>
          <w:lang w:val="ro-RO"/>
        </w:rPr>
        <w:t>”, deschis</w:t>
      </w:r>
      <w:r w:rsidR="001917F4">
        <w:rPr>
          <w:rFonts w:ascii="Times" w:hAnsi="Times"/>
          <w:b/>
          <w:sz w:val="24"/>
          <w:szCs w:val="24"/>
          <w:lang w:val="ro-RO"/>
        </w:rPr>
        <w:t>e</w:t>
      </w:r>
      <w:r w:rsidR="00296ADC" w:rsidRPr="00C91B29">
        <w:rPr>
          <w:rFonts w:ascii="Times" w:hAnsi="Times"/>
          <w:b/>
          <w:sz w:val="24"/>
          <w:szCs w:val="24"/>
          <w:lang w:val="ro-RO"/>
        </w:rPr>
        <w:t xml:space="preserve"> </w:t>
      </w:r>
      <w:r w:rsidR="001917F4">
        <w:rPr>
          <w:rFonts w:ascii="Times" w:hAnsi="Times"/>
          <w:b/>
          <w:sz w:val="24"/>
          <w:szCs w:val="24"/>
          <w:lang w:val="ro-RO"/>
        </w:rPr>
        <w:t xml:space="preserve">studenților </w:t>
      </w:r>
      <w:r w:rsidR="00296ADC" w:rsidRPr="00C91B29">
        <w:rPr>
          <w:rFonts w:ascii="Times" w:hAnsi="Times"/>
          <w:b/>
          <w:sz w:val="24"/>
          <w:szCs w:val="24"/>
          <w:lang w:val="ro-RO"/>
        </w:rPr>
        <w:t xml:space="preserve">UB </w:t>
      </w:r>
      <w:r w:rsidR="001917F4">
        <w:rPr>
          <w:rFonts w:ascii="Times" w:hAnsi="Times"/>
          <w:b/>
          <w:sz w:val="24"/>
          <w:szCs w:val="24"/>
          <w:lang w:val="ro-RO"/>
        </w:rPr>
        <w:t>cu interes în domeniu</w:t>
      </w:r>
    </w:p>
    <w:p w:rsidR="00296ADC" w:rsidRPr="00C91B29" w:rsidRDefault="00296ADC" w:rsidP="00296ADC">
      <w:pPr>
        <w:jc w:val="both"/>
        <w:rPr>
          <w:rFonts w:ascii="Times" w:hAnsi="Times"/>
          <w:b/>
          <w:sz w:val="24"/>
          <w:szCs w:val="24"/>
          <w:lang w:val="ro-RO"/>
        </w:rPr>
      </w:pPr>
    </w:p>
    <w:p w:rsidR="00296ADC" w:rsidRPr="00C91B29" w:rsidRDefault="001917F4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/>
          <w:sz w:val="24"/>
          <w:szCs w:val="24"/>
          <w:lang w:val="ro-RO"/>
        </w:rPr>
        <w:t>Studenții</w:t>
      </w:r>
      <w:r w:rsidR="00296ADC" w:rsidRPr="00C91B29">
        <w:rPr>
          <w:rFonts w:ascii="Times" w:hAnsi="Times"/>
          <w:b/>
          <w:sz w:val="24"/>
          <w:szCs w:val="24"/>
          <w:lang w:val="ro-RO"/>
        </w:rPr>
        <w:t xml:space="preserve"> UB </w:t>
      </w:r>
      <w:r w:rsidR="00296ADC" w:rsidRPr="00C91B29">
        <w:rPr>
          <w:rFonts w:ascii="Times" w:hAnsi="Times"/>
          <w:sz w:val="24"/>
          <w:szCs w:val="24"/>
          <w:lang w:val="ro-RO"/>
        </w:rPr>
        <w:t xml:space="preserve">sunt invitați să se înscrie la </w:t>
      </w:r>
      <w:r w:rsidR="00296ADC" w:rsidRPr="00C91B29">
        <w:rPr>
          <w:rFonts w:ascii="Times" w:hAnsi="Times"/>
          <w:b/>
          <w:sz w:val="24"/>
          <w:szCs w:val="24"/>
          <w:lang w:val="ro-RO"/>
        </w:rPr>
        <w:t>programul hibrid intensiv “</w:t>
      </w:r>
      <w:r w:rsidRPr="001917F4">
        <w:rPr>
          <w:rFonts w:ascii="Times" w:hAnsi="Times"/>
          <w:b/>
          <w:bCs/>
          <w:sz w:val="24"/>
          <w:szCs w:val="24"/>
          <w:lang w:val="ro-RO"/>
        </w:rPr>
        <w:t xml:space="preserve">Basic </w:t>
      </w:r>
      <w:proofErr w:type="spellStart"/>
      <w:r w:rsidRPr="001917F4">
        <w:rPr>
          <w:rFonts w:ascii="Times" w:hAnsi="Times"/>
          <w:b/>
          <w:bCs/>
          <w:sz w:val="24"/>
          <w:szCs w:val="24"/>
          <w:lang w:val="ro-RO"/>
        </w:rPr>
        <w:t>cell</w:t>
      </w:r>
      <w:proofErr w:type="spellEnd"/>
      <w:r w:rsidRPr="001917F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1917F4">
        <w:rPr>
          <w:rFonts w:ascii="Times" w:hAnsi="Times"/>
          <w:b/>
          <w:bCs/>
          <w:sz w:val="24"/>
          <w:szCs w:val="24"/>
          <w:lang w:val="ro-RO"/>
        </w:rPr>
        <w:t>biology</w:t>
      </w:r>
      <w:proofErr w:type="spellEnd"/>
      <w:r w:rsidR="00296ADC" w:rsidRPr="00C91B29">
        <w:rPr>
          <w:rFonts w:ascii="Times" w:hAnsi="Times"/>
          <w:b/>
          <w:sz w:val="24"/>
          <w:szCs w:val="24"/>
          <w:lang w:val="ro-RO"/>
        </w:rPr>
        <w:t>”</w:t>
      </w:r>
      <w:r w:rsidR="00296ADC" w:rsidRPr="00C91B29">
        <w:rPr>
          <w:rFonts w:ascii="Times" w:hAnsi="Times"/>
          <w:sz w:val="24"/>
          <w:szCs w:val="24"/>
          <w:lang w:val="ro-RO"/>
        </w:rPr>
        <w:t xml:space="preserve">, organizat în cadrul CIVIS în perioada </w:t>
      </w:r>
      <w:r w:rsidR="00296ADC" w:rsidRPr="00C91B29">
        <w:rPr>
          <w:rFonts w:ascii="Times" w:hAnsi="Times"/>
          <w:b/>
          <w:bCs/>
          <w:sz w:val="24"/>
          <w:szCs w:val="24"/>
          <w:lang w:val="ro-RO"/>
        </w:rPr>
        <w:t>1</w:t>
      </w:r>
      <w:r>
        <w:rPr>
          <w:rFonts w:ascii="Times" w:hAnsi="Times"/>
          <w:b/>
          <w:bCs/>
          <w:sz w:val="24"/>
          <w:szCs w:val="24"/>
          <w:lang w:val="ro-RO"/>
        </w:rPr>
        <w:t>8 octombrie 2022 – 30</w:t>
      </w:r>
      <w:r w:rsidR="00296ADC" w:rsidRPr="00C91B29">
        <w:rPr>
          <w:rFonts w:ascii="Times" w:hAnsi="Times"/>
          <w:b/>
          <w:bCs/>
          <w:sz w:val="24"/>
          <w:szCs w:val="24"/>
          <w:lang w:val="ro-RO"/>
        </w:rPr>
        <w:t xml:space="preserve"> i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unie </w:t>
      </w:r>
      <w:r w:rsidR="00296ADC" w:rsidRPr="00C91B29">
        <w:rPr>
          <w:rFonts w:ascii="Times" w:hAnsi="Times"/>
          <w:b/>
          <w:bCs/>
          <w:sz w:val="24"/>
          <w:szCs w:val="24"/>
          <w:lang w:val="ro-RO"/>
        </w:rPr>
        <w:t>2023</w:t>
      </w:r>
      <w:r w:rsidR="00296ADC" w:rsidRPr="00C91B29">
        <w:rPr>
          <w:rFonts w:ascii="Times" w:hAnsi="Times"/>
          <w:bCs/>
          <w:sz w:val="24"/>
          <w:szCs w:val="24"/>
          <w:lang w:val="ro-RO"/>
        </w:rPr>
        <w:t>.</w:t>
      </w:r>
    </w:p>
    <w:p w:rsidR="00F57E36" w:rsidRDefault="00D4737D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>Programul</w:t>
      </w:r>
      <w:r>
        <w:rPr>
          <w:rFonts w:ascii="Times" w:hAnsi="Times"/>
          <w:bCs/>
          <w:sz w:val="24"/>
          <w:szCs w:val="24"/>
          <w:lang w:val="ro-RO"/>
        </w:rPr>
        <w:t xml:space="preserve">, care are la bază rezultatele unui proiect pilot dezvoltat </w:t>
      </w:r>
      <w:r w:rsidR="00F57E36">
        <w:rPr>
          <w:rFonts w:ascii="Times" w:hAnsi="Times"/>
          <w:bCs/>
          <w:sz w:val="24"/>
          <w:szCs w:val="24"/>
          <w:lang w:val="ro-RO"/>
        </w:rPr>
        <w:t xml:space="preserve">în </w:t>
      </w:r>
      <w:r>
        <w:rPr>
          <w:rFonts w:ascii="Times" w:hAnsi="Times"/>
          <w:bCs/>
          <w:sz w:val="24"/>
          <w:szCs w:val="24"/>
          <w:lang w:val="ro-RO"/>
        </w:rPr>
        <w:t>anul</w:t>
      </w:r>
      <w:r w:rsidR="00F57E36">
        <w:rPr>
          <w:rFonts w:ascii="Times" w:hAnsi="Times"/>
          <w:bCs/>
          <w:sz w:val="24"/>
          <w:szCs w:val="24"/>
          <w:lang w:val="ro-RO"/>
        </w:rPr>
        <w:t xml:space="preserve"> academic</w:t>
      </w:r>
      <w:r>
        <w:rPr>
          <w:rFonts w:ascii="Times" w:hAnsi="Times"/>
          <w:bCs/>
          <w:sz w:val="24"/>
          <w:szCs w:val="24"/>
          <w:lang w:val="ro-RO"/>
        </w:rPr>
        <w:t xml:space="preserve"> trecut,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 va include </w:t>
      </w:r>
      <w:r>
        <w:rPr>
          <w:rFonts w:ascii="Times" w:hAnsi="Times"/>
          <w:bCs/>
          <w:sz w:val="24"/>
          <w:szCs w:val="24"/>
          <w:lang w:val="ro-RO"/>
        </w:rPr>
        <w:t xml:space="preserve">nouă săptămâni 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de </w:t>
      </w:r>
      <w:r>
        <w:rPr>
          <w:rFonts w:ascii="Times" w:hAnsi="Times"/>
          <w:bCs/>
          <w:sz w:val="24"/>
          <w:szCs w:val="24"/>
          <w:lang w:val="ro-RO"/>
        </w:rPr>
        <w:t>cursuri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 online </w:t>
      </w:r>
      <w:r>
        <w:rPr>
          <w:rFonts w:ascii="Times" w:hAnsi="Times"/>
          <w:bCs/>
          <w:sz w:val="24"/>
          <w:szCs w:val="24"/>
          <w:lang w:val="ro-RO"/>
        </w:rPr>
        <w:t xml:space="preserve">în perioada 18 octombrie – 16 decembrie 2022 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și o perioadă de </w:t>
      </w:r>
      <w:r>
        <w:rPr>
          <w:rFonts w:ascii="Times" w:hAnsi="Times"/>
          <w:bCs/>
          <w:sz w:val="24"/>
          <w:szCs w:val="24"/>
          <w:lang w:val="ro-RO"/>
        </w:rPr>
        <w:t>activități practice de laborator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 în</w:t>
      </w:r>
      <w:r>
        <w:rPr>
          <w:rFonts w:ascii="Times" w:hAnsi="Times"/>
          <w:bCs/>
          <w:sz w:val="24"/>
          <w:szCs w:val="24"/>
          <w:lang w:val="ro-RO"/>
        </w:rPr>
        <w:t xml:space="preserve"> săptămâna 26-30 iunie 2023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 la </w:t>
      </w:r>
      <w:r>
        <w:rPr>
          <w:rFonts w:ascii="Times" w:hAnsi="Times"/>
          <w:bCs/>
          <w:sz w:val="24"/>
          <w:szCs w:val="24"/>
          <w:lang w:val="ro-RO"/>
        </w:rPr>
        <w:t>Madrid</w:t>
      </w:r>
      <w:r w:rsidRPr="00C91B29">
        <w:rPr>
          <w:rFonts w:ascii="Times" w:hAnsi="Times"/>
          <w:bCs/>
          <w:sz w:val="24"/>
          <w:szCs w:val="24"/>
          <w:lang w:val="ro-RO"/>
        </w:rPr>
        <w:t>.</w:t>
      </w:r>
    </w:p>
    <w:p w:rsidR="00F57E36" w:rsidRDefault="00F57E36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Cs/>
          <w:sz w:val="24"/>
          <w:szCs w:val="24"/>
          <w:lang w:val="ro-RO"/>
        </w:rPr>
        <w:t>Îmbinând dimensiunea teoretică cu cea practică, cursul își propune să stabilească un cadru interactiv pentru deprinderea cunoștințelor din domeniul biologiei celulare. Principalul obiectiv de învățare este obținerea unei cunoașteri comprehensive a structurii și funcției celulei și organitelor celulare și familiarizarea studenților cu diferite tehnici de bază utilizate în biologia celulară.</w:t>
      </w:r>
    </w:p>
    <w:p w:rsidR="00296ADC" w:rsidRPr="00C91B29" w:rsidRDefault="00296ADC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>C</w:t>
      </w:r>
      <w:r w:rsidR="00F57E36">
        <w:rPr>
          <w:rFonts w:ascii="Times" w:hAnsi="Times"/>
          <w:bCs/>
          <w:sz w:val="24"/>
          <w:szCs w:val="24"/>
          <w:lang w:val="ro-RO"/>
        </w:rPr>
        <w:t>a atare, c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ursul se adresează </w:t>
      </w:r>
      <w:r w:rsidR="00D04C69">
        <w:rPr>
          <w:rFonts w:ascii="Times" w:hAnsi="Times"/>
          <w:bCs/>
          <w:sz w:val="24"/>
          <w:szCs w:val="24"/>
          <w:lang w:val="ro-RO"/>
        </w:rPr>
        <w:t xml:space="preserve">studenților 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CIVIS </w:t>
      </w:r>
      <w:r w:rsidR="00D04C69">
        <w:rPr>
          <w:rFonts w:ascii="Times" w:hAnsi="Times"/>
          <w:bCs/>
          <w:sz w:val="24"/>
          <w:szCs w:val="24"/>
          <w:lang w:val="ro-RO"/>
        </w:rPr>
        <w:t>înscriși la studii într-un domeniu</w:t>
      </w:r>
      <w:r w:rsidR="006639B5" w:rsidRPr="00C91B29">
        <w:rPr>
          <w:rFonts w:ascii="Times" w:hAnsi="Times"/>
          <w:bCs/>
          <w:sz w:val="24"/>
          <w:szCs w:val="24"/>
          <w:lang w:val="ro-RO"/>
        </w:rPr>
        <w:t xml:space="preserve"> </w:t>
      </w:r>
      <w:r w:rsidR="00D04C69">
        <w:rPr>
          <w:rFonts w:ascii="Times" w:hAnsi="Times"/>
          <w:bCs/>
          <w:sz w:val="24"/>
          <w:szCs w:val="24"/>
          <w:lang w:val="ro-RO"/>
        </w:rPr>
        <w:t xml:space="preserve">circumscris ariei programului și cu un </w:t>
      </w:r>
      <w:r w:rsidR="006639B5" w:rsidRPr="00C91B29">
        <w:rPr>
          <w:rFonts w:ascii="Times" w:hAnsi="Times"/>
          <w:bCs/>
          <w:sz w:val="24"/>
          <w:szCs w:val="24"/>
          <w:lang w:val="ro-RO"/>
        </w:rPr>
        <w:t>nivel</w:t>
      </w:r>
      <w:r w:rsidR="00D04C69">
        <w:rPr>
          <w:rFonts w:ascii="Times" w:hAnsi="Times"/>
          <w:bCs/>
          <w:sz w:val="24"/>
          <w:szCs w:val="24"/>
          <w:lang w:val="ro-RO"/>
        </w:rPr>
        <w:t xml:space="preserve"> avansat de cunoaștere a</w:t>
      </w:r>
      <w:r w:rsidR="006639B5" w:rsidRPr="00C91B29">
        <w:rPr>
          <w:rFonts w:ascii="Times" w:hAnsi="Times"/>
          <w:bCs/>
          <w:sz w:val="24"/>
          <w:szCs w:val="24"/>
          <w:lang w:val="ro-RO"/>
        </w:rPr>
        <w:t xml:space="preserve"> </w:t>
      </w:r>
      <w:r w:rsidR="00D04C69">
        <w:rPr>
          <w:rFonts w:ascii="Times" w:hAnsi="Times"/>
          <w:bCs/>
          <w:sz w:val="24"/>
          <w:szCs w:val="24"/>
          <w:lang w:val="ro-RO"/>
        </w:rPr>
        <w:t>limbii engleze</w:t>
      </w:r>
      <w:r w:rsidR="006639B5" w:rsidRPr="00C91B29">
        <w:rPr>
          <w:rFonts w:ascii="Times" w:hAnsi="Times"/>
          <w:bCs/>
          <w:sz w:val="24"/>
          <w:szCs w:val="24"/>
          <w:lang w:val="ro-RO"/>
        </w:rPr>
        <w:t>.</w:t>
      </w:r>
    </w:p>
    <w:p w:rsidR="007845EF" w:rsidRPr="00C91B29" w:rsidRDefault="007845EF" w:rsidP="00296ADC">
      <w:pPr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 xml:space="preserve">Persoanele interesate sunt rugate să completeze următorul </w:t>
      </w:r>
      <w:hyperlink r:id="rId5" w:history="1">
        <w:r w:rsidRPr="001917F4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formular de înscriere online</w:t>
        </w:r>
      </w:hyperlink>
      <w:r w:rsidR="001917F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D04C69" w:rsidRPr="00D4737D">
        <w:rPr>
          <w:rFonts w:ascii="Times" w:hAnsi="Times"/>
          <w:bCs/>
          <w:sz w:val="24"/>
          <w:szCs w:val="24"/>
          <w:lang w:val="ro-RO"/>
        </w:rPr>
        <w:t xml:space="preserve">la care să atașeze o scrisoare de motivație și un document care să ateste nivelul de cunoaștere a limbii engleze. </w:t>
      </w:r>
      <w:r w:rsidR="00D04C69">
        <w:rPr>
          <w:rFonts w:ascii="Times" w:hAnsi="Times"/>
          <w:b/>
          <w:bCs/>
          <w:sz w:val="24"/>
          <w:szCs w:val="24"/>
          <w:lang w:val="ro-RO"/>
        </w:rPr>
        <w:t xml:space="preserve">Termenul-limită pentru înscriere este </w:t>
      </w:r>
      <w:r w:rsidRPr="00C91B29">
        <w:rPr>
          <w:rFonts w:ascii="Times" w:hAnsi="Times"/>
          <w:b/>
          <w:bCs/>
          <w:sz w:val="24"/>
          <w:szCs w:val="24"/>
          <w:lang w:val="ro-RO"/>
        </w:rPr>
        <w:t>3</w:t>
      </w:r>
      <w:r w:rsidR="001917F4">
        <w:rPr>
          <w:rFonts w:ascii="Times" w:hAnsi="Times"/>
          <w:b/>
          <w:bCs/>
          <w:sz w:val="24"/>
          <w:szCs w:val="24"/>
          <w:lang w:val="ro-RO"/>
        </w:rPr>
        <w:t>0</w:t>
      </w:r>
      <w:r w:rsidR="00D04C69">
        <w:rPr>
          <w:rFonts w:ascii="Times" w:hAnsi="Times"/>
          <w:b/>
          <w:bCs/>
          <w:sz w:val="24"/>
          <w:szCs w:val="24"/>
          <w:lang w:val="ro-RO"/>
        </w:rPr>
        <w:t xml:space="preserve"> septembrie 2022</w:t>
      </w:r>
      <w:r w:rsidR="00D04C69">
        <w:rPr>
          <w:rFonts w:ascii="Times" w:hAnsi="Times"/>
          <w:bCs/>
          <w:sz w:val="24"/>
          <w:szCs w:val="24"/>
          <w:lang w:val="ro-RO"/>
        </w:rPr>
        <w:t>.</w:t>
      </w:r>
    </w:p>
    <w:p w:rsidR="00DB3BA1" w:rsidRPr="00C91B29" w:rsidRDefault="00DB3BA1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 xml:space="preserve">Mai multe detalii privind înscrierea, programa și desfășurarea cursului, sistemul de credite și evaluarea sunt disponibile </w:t>
      </w:r>
      <w:hyperlink r:id="rId6" w:history="1">
        <w:r w:rsidRPr="001917F4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C91B29">
        <w:rPr>
          <w:rFonts w:ascii="Times" w:hAnsi="Times"/>
          <w:b/>
          <w:bCs/>
          <w:sz w:val="24"/>
          <w:szCs w:val="24"/>
          <w:lang w:val="ro-RO"/>
        </w:rPr>
        <w:t>.</w:t>
      </w:r>
    </w:p>
    <w:p w:rsidR="00C91B29" w:rsidRPr="00C91B29" w:rsidRDefault="00C91B29" w:rsidP="00C91B29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sz w:val="24"/>
          <w:szCs w:val="24"/>
          <w:lang w:val="ro-RO"/>
        </w:rPr>
        <w:t>Programul face parte din prima serie de cursuri hibride intensive (</w:t>
      </w:r>
      <w:proofErr w:type="spellStart"/>
      <w:r w:rsidRPr="00C91B29">
        <w:rPr>
          <w:rFonts w:ascii="Times" w:hAnsi="Times"/>
          <w:bCs/>
          <w:sz w:val="24"/>
          <w:szCs w:val="24"/>
          <w:lang w:val="ro-RO"/>
        </w:rPr>
        <w:t>Blended</w:t>
      </w:r>
      <w:proofErr w:type="spellEnd"/>
      <w:r w:rsidRPr="00C91B29">
        <w:rPr>
          <w:rFonts w:ascii="Times" w:hAnsi="Times"/>
          <w:bCs/>
          <w:sz w:val="24"/>
          <w:szCs w:val="24"/>
          <w:lang w:val="ro-RO"/>
        </w:rPr>
        <w:t xml:space="preserve"> Intensive </w:t>
      </w:r>
      <w:proofErr w:type="spellStart"/>
      <w:r w:rsidRPr="00C91B29">
        <w:rPr>
          <w:rFonts w:ascii="Times" w:hAnsi="Times"/>
          <w:bCs/>
          <w:sz w:val="24"/>
          <w:szCs w:val="24"/>
          <w:lang w:val="ro-RO"/>
        </w:rPr>
        <w:t>Programmes</w:t>
      </w:r>
      <w:proofErr w:type="spellEnd"/>
      <w:r w:rsidRPr="00C91B29">
        <w:rPr>
          <w:rFonts w:ascii="Times" w:hAnsi="Times"/>
          <w:bCs/>
          <w:sz w:val="24"/>
          <w:szCs w:val="24"/>
          <w:lang w:val="ro-RO"/>
        </w:rPr>
        <w:t xml:space="preserve"> – </w:t>
      </w:r>
      <w:proofErr w:type="spellStart"/>
      <w:r w:rsidRPr="00C91B29">
        <w:rPr>
          <w:rFonts w:ascii="Times" w:hAnsi="Times"/>
          <w:bCs/>
          <w:sz w:val="24"/>
          <w:szCs w:val="24"/>
          <w:lang w:val="ro-RO"/>
        </w:rPr>
        <w:t>BIPs</w:t>
      </w:r>
      <w:proofErr w:type="spellEnd"/>
      <w:r w:rsidRPr="00C91B29">
        <w:rPr>
          <w:rFonts w:ascii="Times" w:hAnsi="Times"/>
          <w:bCs/>
          <w:sz w:val="24"/>
          <w:szCs w:val="24"/>
          <w:lang w:val="ro-RO"/>
        </w:rPr>
        <w:t>) lansate de CIVIS în cadrul programului de mobilitate Erasmus+. Mai multe detalii cu privire la programele hibride intensive sunt disponibile pe pagin</w:t>
      </w:r>
      <w:r>
        <w:rPr>
          <w:rFonts w:ascii="Times" w:hAnsi="Times"/>
          <w:bCs/>
          <w:sz w:val="24"/>
          <w:szCs w:val="24"/>
          <w:lang w:val="ro-RO"/>
        </w:rPr>
        <w:t xml:space="preserve">a dedicată de pe site-ul CIVIS, </w:t>
      </w:r>
      <w:hyperlink r:id="rId7" w:tgtFrame="_blank" w:history="1">
        <w:r w:rsidRPr="00C91B29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C91B29">
        <w:rPr>
          <w:rFonts w:ascii="Times" w:hAnsi="Times"/>
          <w:bCs/>
          <w:sz w:val="24"/>
          <w:szCs w:val="24"/>
          <w:lang w:val="ro-RO"/>
        </w:rPr>
        <w:t>,</w:t>
      </w:r>
      <w:r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și pe site-ul </w:t>
      </w:r>
      <w:proofErr w:type="spellStart"/>
      <w:r w:rsidRPr="00C91B29">
        <w:rPr>
          <w:rFonts w:ascii="Times" w:hAnsi="Times"/>
          <w:bCs/>
          <w:sz w:val="24"/>
          <w:szCs w:val="24"/>
          <w:lang w:val="ro-RO"/>
        </w:rPr>
        <w:t>unibuc.ro</w:t>
      </w:r>
      <w:proofErr w:type="spellEnd"/>
      <w:r w:rsidRPr="00C91B29">
        <w:rPr>
          <w:rFonts w:ascii="Times" w:hAnsi="Times"/>
          <w:bCs/>
          <w:sz w:val="24"/>
          <w:szCs w:val="24"/>
          <w:lang w:val="ro-RO"/>
        </w:rPr>
        <w:t xml:space="preserve">, </w:t>
      </w:r>
      <w:hyperlink r:id="rId8" w:tgtFrame="_blank" w:history="1">
        <w:r w:rsidRPr="00C91B29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C91B29">
        <w:rPr>
          <w:rFonts w:ascii="Times" w:hAnsi="Times"/>
          <w:b/>
          <w:bCs/>
          <w:sz w:val="24"/>
          <w:szCs w:val="24"/>
          <w:lang w:val="ro-RO"/>
        </w:rPr>
        <w:t xml:space="preserve">. </w:t>
      </w:r>
      <w:r w:rsidRPr="00C91B29">
        <w:rPr>
          <w:rFonts w:ascii="Times" w:hAnsi="Times"/>
          <w:bCs/>
          <w:sz w:val="24"/>
          <w:szCs w:val="24"/>
          <w:lang w:val="ro-RO"/>
        </w:rPr>
        <w:t xml:space="preserve">Catalogul programelor poate fi accesat </w:t>
      </w:r>
      <w:hyperlink r:id="rId9" w:tgtFrame="_blank" w:history="1">
        <w:r w:rsidRPr="00C91B29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C91B29">
        <w:rPr>
          <w:rFonts w:ascii="Times" w:hAnsi="Times"/>
          <w:b/>
          <w:bCs/>
          <w:sz w:val="24"/>
          <w:szCs w:val="24"/>
          <w:lang w:val="ro-RO"/>
        </w:rPr>
        <w:t>.</w:t>
      </w:r>
    </w:p>
    <w:p w:rsidR="007D4255" w:rsidRPr="00C91B29" w:rsidRDefault="00C91B29" w:rsidP="00296ADC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Universitatea Civică Europeană CIVIS este o alianță academică ce reunește zece dintre cele mai importante universități din Europa: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Aix-Marseille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Université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, National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and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Kapodistrian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Athens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, Universitatea din București,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Université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Libre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de Bruxelles,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Universidad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Autónoma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de Madrid,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Sapienza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Università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di Roma, Stockholm University, Eberhard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Karls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Universität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Tübingen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, University of Glasgow și Paris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Lodron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>Universität</w:t>
      </w:r>
      <w:proofErr w:type="spellEnd"/>
      <w:r w:rsidRPr="00C91B29">
        <w:rPr>
          <w:rFonts w:ascii="Times" w:hAnsi="Times"/>
          <w:bCs/>
          <w:i/>
          <w:iCs/>
          <w:sz w:val="24"/>
          <w:szCs w:val="24"/>
          <w:lang w:val="ro-RO"/>
        </w:rPr>
        <w:t xml:space="preserve"> Salzburg. CIVIS reunește o comunitate de peste 470.000 de studenți și 68.000 de angajați, dintre care peste 30.000 sunt cadre universitare și cercetători.</w:t>
      </w:r>
      <w:bookmarkStart w:id="0" w:name="_GoBack"/>
      <w:bookmarkEnd w:id="0"/>
    </w:p>
    <w:sectPr w:rsidR="007D4255" w:rsidRPr="00C91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DC"/>
    <w:rsid w:val="001917F4"/>
    <w:rsid w:val="00296ADC"/>
    <w:rsid w:val="002E7DC2"/>
    <w:rsid w:val="003F5884"/>
    <w:rsid w:val="005A2526"/>
    <w:rsid w:val="006639B5"/>
    <w:rsid w:val="00682325"/>
    <w:rsid w:val="006D081B"/>
    <w:rsid w:val="007845EF"/>
    <w:rsid w:val="007D4255"/>
    <w:rsid w:val="00936029"/>
    <w:rsid w:val="00A02845"/>
    <w:rsid w:val="00B13920"/>
    <w:rsid w:val="00C23E70"/>
    <w:rsid w:val="00C91B29"/>
    <w:rsid w:val="00CB7136"/>
    <w:rsid w:val="00D04C69"/>
    <w:rsid w:val="00D4737D"/>
    <w:rsid w:val="00DB3BA1"/>
    <w:rsid w:val="00E30648"/>
    <w:rsid w:val="00E538AE"/>
    <w:rsid w:val="00E572F2"/>
    <w:rsid w:val="00F5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6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6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7845EF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845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6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6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7845EF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84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civis-anunta-lansarea-primei-serii-de-programe-hibride-intensive-blended-intensive-programmes-bip-studentii-ub-invitati-sa-se-inscr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vis.eu/en/blended-intensive-programm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ivis.eu/en/civis-courses/basic-cell-biolog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bility.civis.eu/templates/62ba20d83b5d0052dc00030b/start?context/%5btype%5d=Institutions::ClassOf&amp;context%5bid%5d=630754e33b5d004f7a0001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14</cp:revision>
  <dcterms:created xsi:type="dcterms:W3CDTF">2022-09-12T06:15:00Z</dcterms:created>
  <dcterms:modified xsi:type="dcterms:W3CDTF">2022-09-13T09:02:00Z</dcterms:modified>
</cp:coreProperties>
</file>