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6CF" w:rsidRPr="00AD3672" w:rsidRDefault="00E266CF" w:rsidP="00E266CF">
      <w:pPr>
        <w:jc w:val="both"/>
        <w:rPr>
          <w:rFonts w:ascii="Times" w:hAnsi="Times"/>
          <w:b/>
          <w:bCs/>
          <w:sz w:val="24"/>
          <w:szCs w:val="24"/>
          <w:lang w:val="en-GB"/>
        </w:rPr>
      </w:pPr>
      <w:r w:rsidRPr="00AD3672">
        <w:rPr>
          <w:rFonts w:ascii="Times" w:hAnsi="Times"/>
          <w:b/>
          <w:sz w:val="24"/>
          <w:szCs w:val="24"/>
          <w:lang w:val="en-GB"/>
        </w:rPr>
        <w:t>The</w:t>
      </w:r>
      <w:r w:rsidR="00CB7136" w:rsidRPr="00AD3672">
        <w:rPr>
          <w:rFonts w:ascii="Times" w:hAnsi="Times"/>
          <w:b/>
          <w:sz w:val="24"/>
          <w:szCs w:val="24"/>
          <w:lang w:val="en-GB"/>
        </w:rPr>
        <w:t xml:space="preserve"> </w:t>
      </w:r>
      <w:r w:rsidR="00296ADC" w:rsidRPr="00AD3672">
        <w:rPr>
          <w:rFonts w:ascii="Times" w:hAnsi="Times"/>
          <w:b/>
          <w:sz w:val="24"/>
          <w:szCs w:val="24"/>
          <w:lang w:val="en-GB"/>
        </w:rPr>
        <w:t>CIVIS</w:t>
      </w:r>
      <w:r w:rsidRPr="00AD3672">
        <w:rPr>
          <w:rFonts w:ascii="Times" w:hAnsi="Times"/>
          <w:b/>
          <w:sz w:val="24"/>
          <w:szCs w:val="24"/>
          <w:lang w:val="en-GB"/>
        </w:rPr>
        <w:t xml:space="preserve"> </w:t>
      </w:r>
      <w:r w:rsidRPr="00AD3672">
        <w:rPr>
          <w:rFonts w:ascii="Times" w:hAnsi="Times"/>
          <w:b/>
          <w:bCs/>
          <w:sz w:val="24"/>
          <w:szCs w:val="24"/>
          <w:lang w:val="en-GB"/>
        </w:rPr>
        <w:t>Blended Intensive Programme</w:t>
      </w:r>
      <w:r w:rsidR="00296ADC" w:rsidRPr="00AD3672">
        <w:rPr>
          <w:rFonts w:ascii="Times" w:hAnsi="Times"/>
          <w:b/>
          <w:sz w:val="24"/>
          <w:szCs w:val="24"/>
          <w:lang w:val="en-GB"/>
        </w:rPr>
        <w:t xml:space="preserve"> “</w:t>
      </w:r>
      <w:r w:rsidR="00296ADC" w:rsidRPr="00AD3672">
        <w:rPr>
          <w:rFonts w:ascii="Times" w:hAnsi="Times"/>
          <w:b/>
          <w:bCs/>
          <w:sz w:val="24"/>
          <w:szCs w:val="24"/>
          <w:lang w:val="en-GB"/>
        </w:rPr>
        <w:t>Co-creating Urban Futures</w:t>
      </w:r>
      <w:r w:rsidR="00296ADC" w:rsidRPr="00AD3672">
        <w:rPr>
          <w:rFonts w:ascii="Times" w:hAnsi="Times"/>
          <w:b/>
          <w:sz w:val="24"/>
          <w:szCs w:val="24"/>
          <w:lang w:val="en-GB"/>
        </w:rPr>
        <w:t xml:space="preserve">”, </w:t>
      </w:r>
      <w:r w:rsidRPr="00AD3672">
        <w:rPr>
          <w:rFonts w:ascii="Times" w:hAnsi="Times"/>
          <w:b/>
          <w:sz w:val="24"/>
          <w:szCs w:val="24"/>
          <w:lang w:val="en-GB"/>
        </w:rPr>
        <w:t xml:space="preserve">open to the </w:t>
      </w:r>
      <w:r w:rsidR="00EF4289">
        <w:rPr>
          <w:rFonts w:ascii="Times" w:hAnsi="Times"/>
          <w:b/>
          <w:sz w:val="24"/>
          <w:szCs w:val="24"/>
          <w:lang w:val="en-GB"/>
        </w:rPr>
        <w:t xml:space="preserve">CIVIS </w:t>
      </w:r>
      <w:r w:rsidRPr="00AD3672">
        <w:rPr>
          <w:rFonts w:ascii="Times" w:hAnsi="Times"/>
          <w:b/>
          <w:sz w:val="24"/>
          <w:szCs w:val="24"/>
          <w:lang w:val="en-GB"/>
        </w:rPr>
        <w:t xml:space="preserve">MA students in </w:t>
      </w:r>
      <w:r w:rsidRPr="00AD3672">
        <w:rPr>
          <w:rFonts w:ascii="Times" w:hAnsi="Times"/>
          <w:b/>
          <w:bCs/>
          <w:sz w:val="24"/>
          <w:szCs w:val="24"/>
          <w:lang w:val="en-GB"/>
        </w:rPr>
        <w:t>Social Science and Humanities</w:t>
      </w:r>
    </w:p>
    <w:p w:rsidR="00C23E70" w:rsidRPr="00AD3672" w:rsidRDefault="00C23E70" w:rsidP="00296ADC">
      <w:pPr>
        <w:jc w:val="both"/>
        <w:rPr>
          <w:rFonts w:ascii="Times" w:hAnsi="Times"/>
          <w:b/>
          <w:sz w:val="24"/>
          <w:szCs w:val="24"/>
          <w:lang w:val="en-GB"/>
        </w:rPr>
      </w:pPr>
    </w:p>
    <w:p w:rsidR="00296ADC" w:rsidRPr="00AD3672" w:rsidRDefault="00465951" w:rsidP="00465951">
      <w:pPr>
        <w:jc w:val="both"/>
        <w:rPr>
          <w:rFonts w:ascii="Times" w:hAnsi="Times"/>
          <w:bCs/>
          <w:sz w:val="24"/>
          <w:szCs w:val="24"/>
          <w:lang w:val="en-GB"/>
        </w:rPr>
      </w:pPr>
      <w:r w:rsidRPr="00AD3672">
        <w:rPr>
          <w:rFonts w:ascii="Times" w:hAnsi="Times"/>
          <w:b/>
          <w:sz w:val="24"/>
          <w:szCs w:val="24"/>
          <w:lang w:val="en-GB"/>
        </w:rPr>
        <w:t xml:space="preserve">The MA Students in </w:t>
      </w:r>
      <w:r w:rsidRPr="00AD3672">
        <w:rPr>
          <w:rFonts w:ascii="Times" w:hAnsi="Times"/>
          <w:b/>
          <w:bCs/>
          <w:sz w:val="24"/>
          <w:szCs w:val="24"/>
          <w:lang w:val="en-GB"/>
        </w:rPr>
        <w:t xml:space="preserve">Social Science and humanities </w:t>
      </w:r>
      <w:r w:rsidRPr="00AD3672">
        <w:rPr>
          <w:rFonts w:ascii="Times" w:hAnsi="Times"/>
          <w:bCs/>
          <w:sz w:val="24"/>
          <w:szCs w:val="24"/>
          <w:lang w:val="en-GB"/>
        </w:rPr>
        <w:t xml:space="preserve">are invited to apply to the </w:t>
      </w:r>
      <w:r w:rsidRPr="00AD3672">
        <w:rPr>
          <w:rFonts w:ascii="Times" w:hAnsi="Times"/>
          <w:b/>
          <w:bCs/>
          <w:sz w:val="24"/>
          <w:szCs w:val="24"/>
          <w:lang w:val="en-GB"/>
        </w:rPr>
        <w:t xml:space="preserve">blended intensive programme </w:t>
      </w:r>
      <w:r w:rsidR="00296ADC" w:rsidRPr="00AD3672">
        <w:rPr>
          <w:rFonts w:ascii="Times" w:hAnsi="Times"/>
          <w:b/>
          <w:sz w:val="24"/>
          <w:szCs w:val="24"/>
          <w:lang w:val="en-GB"/>
        </w:rPr>
        <w:t>“</w:t>
      </w:r>
      <w:r w:rsidR="00296ADC" w:rsidRPr="00AD3672">
        <w:rPr>
          <w:rFonts w:ascii="Times" w:hAnsi="Times"/>
          <w:b/>
          <w:bCs/>
          <w:sz w:val="24"/>
          <w:szCs w:val="24"/>
          <w:lang w:val="en-GB"/>
        </w:rPr>
        <w:t>Co-creating Urban Futures</w:t>
      </w:r>
      <w:r w:rsidR="00296ADC" w:rsidRPr="00AD3672">
        <w:rPr>
          <w:rFonts w:ascii="Times" w:hAnsi="Times"/>
          <w:b/>
          <w:sz w:val="24"/>
          <w:szCs w:val="24"/>
          <w:lang w:val="en-GB"/>
        </w:rPr>
        <w:t>”</w:t>
      </w:r>
      <w:r w:rsidR="00296ADC" w:rsidRPr="00AD3672">
        <w:rPr>
          <w:rFonts w:ascii="Times" w:hAnsi="Times"/>
          <w:sz w:val="24"/>
          <w:szCs w:val="24"/>
          <w:lang w:val="en-GB"/>
        </w:rPr>
        <w:t>, organiz</w:t>
      </w:r>
      <w:r w:rsidRPr="00AD3672">
        <w:rPr>
          <w:rFonts w:ascii="Times" w:hAnsi="Times"/>
          <w:sz w:val="24"/>
          <w:szCs w:val="24"/>
          <w:lang w:val="en-GB"/>
        </w:rPr>
        <w:t xml:space="preserve">ed within </w:t>
      </w:r>
      <w:r w:rsidR="00296ADC" w:rsidRPr="00AD3672">
        <w:rPr>
          <w:rFonts w:ascii="Times" w:hAnsi="Times"/>
          <w:sz w:val="24"/>
          <w:szCs w:val="24"/>
          <w:lang w:val="en-GB"/>
        </w:rPr>
        <w:t xml:space="preserve">CIVIS </w:t>
      </w:r>
      <w:r w:rsidRPr="00AD3672">
        <w:rPr>
          <w:rFonts w:ascii="Times" w:hAnsi="Times"/>
          <w:sz w:val="24"/>
          <w:szCs w:val="24"/>
          <w:lang w:val="en-GB"/>
        </w:rPr>
        <w:t xml:space="preserve">between </w:t>
      </w:r>
      <w:r w:rsidRPr="00AD3672">
        <w:rPr>
          <w:rFonts w:ascii="Times" w:hAnsi="Times"/>
          <w:b/>
          <w:bCs/>
          <w:sz w:val="24"/>
          <w:szCs w:val="24"/>
          <w:lang w:val="en-GB"/>
        </w:rPr>
        <w:t>17 October 2022 and 13 January 2023</w:t>
      </w:r>
      <w:r w:rsidR="00296ADC" w:rsidRPr="00AD3672">
        <w:rPr>
          <w:rFonts w:ascii="Times" w:hAnsi="Times"/>
          <w:bCs/>
          <w:sz w:val="24"/>
          <w:szCs w:val="24"/>
          <w:lang w:val="en-GB"/>
        </w:rPr>
        <w:t>.</w:t>
      </w:r>
    </w:p>
    <w:p w:rsidR="0088590C" w:rsidRPr="00AD3672" w:rsidRDefault="0088590C" w:rsidP="00AD3672">
      <w:pPr>
        <w:jc w:val="both"/>
        <w:rPr>
          <w:rFonts w:ascii="Times" w:hAnsi="Times"/>
          <w:bCs/>
          <w:sz w:val="24"/>
          <w:szCs w:val="24"/>
          <w:lang w:val="en-GB"/>
        </w:rPr>
      </w:pPr>
      <w:r w:rsidRPr="00AD3672">
        <w:rPr>
          <w:rFonts w:ascii="Times" w:hAnsi="Times"/>
          <w:bCs/>
          <w:sz w:val="24"/>
          <w:szCs w:val="24"/>
          <w:lang w:val="en-GB"/>
        </w:rPr>
        <w:t>This course will be running from October 2022 to January 2023</w:t>
      </w:r>
      <w:r w:rsidR="00AD3672" w:rsidRPr="00AD3672">
        <w:rPr>
          <w:rFonts w:ascii="Times" w:hAnsi="Times"/>
          <w:bCs/>
          <w:sz w:val="24"/>
          <w:szCs w:val="24"/>
          <w:lang w:val="en-GB"/>
        </w:rPr>
        <w:t>. It consists of a series of online r</w:t>
      </w:r>
      <w:r w:rsidRPr="00AD3672">
        <w:rPr>
          <w:rFonts w:ascii="Times" w:hAnsi="Times"/>
          <w:bCs/>
          <w:sz w:val="24"/>
          <w:szCs w:val="24"/>
          <w:lang w:val="en-GB"/>
        </w:rPr>
        <w:t xml:space="preserve">oundtables </w:t>
      </w:r>
      <w:r w:rsidR="00AD3672" w:rsidRPr="00AD3672">
        <w:rPr>
          <w:rFonts w:ascii="Times" w:hAnsi="Times"/>
          <w:bCs/>
          <w:sz w:val="24"/>
          <w:szCs w:val="24"/>
          <w:lang w:val="en-GB"/>
        </w:rPr>
        <w:t>(</w:t>
      </w:r>
      <w:r w:rsidRPr="00AD3672">
        <w:rPr>
          <w:rFonts w:ascii="Times" w:hAnsi="Times"/>
          <w:bCs/>
          <w:sz w:val="24"/>
          <w:szCs w:val="24"/>
          <w:lang w:val="en-GB"/>
        </w:rPr>
        <w:t>October- December</w:t>
      </w:r>
      <w:r w:rsidR="00AD3672" w:rsidRPr="00AD3672">
        <w:rPr>
          <w:rFonts w:ascii="Times" w:hAnsi="Times"/>
          <w:bCs/>
          <w:sz w:val="24"/>
          <w:szCs w:val="24"/>
          <w:lang w:val="en-GB"/>
        </w:rPr>
        <w:t>) and a</w:t>
      </w:r>
      <w:r w:rsidRPr="00AD3672">
        <w:rPr>
          <w:rFonts w:ascii="Times" w:hAnsi="Times"/>
          <w:bCs/>
          <w:sz w:val="24"/>
          <w:szCs w:val="24"/>
          <w:lang w:val="en-GB"/>
        </w:rPr>
        <w:t xml:space="preserve"> dynamic, collaborative Online Learning Hub to facilitate exchange and document the results of the course</w:t>
      </w:r>
      <w:r w:rsidR="00AD3672" w:rsidRPr="00AD3672">
        <w:rPr>
          <w:rFonts w:ascii="Times" w:hAnsi="Times"/>
          <w:bCs/>
          <w:sz w:val="24"/>
          <w:szCs w:val="24"/>
          <w:lang w:val="en-GB"/>
        </w:rPr>
        <w:t xml:space="preserve">. </w:t>
      </w:r>
      <w:r w:rsidRPr="00AD3672">
        <w:rPr>
          <w:rFonts w:ascii="Times" w:hAnsi="Times"/>
          <w:bCs/>
          <w:sz w:val="24"/>
          <w:szCs w:val="24"/>
          <w:lang w:val="en-GB"/>
        </w:rPr>
        <w:t>The main on-site learning course is envisioned to take place from 23 to 27 November in Brussels</w:t>
      </w:r>
      <w:r w:rsidR="00AD3672" w:rsidRPr="00AD3672">
        <w:rPr>
          <w:rFonts w:ascii="Times" w:hAnsi="Times"/>
          <w:bCs/>
          <w:sz w:val="24"/>
          <w:szCs w:val="24"/>
          <w:lang w:val="en-GB"/>
        </w:rPr>
        <w:t>. Moreover, a</w:t>
      </w:r>
      <w:r w:rsidRPr="00AD3672">
        <w:rPr>
          <w:rFonts w:ascii="Times" w:hAnsi="Times"/>
          <w:bCs/>
          <w:sz w:val="24"/>
          <w:szCs w:val="24"/>
          <w:lang w:val="en-GB"/>
        </w:rPr>
        <w:t xml:space="preserve">n Online Forum </w:t>
      </w:r>
      <w:r w:rsidR="00AD3672" w:rsidRPr="00AD3672">
        <w:rPr>
          <w:rFonts w:ascii="Times" w:hAnsi="Times"/>
          <w:bCs/>
          <w:sz w:val="24"/>
          <w:szCs w:val="24"/>
          <w:lang w:val="en-GB"/>
        </w:rPr>
        <w:t xml:space="preserve">will be </w:t>
      </w:r>
      <w:r w:rsidRPr="00AD3672">
        <w:rPr>
          <w:rFonts w:ascii="Times" w:hAnsi="Times"/>
          <w:bCs/>
          <w:sz w:val="24"/>
          <w:szCs w:val="24"/>
          <w:lang w:val="en-GB"/>
        </w:rPr>
        <w:t>hosted on the Hub for student and staff collaboration and exchange throughout the project</w:t>
      </w:r>
      <w:r w:rsidR="008A1854">
        <w:rPr>
          <w:rFonts w:ascii="Times" w:hAnsi="Times"/>
          <w:bCs/>
          <w:sz w:val="24"/>
          <w:szCs w:val="24"/>
          <w:lang w:val="en-GB"/>
        </w:rPr>
        <w:t>.</w:t>
      </w:r>
    </w:p>
    <w:p w:rsidR="00AD3672" w:rsidRPr="00AD3672" w:rsidRDefault="00AD3672" w:rsidP="00AD3672">
      <w:pPr>
        <w:jc w:val="both"/>
        <w:rPr>
          <w:rFonts w:ascii="Times" w:hAnsi="Times"/>
          <w:bCs/>
          <w:sz w:val="24"/>
          <w:szCs w:val="24"/>
          <w:lang w:val="en-GB"/>
        </w:rPr>
      </w:pPr>
      <w:r w:rsidRPr="00AD3672">
        <w:rPr>
          <w:rFonts w:ascii="Times" w:hAnsi="Times"/>
          <w:bCs/>
          <w:sz w:val="24"/>
          <w:szCs w:val="24"/>
          <w:lang w:val="en-GB"/>
        </w:rPr>
        <w:t xml:space="preserve">This course is open to Master's students at </w:t>
      </w:r>
      <w:r w:rsidRPr="00AD3672">
        <w:rPr>
          <w:rFonts w:ascii="Times" w:hAnsi="Times"/>
          <w:b/>
          <w:bCs/>
          <w:sz w:val="24"/>
          <w:szCs w:val="24"/>
          <w:lang w:val="en-GB"/>
        </w:rPr>
        <w:t>CIVIS member universities</w:t>
      </w:r>
      <w:r w:rsidRPr="00AD3672">
        <w:rPr>
          <w:rFonts w:ascii="Times" w:hAnsi="Times"/>
          <w:bCs/>
          <w:sz w:val="24"/>
          <w:szCs w:val="24"/>
          <w:lang w:val="en-GB"/>
        </w:rPr>
        <w:t>, with a Bachelor's qualification in a related field e.g. urban studies, urban design, architecture, geography, sociology, or political science. A B2 level of English is required.</w:t>
      </w:r>
    </w:p>
    <w:p w:rsidR="00AD3672" w:rsidRPr="00AD3672" w:rsidRDefault="00AD3672" w:rsidP="00296ADC">
      <w:pPr>
        <w:jc w:val="both"/>
        <w:rPr>
          <w:rFonts w:ascii="Times" w:hAnsi="Times"/>
          <w:bCs/>
          <w:sz w:val="24"/>
          <w:szCs w:val="24"/>
          <w:lang w:val="en-GB"/>
        </w:rPr>
      </w:pPr>
      <w:r w:rsidRPr="00AD3672">
        <w:rPr>
          <w:rFonts w:ascii="Times" w:hAnsi="Times"/>
          <w:bCs/>
          <w:sz w:val="24"/>
          <w:szCs w:val="24"/>
          <w:lang w:val="en-GB"/>
        </w:rPr>
        <w:t xml:space="preserve">Interested students should apply by filling in the </w:t>
      </w:r>
      <w:hyperlink r:id="rId6" w:tgtFrame="_blank" w:history="1">
        <w:r w:rsidRPr="00AD3672">
          <w:rPr>
            <w:rStyle w:val="Hyperlink"/>
            <w:rFonts w:ascii="Times" w:hAnsi="Times"/>
            <w:b/>
            <w:bCs/>
            <w:sz w:val="24"/>
            <w:szCs w:val="24"/>
            <w:lang w:val="en-GB"/>
          </w:rPr>
          <w:t>online application form</w:t>
        </w:r>
      </w:hyperlink>
      <w:r w:rsidRPr="00AD3672">
        <w:rPr>
          <w:rFonts w:ascii="Times" w:hAnsi="Times"/>
          <w:bCs/>
          <w:sz w:val="24"/>
          <w:szCs w:val="24"/>
          <w:lang w:val="en-GB"/>
        </w:rPr>
        <w:t xml:space="preserve"> by </w:t>
      </w:r>
      <w:r w:rsidR="006A7ECA">
        <w:rPr>
          <w:rFonts w:ascii="Times" w:hAnsi="Times"/>
          <w:b/>
          <w:bCs/>
          <w:sz w:val="24"/>
          <w:szCs w:val="24"/>
          <w:lang w:val="en-GB"/>
        </w:rPr>
        <w:t>20</w:t>
      </w:r>
      <w:bookmarkStart w:id="0" w:name="_GoBack"/>
      <w:bookmarkEnd w:id="0"/>
      <w:r w:rsidRPr="00AD3672">
        <w:rPr>
          <w:rFonts w:ascii="Times" w:hAnsi="Times"/>
          <w:b/>
          <w:bCs/>
          <w:sz w:val="24"/>
          <w:szCs w:val="24"/>
          <w:lang w:val="en-GB"/>
        </w:rPr>
        <w:t xml:space="preserve"> September 2022</w:t>
      </w:r>
      <w:r w:rsidRPr="00AD3672">
        <w:rPr>
          <w:rFonts w:ascii="Times" w:hAnsi="Times"/>
          <w:bCs/>
          <w:sz w:val="24"/>
          <w:szCs w:val="24"/>
          <w:lang w:val="en-GB"/>
        </w:rPr>
        <w:t>.</w:t>
      </w:r>
    </w:p>
    <w:p w:rsidR="00AD3672" w:rsidRPr="00AD3672" w:rsidRDefault="00EF4289" w:rsidP="00296ADC">
      <w:pPr>
        <w:jc w:val="both"/>
        <w:rPr>
          <w:rFonts w:ascii="Times" w:hAnsi="Times"/>
          <w:bCs/>
          <w:sz w:val="24"/>
          <w:szCs w:val="24"/>
          <w:lang w:val="en-GB"/>
        </w:rPr>
      </w:pPr>
      <w:r>
        <w:rPr>
          <w:rFonts w:ascii="Times" w:hAnsi="Times"/>
          <w:bCs/>
          <w:sz w:val="24"/>
          <w:szCs w:val="24"/>
          <w:lang w:val="en-GB"/>
        </w:rPr>
        <w:t>The programme starts from the premise that c</w:t>
      </w:r>
      <w:r w:rsidR="00AD3672" w:rsidRPr="00AD3672">
        <w:rPr>
          <w:rFonts w:ascii="Times" w:hAnsi="Times"/>
          <w:bCs/>
          <w:sz w:val="24"/>
          <w:szCs w:val="24"/>
          <w:lang w:val="en-GB"/>
        </w:rPr>
        <w:t xml:space="preserve">ities have a significant role to play in advancing democracy and citizenship. In an urban world, cities are both home and local political context for most people. As centres of social life, economy and resource use, cities are also key sites for dealing with global challenges like climate change. Citizen “co-creation” is an important means of opening-up multi-directional, horizontal dialogues and decision-making processes between government and civil society. But it necessitates experimentation and institutional change, which can be difficult for local governments because of rigid structures and a lack of resources. There are also concerns over the extent to which citizens can genuinely influence the government. Hence critical engagement with local concepts and practices of ‘co-creation’ is necessary to identify challenges and ways forward. </w:t>
      </w:r>
    </w:p>
    <w:p w:rsidR="00DB3BA1" w:rsidRPr="00AD3672" w:rsidRDefault="00AD3672" w:rsidP="00296ADC">
      <w:pPr>
        <w:jc w:val="both"/>
        <w:rPr>
          <w:rFonts w:ascii="Times" w:hAnsi="Times"/>
          <w:b/>
          <w:bCs/>
          <w:sz w:val="24"/>
          <w:szCs w:val="24"/>
          <w:lang w:val="en-GB"/>
        </w:rPr>
      </w:pPr>
      <w:r w:rsidRPr="00AD3672">
        <w:rPr>
          <w:rFonts w:ascii="Times" w:hAnsi="Times"/>
          <w:bCs/>
          <w:sz w:val="24"/>
          <w:szCs w:val="24"/>
          <w:lang w:val="en-GB"/>
        </w:rPr>
        <w:t>More details regarding the application process, programme, ECTS and assessment are available</w:t>
      </w:r>
      <w:r w:rsidRPr="00AD3672">
        <w:rPr>
          <w:rFonts w:ascii="Times" w:hAnsi="Times"/>
          <w:b/>
          <w:bCs/>
          <w:sz w:val="24"/>
          <w:szCs w:val="24"/>
          <w:lang w:val="en-GB"/>
        </w:rPr>
        <w:t xml:space="preserve"> </w:t>
      </w:r>
      <w:hyperlink r:id="rId7" w:history="1">
        <w:r w:rsidRPr="00AD3672">
          <w:rPr>
            <w:rStyle w:val="Hyperlink"/>
            <w:rFonts w:ascii="Times" w:hAnsi="Times"/>
            <w:b/>
            <w:bCs/>
            <w:sz w:val="24"/>
            <w:szCs w:val="24"/>
            <w:lang w:val="en-GB"/>
          </w:rPr>
          <w:t>here</w:t>
        </w:r>
      </w:hyperlink>
      <w:r w:rsidR="00DB3BA1" w:rsidRPr="00AD3672">
        <w:rPr>
          <w:rFonts w:ascii="Times" w:hAnsi="Times"/>
          <w:b/>
          <w:bCs/>
          <w:sz w:val="24"/>
          <w:szCs w:val="24"/>
          <w:lang w:val="en-GB"/>
        </w:rPr>
        <w:t>.</w:t>
      </w:r>
    </w:p>
    <w:p w:rsidR="00AD3672" w:rsidRPr="00AD3672" w:rsidRDefault="00AD3672" w:rsidP="00AD3672">
      <w:pPr>
        <w:jc w:val="both"/>
        <w:rPr>
          <w:rFonts w:ascii="Times" w:hAnsi="Times"/>
          <w:bCs/>
          <w:sz w:val="24"/>
          <w:szCs w:val="24"/>
          <w:lang w:val="en-GB"/>
        </w:rPr>
      </w:pPr>
      <w:r w:rsidRPr="00AD3672">
        <w:rPr>
          <w:rFonts w:ascii="Times" w:hAnsi="Times"/>
          <w:bCs/>
          <w:sz w:val="24"/>
          <w:szCs w:val="24"/>
          <w:lang w:val="en-GB"/>
        </w:rPr>
        <w:t xml:space="preserve">This CIVIS course is a Blended Intensive Programme (BIP): a new format of Erasmus+ mobility which combines online teaching with a short trip to another campus to learn alongside students and professors across Europe. </w:t>
      </w:r>
      <w:hyperlink r:id="rId8" w:tgtFrame="_blank" w:history="1">
        <w:r w:rsidRPr="00AD3672">
          <w:rPr>
            <w:rStyle w:val="Hyperlink"/>
            <w:rFonts w:ascii="Times" w:hAnsi="Times"/>
            <w:b/>
            <w:bCs/>
            <w:sz w:val="24"/>
            <w:szCs w:val="24"/>
            <w:lang w:val="en-GB"/>
          </w:rPr>
          <w:t>Click here to learn more about CIVIS BIPs</w:t>
        </w:r>
      </w:hyperlink>
      <w:r w:rsidRPr="00AD3672">
        <w:rPr>
          <w:rFonts w:ascii="Times" w:hAnsi="Times"/>
          <w:bCs/>
          <w:sz w:val="24"/>
          <w:szCs w:val="24"/>
          <w:lang w:val="en-GB"/>
        </w:rPr>
        <w:t xml:space="preserve">. </w:t>
      </w:r>
      <w:r w:rsidRPr="00AD3672">
        <w:rPr>
          <w:rFonts w:ascii="Times" w:hAnsi="Times"/>
          <w:b/>
          <w:bCs/>
          <w:sz w:val="24"/>
          <w:szCs w:val="24"/>
          <w:lang w:val="en-GB"/>
        </w:rPr>
        <w:t xml:space="preserve">The catalogue of these CIVIS courses </w:t>
      </w:r>
      <w:r w:rsidRPr="00AD3672">
        <w:rPr>
          <w:rFonts w:ascii="Times" w:hAnsi="Times"/>
          <w:bCs/>
          <w:sz w:val="24"/>
          <w:szCs w:val="24"/>
          <w:lang w:val="en-GB"/>
        </w:rPr>
        <w:t xml:space="preserve">can be accessed </w:t>
      </w:r>
      <w:hyperlink r:id="rId9" w:tgtFrame="_blank" w:history="1">
        <w:r w:rsidRPr="00AD3672">
          <w:rPr>
            <w:rStyle w:val="Hyperlink"/>
            <w:rFonts w:ascii="Times" w:hAnsi="Times"/>
            <w:b/>
            <w:bCs/>
            <w:sz w:val="24"/>
            <w:szCs w:val="24"/>
            <w:lang w:val="en-GB"/>
          </w:rPr>
          <w:t>here</w:t>
        </w:r>
      </w:hyperlink>
      <w:r w:rsidRPr="00AD3672">
        <w:rPr>
          <w:rFonts w:ascii="Times" w:hAnsi="Times"/>
          <w:b/>
          <w:bCs/>
          <w:sz w:val="24"/>
          <w:szCs w:val="24"/>
          <w:lang w:val="en-GB"/>
        </w:rPr>
        <w:t>.</w:t>
      </w:r>
    </w:p>
    <w:p w:rsidR="007D4255" w:rsidRPr="00AD3672" w:rsidRDefault="00AD3672" w:rsidP="00AD3672">
      <w:pPr>
        <w:jc w:val="both"/>
        <w:rPr>
          <w:rFonts w:ascii="Times" w:hAnsi="Times"/>
          <w:bCs/>
          <w:sz w:val="24"/>
          <w:szCs w:val="24"/>
          <w:lang w:val="en-GB"/>
        </w:rPr>
      </w:pPr>
      <w:r w:rsidRPr="00AD3672">
        <w:rPr>
          <w:rFonts w:ascii="Times" w:hAnsi="Times"/>
          <w:bCs/>
          <w:i/>
          <w:iCs/>
          <w:sz w:val="24"/>
          <w:szCs w:val="24"/>
          <w:lang w:val="en-GB"/>
        </w:rPr>
        <w:t xml:space="preserve">More information about CIVIS – A European Civic University is available </w:t>
      </w:r>
      <w:hyperlink r:id="rId10" w:tgtFrame="_blank" w:history="1">
        <w:r w:rsidRPr="00AD3672">
          <w:rPr>
            <w:rStyle w:val="Hyperlink"/>
            <w:rFonts w:ascii="Times" w:hAnsi="Times"/>
            <w:b/>
            <w:bCs/>
            <w:i/>
            <w:iCs/>
            <w:sz w:val="24"/>
            <w:szCs w:val="24"/>
            <w:lang w:val="en-GB"/>
          </w:rPr>
          <w:t>here</w:t>
        </w:r>
      </w:hyperlink>
      <w:r w:rsidRPr="00AD3672">
        <w:rPr>
          <w:rFonts w:ascii="Times" w:hAnsi="Times"/>
          <w:bCs/>
          <w:i/>
          <w:iCs/>
          <w:sz w:val="24"/>
          <w:szCs w:val="24"/>
          <w:lang w:val="en-GB"/>
        </w:rPr>
        <w:t>.</w:t>
      </w:r>
    </w:p>
    <w:sectPr w:rsidR="007D4255" w:rsidRPr="00AD36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D16C1C"/>
    <w:multiLevelType w:val="multilevel"/>
    <w:tmpl w:val="83280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E5736D"/>
    <w:multiLevelType w:val="multilevel"/>
    <w:tmpl w:val="B6F08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9725FDA"/>
    <w:multiLevelType w:val="multilevel"/>
    <w:tmpl w:val="F6B6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ADC"/>
    <w:rsid w:val="00234D09"/>
    <w:rsid w:val="00296ADC"/>
    <w:rsid w:val="002E7DC2"/>
    <w:rsid w:val="003F5884"/>
    <w:rsid w:val="00465951"/>
    <w:rsid w:val="005A2526"/>
    <w:rsid w:val="006639B5"/>
    <w:rsid w:val="006A7ECA"/>
    <w:rsid w:val="00763D91"/>
    <w:rsid w:val="007845EF"/>
    <w:rsid w:val="007D4255"/>
    <w:rsid w:val="0088590C"/>
    <w:rsid w:val="008A1854"/>
    <w:rsid w:val="00936029"/>
    <w:rsid w:val="00A02845"/>
    <w:rsid w:val="00AD3672"/>
    <w:rsid w:val="00B13920"/>
    <w:rsid w:val="00C23E70"/>
    <w:rsid w:val="00CB7136"/>
    <w:rsid w:val="00DB3BA1"/>
    <w:rsid w:val="00E266CF"/>
    <w:rsid w:val="00EF4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link w:val="Titlu1Caracter"/>
    <w:uiPriority w:val="9"/>
    <w:qFormat/>
    <w:rsid w:val="00296A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96ADC"/>
    <w:rPr>
      <w:rFonts w:asciiTheme="majorHAnsi" w:eastAsiaTheme="majorEastAsia" w:hAnsiTheme="majorHAnsi" w:cstheme="majorBidi"/>
      <w:b/>
      <w:bCs/>
      <w:color w:val="365F91" w:themeColor="accent1" w:themeShade="BF"/>
      <w:sz w:val="28"/>
      <w:szCs w:val="28"/>
    </w:rPr>
  </w:style>
  <w:style w:type="character" w:styleId="Hyperlink">
    <w:name w:val="Hyperlink"/>
    <w:basedOn w:val="Fontdeparagrafimplicit"/>
    <w:uiPriority w:val="99"/>
    <w:unhideWhenUsed/>
    <w:rsid w:val="007845EF"/>
    <w:rPr>
      <w:color w:val="0000FF" w:themeColor="hyperlink"/>
      <w:u w:val="single"/>
    </w:rPr>
  </w:style>
  <w:style w:type="character" w:styleId="HyperlinkParcurs">
    <w:name w:val="FollowedHyperlink"/>
    <w:basedOn w:val="Fontdeparagrafimplicit"/>
    <w:uiPriority w:val="99"/>
    <w:semiHidden/>
    <w:unhideWhenUsed/>
    <w:rsid w:val="007845E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link w:val="Titlu1Caracter"/>
    <w:uiPriority w:val="9"/>
    <w:qFormat/>
    <w:rsid w:val="00296A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96ADC"/>
    <w:rPr>
      <w:rFonts w:asciiTheme="majorHAnsi" w:eastAsiaTheme="majorEastAsia" w:hAnsiTheme="majorHAnsi" w:cstheme="majorBidi"/>
      <w:b/>
      <w:bCs/>
      <w:color w:val="365F91" w:themeColor="accent1" w:themeShade="BF"/>
      <w:sz w:val="28"/>
      <w:szCs w:val="28"/>
    </w:rPr>
  </w:style>
  <w:style w:type="character" w:styleId="Hyperlink">
    <w:name w:val="Hyperlink"/>
    <w:basedOn w:val="Fontdeparagrafimplicit"/>
    <w:uiPriority w:val="99"/>
    <w:unhideWhenUsed/>
    <w:rsid w:val="007845EF"/>
    <w:rPr>
      <w:color w:val="0000FF" w:themeColor="hyperlink"/>
      <w:u w:val="single"/>
    </w:rPr>
  </w:style>
  <w:style w:type="character" w:styleId="HyperlinkParcurs">
    <w:name w:val="FollowedHyperlink"/>
    <w:basedOn w:val="Fontdeparagrafimplicit"/>
    <w:uiPriority w:val="99"/>
    <w:semiHidden/>
    <w:unhideWhenUsed/>
    <w:rsid w:val="007845E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30356">
      <w:bodyDiv w:val="1"/>
      <w:marLeft w:val="0"/>
      <w:marRight w:val="0"/>
      <w:marTop w:val="0"/>
      <w:marBottom w:val="0"/>
      <w:divBdr>
        <w:top w:val="none" w:sz="0" w:space="0" w:color="auto"/>
        <w:left w:val="none" w:sz="0" w:space="0" w:color="auto"/>
        <w:bottom w:val="none" w:sz="0" w:space="0" w:color="auto"/>
        <w:right w:val="none" w:sz="0" w:space="0" w:color="auto"/>
      </w:divBdr>
    </w:div>
    <w:div w:id="445120563">
      <w:bodyDiv w:val="1"/>
      <w:marLeft w:val="0"/>
      <w:marRight w:val="0"/>
      <w:marTop w:val="0"/>
      <w:marBottom w:val="0"/>
      <w:divBdr>
        <w:top w:val="none" w:sz="0" w:space="0" w:color="auto"/>
        <w:left w:val="none" w:sz="0" w:space="0" w:color="auto"/>
        <w:bottom w:val="none" w:sz="0" w:space="0" w:color="auto"/>
        <w:right w:val="none" w:sz="0" w:space="0" w:color="auto"/>
      </w:divBdr>
    </w:div>
    <w:div w:id="770593039">
      <w:bodyDiv w:val="1"/>
      <w:marLeft w:val="0"/>
      <w:marRight w:val="0"/>
      <w:marTop w:val="0"/>
      <w:marBottom w:val="0"/>
      <w:divBdr>
        <w:top w:val="none" w:sz="0" w:space="0" w:color="auto"/>
        <w:left w:val="none" w:sz="0" w:space="0" w:color="auto"/>
        <w:bottom w:val="none" w:sz="0" w:space="0" w:color="auto"/>
        <w:right w:val="none" w:sz="0" w:space="0" w:color="auto"/>
      </w:divBdr>
    </w:div>
    <w:div w:id="866211540">
      <w:bodyDiv w:val="1"/>
      <w:marLeft w:val="0"/>
      <w:marRight w:val="0"/>
      <w:marTop w:val="0"/>
      <w:marBottom w:val="0"/>
      <w:divBdr>
        <w:top w:val="none" w:sz="0" w:space="0" w:color="auto"/>
        <w:left w:val="none" w:sz="0" w:space="0" w:color="auto"/>
        <w:bottom w:val="none" w:sz="0" w:space="0" w:color="auto"/>
        <w:right w:val="none" w:sz="0" w:space="0" w:color="auto"/>
      </w:divBdr>
    </w:div>
    <w:div w:id="900598479">
      <w:bodyDiv w:val="1"/>
      <w:marLeft w:val="0"/>
      <w:marRight w:val="0"/>
      <w:marTop w:val="0"/>
      <w:marBottom w:val="0"/>
      <w:divBdr>
        <w:top w:val="none" w:sz="0" w:space="0" w:color="auto"/>
        <w:left w:val="none" w:sz="0" w:space="0" w:color="auto"/>
        <w:bottom w:val="none" w:sz="0" w:space="0" w:color="auto"/>
        <w:right w:val="none" w:sz="0" w:space="0" w:color="auto"/>
      </w:divBdr>
    </w:div>
    <w:div w:id="1036737746">
      <w:bodyDiv w:val="1"/>
      <w:marLeft w:val="0"/>
      <w:marRight w:val="0"/>
      <w:marTop w:val="0"/>
      <w:marBottom w:val="0"/>
      <w:divBdr>
        <w:top w:val="none" w:sz="0" w:space="0" w:color="auto"/>
        <w:left w:val="none" w:sz="0" w:space="0" w:color="auto"/>
        <w:bottom w:val="none" w:sz="0" w:space="0" w:color="auto"/>
        <w:right w:val="none" w:sz="0" w:space="0" w:color="auto"/>
      </w:divBdr>
    </w:div>
    <w:div w:id="1100953156">
      <w:bodyDiv w:val="1"/>
      <w:marLeft w:val="0"/>
      <w:marRight w:val="0"/>
      <w:marTop w:val="0"/>
      <w:marBottom w:val="0"/>
      <w:divBdr>
        <w:top w:val="none" w:sz="0" w:space="0" w:color="auto"/>
        <w:left w:val="none" w:sz="0" w:space="0" w:color="auto"/>
        <w:bottom w:val="none" w:sz="0" w:space="0" w:color="auto"/>
        <w:right w:val="none" w:sz="0" w:space="0" w:color="auto"/>
      </w:divBdr>
    </w:div>
    <w:div w:id="1148279791">
      <w:bodyDiv w:val="1"/>
      <w:marLeft w:val="0"/>
      <w:marRight w:val="0"/>
      <w:marTop w:val="0"/>
      <w:marBottom w:val="0"/>
      <w:divBdr>
        <w:top w:val="none" w:sz="0" w:space="0" w:color="auto"/>
        <w:left w:val="none" w:sz="0" w:space="0" w:color="auto"/>
        <w:bottom w:val="none" w:sz="0" w:space="0" w:color="auto"/>
        <w:right w:val="none" w:sz="0" w:space="0" w:color="auto"/>
      </w:divBdr>
    </w:div>
    <w:div w:id="1184053943">
      <w:bodyDiv w:val="1"/>
      <w:marLeft w:val="0"/>
      <w:marRight w:val="0"/>
      <w:marTop w:val="0"/>
      <w:marBottom w:val="0"/>
      <w:divBdr>
        <w:top w:val="none" w:sz="0" w:space="0" w:color="auto"/>
        <w:left w:val="none" w:sz="0" w:space="0" w:color="auto"/>
        <w:bottom w:val="none" w:sz="0" w:space="0" w:color="auto"/>
        <w:right w:val="none" w:sz="0" w:space="0" w:color="auto"/>
      </w:divBdr>
    </w:div>
    <w:div w:id="1194459741">
      <w:bodyDiv w:val="1"/>
      <w:marLeft w:val="0"/>
      <w:marRight w:val="0"/>
      <w:marTop w:val="0"/>
      <w:marBottom w:val="0"/>
      <w:divBdr>
        <w:top w:val="none" w:sz="0" w:space="0" w:color="auto"/>
        <w:left w:val="none" w:sz="0" w:space="0" w:color="auto"/>
        <w:bottom w:val="none" w:sz="0" w:space="0" w:color="auto"/>
        <w:right w:val="none" w:sz="0" w:space="0" w:color="auto"/>
      </w:divBdr>
    </w:div>
    <w:div w:id="1275944468">
      <w:bodyDiv w:val="1"/>
      <w:marLeft w:val="0"/>
      <w:marRight w:val="0"/>
      <w:marTop w:val="0"/>
      <w:marBottom w:val="0"/>
      <w:divBdr>
        <w:top w:val="none" w:sz="0" w:space="0" w:color="auto"/>
        <w:left w:val="none" w:sz="0" w:space="0" w:color="auto"/>
        <w:bottom w:val="none" w:sz="0" w:space="0" w:color="auto"/>
        <w:right w:val="none" w:sz="0" w:space="0" w:color="auto"/>
      </w:divBdr>
    </w:div>
    <w:div w:id="1485704059">
      <w:bodyDiv w:val="1"/>
      <w:marLeft w:val="0"/>
      <w:marRight w:val="0"/>
      <w:marTop w:val="0"/>
      <w:marBottom w:val="0"/>
      <w:divBdr>
        <w:top w:val="none" w:sz="0" w:space="0" w:color="auto"/>
        <w:left w:val="none" w:sz="0" w:space="0" w:color="auto"/>
        <w:bottom w:val="none" w:sz="0" w:space="0" w:color="auto"/>
        <w:right w:val="none" w:sz="0" w:space="0" w:color="auto"/>
      </w:divBdr>
    </w:div>
    <w:div w:id="1728675500">
      <w:bodyDiv w:val="1"/>
      <w:marLeft w:val="0"/>
      <w:marRight w:val="0"/>
      <w:marTop w:val="0"/>
      <w:marBottom w:val="0"/>
      <w:divBdr>
        <w:top w:val="none" w:sz="0" w:space="0" w:color="auto"/>
        <w:left w:val="none" w:sz="0" w:space="0" w:color="auto"/>
        <w:bottom w:val="none" w:sz="0" w:space="0" w:color="auto"/>
        <w:right w:val="none" w:sz="0" w:space="0" w:color="auto"/>
      </w:divBdr>
    </w:div>
    <w:div w:id="212869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vis.eu/en/blended-intensive-programmes" TargetMode="External"/><Relationship Id="rId3" Type="http://schemas.microsoft.com/office/2007/relationships/stylesWithEffects" Target="stylesWithEffects.xml"/><Relationship Id="rId7" Type="http://schemas.openxmlformats.org/officeDocument/2006/relationships/hyperlink" Target="https://civis.eu/en/civis-courses/co-creating-urban-futur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bility.civis.eu/templates/62ba20d83b5d0052dc00030b/start?context/%5btype%5d=Institutions::ClassOf&amp;context%5bid%5d=630755519a52af477a00002c"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ivis.eu/en" TargetMode="External"/><Relationship Id="rId4" Type="http://schemas.openxmlformats.org/officeDocument/2006/relationships/settings" Target="settings.xml"/><Relationship Id="rId9" Type="http://schemas.openxmlformats.org/officeDocument/2006/relationships/hyperlink" Target="https://civis.eu/en/civis-courses"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444</Words>
  <Characters>2532</Characters>
  <Application>Microsoft Office Word</Application>
  <DocSecurity>0</DocSecurity>
  <Lines>21</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Andreea Carstea</dc:creator>
  <cp:lastModifiedBy>Elena Andreea Carstea</cp:lastModifiedBy>
  <cp:revision>9</cp:revision>
  <dcterms:created xsi:type="dcterms:W3CDTF">2022-09-12T08:20:00Z</dcterms:created>
  <dcterms:modified xsi:type="dcterms:W3CDTF">2022-09-13T09:41:00Z</dcterms:modified>
</cp:coreProperties>
</file>