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2BD95B" w14:textId="28DB4C83" w:rsidR="00333B3B" w:rsidRPr="00333B3B" w:rsidRDefault="00333B3B" w:rsidP="00643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b/>
          <w:sz w:val="24"/>
          <w:szCs w:val="24"/>
          <w:lang w:val="en"/>
        </w:rPr>
      </w:pPr>
      <w:bookmarkStart w:id="0" w:name="_GoBack"/>
      <w:r w:rsidRPr="00333B3B">
        <w:rPr>
          <w:rFonts w:ascii="Times New Roman" w:eastAsia="Times New Roman" w:hAnsi="Times New Roman" w:cs="Times New Roman"/>
          <w:b/>
          <w:sz w:val="24"/>
          <w:szCs w:val="24"/>
          <w:lang w:val="en"/>
        </w:rPr>
        <w:t xml:space="preserve">The “microscope: UB researcher at the microphone” series continues with a discussion with the medievalist </w:t>
      </w:r>
      <w:proofErr w:type="spellStart"/>
      <w:r w:rsidRPr="00333B3B">
        <w:rPr>
          <w:rFonts w:ascii="Times New Roman" w:eastAsia="Times New Roman" w:hAnsi="Times New Roman" w:cs="Times New Roman"/>
          <w:b/>
          <w:sz w:val="24"/>
          <w:szCs w:val="24"/>
          <w:lang w:val="en"/>
        </w:rPr>
        <w:t>Ionuț</w:t>
      </w:r>
      <w:proofErr w:type="spellEnd"/>
      <w:r w:rsidRPr="00333B3B">
        <w:rPr>
          <w:rFonts w:ascii="Times New Roman" w:eastAsia="Times New Roman" w:hAnsi="Times New Roman" w:cs="Times New Roman"/>
          <w:b/>
          <w:sz w:val="24"/>
          <w:szCs w:val="24"/>
          <w:lang w:val="en"/>
        </w:rPr>
        <w:t xml:space="preserve"> </w:t>
      </w:r>
      <w:proofErr w:type="spellStart"/>
      <w:r w:rsidRPr="00333B3B">
        <w:rPr>
          <w:rFonts w:ascii="Times New Roman" w:eastAsia="Times New Roman" w:hAnsi="Times New Roman" w:cs="Times New Roman"/>
          <w:b/>
          <w:sz w:val="24"/>
          <w:szCs w:val="24"/>
          <w:lang w:val="en"/>
        </w:rPr>
        <w:t>Epurescu-Pascovici</w:t>
      </w:r>
      <w:proofErr w:type="spellEnd"/>
    </w:p>
    <w:bookmarkEnd w:id="0"/>
    <w:p w14:paraId="343E58B8" w14:textId="77777777" w:rsidR="00333B3B" w:rsidRDefault="00333B3B" w:rsidP="00643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p>
    <w:p w14:paraId="59FEE359" w14:textId="2D2D274B" w:rsidR="002A36B0" w:rsidRPr="00330112" w:rsidRDefault="006432C9" w:rsidP="00643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330112">
        <w:rPr>
          <w:rFonts w:ascii="Times New Roman" w:eastAsia="Times New Roman" w:hAnsi="Times New Roman" w:cs="Times New Roman"/>
          <w:sz w:val="24"/>
          <w:szCs w:val="24"/>
          <w:lang w:val="en"/>
        </w:rPr>
        <w:t xml:space="preserve">The </w:t>
      </w:r>
      <w:r w:rsidR="00330112">
        <w:rPr>
          <w:rFonts w:ascii="Times New Roman" w:eastAsia="Times New Roman" w:hAnsi="Times New Roman" w:cs="Times New Roman"/>
          <w:sz w:val="24"/>
          <w:szCs w:val="24"/>
          <w:lang w:val="en"/>
        </w:rPr>
        <w:t>“</w:t>
      </w:r>
      <w:r w:rsidRPr="00330112">
        <w:rPr>
          <w:rFonts w:ascii="Times New Roman" w:eastAsia="Times New Roman" w:hAnsi="Times New Roman" w:cs="Times New Roman"/>
          <w:sz w:val="24"/>
          <w:szCs w:val="24"/>
          <w:lang w:val="en"/>
        </w:rPr>
        <w:t xml:space="preserve">microscope: </w:t>
      </w:r>
      <w:r>
        <w:rPr>
          <w:rFonts w:ascii="Times New Roman" w:eastAsia="Times New Roman" w:hAnsi="Times New Roman" w:cs="Times New Roman"/>
          <w:sz w:val="24"/>
          <w:szCs w:val="24"/>
          <w:lang w:val="en"/>
        </w:rPr>
        <w:t>UB</w:t>
      </w:r>
      <w:r w:rsidRPr="00330112">
        <w:rPr>
          <w:rFonts w:ascii="Times New Roman" w:eastAsia="Times New Roman" w:hAnsi="Times New Roman" w:cs="Times New Roman"/>
          <w:sz w:val="24"/>
          <w:szCs w:val="24"/>
          <w:lang w:val="en"/>
        </w:rPr>
        <w:t xml:space="preserve"> researcher at the microphone</w:t>
      </w:r>
      <w:r w:rsidR="00330112">
        <w:rPr>
          <w:rFonts w:ascii="Times New Roman" w:eastAsia="Times New Roman" w:hAnsi="Times New Roman" w:cs="Times New Roman"/>
          <w:sz w:val="24"/>
          <w:szCs w:val="24"/>
          <w:lang w:val="en"/>
        </w:rPr>
        <w:t>”</w:t>
      </w:r>
      <w:r w:rsidRPr="00330112">
        <w:rPr>
          <w:rFonts w:ascii="Times New Roman" w:eastAsia="Times New Roman" w:hAnsi="Times New Roman" w:cs="Times New Roman"/>
          <w:sz w:val="24"/>
          <w:szCs w:val="24"/>
          <w:lang w:val="en"/>
        </w:rPr>
        <w:t xml:space="preserve"> series continues with a discussion</w:t>
      </w:r>
      <w:r>
        <w:rPr>
          <w:rFonts w:ascii="Times New Roman" w:eastAsia="Times New Roman" w:hAnsi="Times New Roman" w:cs="Times New Roman"/>
          <w:sz w:val="24"/>
          <w:szCs w:val="24"/>
          <w:lang w:val="en"/>
        </w:rPr>
        <w:t xml:space="preserve"> with the medievalist </w:t>
      </w:r>
      <w:proofErr w:type="spellStart"/>
      <w:r>
        <w:rPr>
          <w:rFonts w:ascii="Times New Roman" w:eastAsia="Times New Roman" w:hAnsi="Times New Roman" w:cs="Times New Roman"/>
          <w:sz w:val="24"/>
          <w:szCs w:val="24"/>
          <w:lang w:val="en"/>
        </w:rPr>
        <w:t>Ionuț</w:t>
      </w:r>
      <w:proofErr w:type="spellEnd"/>
      <w:r>
        <w:rPr>
          <w:rFonts w:ascii="Times New Roman" w:eastAsia="Times New Roman" w:hAnsi="Times New Roman" w:cs="Times New Roman"/>
          <w:sz w:val="24"/>
          <w:szCs w:val="24"/>
          <w:lang w:val="en"/>
        </w:rPr>
        <w:t xml:space="preserve"> </w:t>
      </w:r>
      <w:proofErr w:type="spellStart"/>
      <w:r>
        <w:rPr>
          <w:rFonts w:ascii="Times New Roman" w:eastAsia="Times New Roman" w:hAnsi="Times New Roman" w:cs="Times New Roman"/>
          <w:sz w:val="24"/>
          <w:szCs w:val="24"/>
          <w:lang w:val="en"/>
        </w:rPr>
        <w:t>Epurescu-P</w:t>
      </w:r>
      <w:r w:rsidRPr="00330112">
        <w:rPr>
          <w:rFonts w:ascii="Times New Roman" w:eastAsia="Times New Roman" w:hAnsi="Times New Roman" w:cs="Times New Roman"/>
          <w:sz w:val="24"/>
          <w:szCs w:val="24"/>
          <w:lang w:val="en"/>
        </w:rPr>
        <w:t>ascovici</w:t>
      </w:r>
      <w:proofErr w:type="spellEnd"/>
      <w:r w:rsidR="00330112" w:rsidRPr="00330112">
        <w:rPr>
          <w:rFonts w:ascii="Times New Roman" w:eastAsia="Times New Roman" w:hAnsi="Times New Roman" w:cs="Times New Roman"/>
          <w:sz w:val="24"/>
          <w:szCs w:val="24"/>
          <w:lang w:val="en"/>
        </w:rPr>
        <w:t xml:space="preserve">, </w:t>
      </w:r>
      <w:r w:rsidRPr="00330112">
        <w:rPr>
          <w:rFonts w:ascii="Times New Roman" w:eastAsia="Times New Roman" w:hAnsi="Times New Roman" w:cs="Times New Roman"/>
          <w:sz w:val="24"/>
          <w:szCs w:val="24"/>
          <w:lang w:val="en"/>
        </w:rPr>
        <w:t xml:space="preserve">who told us about the </w:t>
      </w:r>
      <w:proofErr w:type="spellStart"/>
      <w:r w:rsidRPr="00330112">
        <w:rPr>
          <w:rFonts w:ascii="Times New Roman" w:eastAsia="Times New Roman" w:hAnsi="Times New Roman" w:cs="Times New Roman"/>
          <w:sz w:val="24"/>
          <w:szCs w:val="24"/>
          <w:lang w:val="en"/>
        </w:rPr>
        <w:t>erc</w:t>
      </w:r>
      <w:proofErr w:type="spellEnd"/>
      <w:r w:rsidRPr="00330112">
        <w:rPr>
          <w:rFonts w:ascii="Times New Roman" w:eastAsia="Times New Roman" w:hAnsi="Times New Roman" w:cs="Times New Roman"/>
          <w:sz w:val="24"/>
          <w:szCs w:val="24"/>
          <w:lang w:val="en"/>
        </w:rPr>
        <w:t xml:space="preserve"> grant of over half a million euros that he won and about the two volumes recently published by prestigious publishers of whose editor, respectively author</w:t>
      </w:r>
      <w:r w:rsidR="00734112">
        <w:rPr>
          <w:rFonts w:ascii="Times New Roman" w:eastAsia="Times New Roman" w:hAnsi="Times New Roman" w:cs="Times New Roman"/>
          <w:sz w:val="24"/>
          <w:szCs w:val="24"/>
          <w:lang w:val="en"/>
        </w:rPr>
        <w:t xml:space="preserve">, </w:t>
      </w:r>
      <w:r w:rsidRPr="00330112">
        <w:rPr>
          <w:rFonts w:ascii="Times New Roman" w:eastAsia="Times New Roman" w:hAnsi="Times New Roman" w:cs="Times New Roman"/>
          <w:sz w:val="24"/>
          <w:szCs w:val="24"/>
          <w:lang w:val="en"/>
        </w:rPr>
        <w:t>he is</w:t>
      </w:r>
      <w:r w:rsidR="00330112" w:rsidRPr="00330112">
        <w:rPr>
          <w:rFonts w:ascii="Times New Roman" w:eastAsia="Times New Roman" w:hAnsi="Times New Roman" w:cs="Times New Roman"/>
          <w:sz w:val="24"/>
          <w:szCs w:val="24"/>
          <w:lang w:val="en"/>
        </w:rPr>
        <w:t>.</w:t>
      </w:r>
    </w:p>
    <w:p w14:paraId="36186CFB" w14:textId="77777777" w:rsidR="00330112" w:rsidRDefault="00330112" w:rsidP="0033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p>
    <w:p w14:paraId="0B1A8CE6" w14:textId="0D7CFE54" w:rsidR="002A36B0" w:rsidRPr="00330112" w:rsidRDefault="002A36B0" w:rsidP="0033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330112">
        <w:rPr>
          <w:rFonts w:ascii="Times New Roman" w:eastAsia="Times New Roman" w:hAnsi="Times New Roman" w:cs="Times New Roman"/>
          <w:sz w:val="24"/>
          <w:szCs w:val="24"/>
          <w:lang w:val="en"/>
        </w:rPr>
        <w:t xml:space="preserve">The second episode of the </w:t>
      </w:r>
      <w:r w:rsidR="00734112">
        <w:rPr>
          <w:rFonts w:ascii="Times New Roman" w:eastAsia="Times New Roman" w:hAnsi="Times New Roman" w:cs="Times New Roman"/>
          <w:sz w:val="24"/>
          <w:szCs w:val="24"/>
          <w:lang w:val="en"/>
        </w:rPr>
        <w:t>“</w:t>
      </w:r>
      <w:proofErr w:type="spellStart"/>
      <w:r w:rsidRPr="00330112">
        <w:rPr>
          <w:rFonts w:ascii="Times New Roman" w:eastAsia="Times New Roman" w:hAnsi="Times New Roman" w:cs="Times New Roman"/>
          <w:sz w:val="24"/>
          <w:szCs w:val="24"/>
          <w:lang w:val="en"/>
        </w:rPr>
        <w:t>microSCOP</w:t>
      </w:r>
      <w:r w:rsidR="00777C92" w:rsidRPr="00330112">
        <w:rPr>
          <w:rFonts w:ascii="Times New Roman" w:eastAsia="Times New Roman" w:hAnsi="Times New Roman" w:cs="Times New Roman"/>
          <w:sz w:val="24"/>
          <w:szCs w:val="24"/>
          <w:lang w:val="en"/>
        </w:rPr>
        <w:t>E</w:t>
      </w:r>
      <w:proofErr w:type="spellEnd"/>
      <w:r w:rsidRPr="00330112">
        <w:rPr>
          <w:rFonts w:ascii="Times New Roman" w:eastAsia="Times New Roman" w:hAnsi="Times New Roman" w:cs="Times New Roman"/>
          <w:sz w:val="24"/>
          <w:szCs w:val="24"/>
          <w:lang w:val="en"/>
        </w:rPr>
        <w:t xml:space="preserve"> series: UB researcher at the microphone</w:t>
      </w:r>
      <w:r w:rsidR="00361C7D">
        <w:rPr>
          <w:rFonts w:ascii="Times New Roman" w:eastAsia="Times New Roman" w:hAnsi="Times New Roman" w:cs="Times New Roman"/>
          <w:sz w:val="24"/>
          <w:szCs w:val="24"/>
          <w:lang w:val="en"/>
        </w:rPr>
        <w:t>”</w:t>
      </w:r>
      <w:r w:rsidRPr="00330112">
        <w:rPr>
          <w:rFonts w:ascii="Times New Roman" w:eastAsia="Times New Roman" w:hAnsi="Times New Roman" w:cs="Times New Roman"/>
          <w:sz w:val="24"/>
          <w:szCs w:val="24"/>
          <w:lang w:val="en"/>
        </w:rPr>
        <w:t xml:space="preserve"> can be accessed with just one click </w:t>
      </w:r>
      <w:r w:rsidRPr="00330112">
        <w:rPr>
          <w:rFonts w:ascii="Times New Roman" w:eastAsia="Times New Roman" w:hAnsi="Times New Roman" w:cs="Times New Roman"/>
          <w:sz w:val="24"/>
          <w:szCs w:val="24"/>
          <w:u w:val="single"/>
          <w:lang w:val="en"/>
        </w:rPr>
        <w:t>below</w:t>
      </w:r>
      <w:r w:rsidRPr="00330112">
        <w:rPr>
          <w:rFonts w:ascii="Times New Roman" w:eastAsia="Times New Roman" w:hAnsi="Times New Roman" w:cs="Times New Roman"/>
          <w:sz w:val="24"/>
          <w:szCs w:val="24"/>
          <w:lang w:val="en"/>
        </w:rPr>
        <w:t>.</w:t>
      </w:r>
    </w:p>
    <w:p w14:paraId="149C1BDD" w14:textId="3099AF5E" w:rsidR="002A36B0" w:rsidRPr="00330112" w:rsidRDefault="002A36B0" w:rsidP="0033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330112">
        <w:rPr>
          <w:rFonts w:ascii="Times New Roman" w:eastAsia="Times New Roman" w:hAnsi="Times New Roman" w:cs="Times New Roman"/>
          <w:sz w:val="24"/>
          <w:szCs w:val="24"/>
          <w:lang w:val="en"/>
        </w:rPr>
        <w:t xml:space="preserve">The edition proposes a discussion </w:t>
      </w:r>
      <w:r w:rsidR="00777C92" w:rsidRPr="00330112">
        <w:rPr>
          <w:rFonts w:ascii="Times New Roman" w:eastAsia="Times New Roman" w:hAnsi="Times New Roman" w:cs="Times New Roman"/>
          <w:sz w:val="24"/>
          <w:szCs w:val="24"/>
          <w:lang w:val="en"/>
        </w:rPr>
        <w:t>on</w:t>
      </w:r>
      <w:r w:rsidRPr="00330112">
        <w:rPr>
          <w:rFonts w:ascii="Times New Roman" w:eastAsia="Times New Roman" w:hAnsi="Times New Roman" w:cs="Times New Roman"/>
          <w:sz w:val="24"/>
          <w:szCs w:val="24"/>
          <w:lang w:val="en"/>
        </w:rPr>
        <w:t xml:space="preserve"> the effort involved in winning such a substantial grant from the European Research Council and </w:t>
      </w:r>
      <w:r w:rsidR="00777C92" w:rsidRPr="00330112">
        <w:rPr>
          <w:rFonts w:ascii="Times New Roman" w:eastAsia="Times New Roman" w:hAnsi="Times New Roman" w:cs="Times New Roman"/>
          <w:sz w:val="24"/>
          <w:szCs w:val="24"/>
          <w:lang w:val="en"/>
        </w:rPr>
        <w:t>on</w:t>
      </w:r>
      <w:r w:rsidRPr="00330112">
        <w:rPr>
          <w:rFonts w:ascii="Times New Roman" w:eastAsia="Times New Roman" w:hAnsi="Times New Roman" w:cs="Times New Roman"/>
          <w:sz w:val="24"/>
          <w:szCs w:val="24"/>
          <w:lang w:val="en"/>
        </w:rPr>
        <w:t xml:space="preserve"> the main research results facilitated by it. Already completed for more than a year, the project with which </w:t>
      </w:r>
      <w:proofErr w:type="spellStart"/>
      <w:r w:rsidRPr="00330112">
        <w:rPr>
          <w:rFonts w:ascii="Times New Roman" w:eastAsia="Times New Roman" w:hAnsi="Times New Roman" w:cs="Times New Roman"/>
          <w:sz w:val="24"/>
          <w:szCs w:val="24"/>
          <w:lang w:val="en"/>
        </w:rPr>
        <w:t>Ionuț</w:t>
      </w:r>
      <w:proofErr w:type="spellEnd"/>
      <w:r w:rsidRPr="00330112">
        <w:rPr>
          <w:rFonts w:ascii="Times New Roman" w:eastAsia="Times New Roman" w:hAnsi="Times New Roman" w:cs="Times New Roman"/>
          <w:sz w:val="24"/>
          <w:szCs w:val="24"/>
          <w:lang w:val="en"/>
        </w:rPr>
        <w:t xml:space="preserve"> </w:t>
      </w:r>
      <w:proofErr w:type="spellStart"/>
      <w:r w:rsidRPr="00330112">
        <w:rPr>
          <w:rFonts w:ascii="Times New Roman" w:eastAsia="Times New Roman" w:hAnsi="Times New Roman" w:cs="Times New Roman"/>
          <w:sz w:val="24"/>
          <w:szCs w:val="24"/>
          <w:lang w:val="en"/>
        </w:rPr>
        <w:t>Epurescu-Pascovici</w:t>
      </w:r>
      <w:proofErr w:type="spellEnd"/>
      <w:r w:rsidRPr="00330112">
        <w:rPr>
          <w:rFonts w:ascii="Times New Roman" w:eastAsia="Times New Roman" w:hAnsi="Times New Roman" w:cs="Times New Roman"/>
          <w:sz w:val="24"/>
          <w:szCs w:val="24"/>
          <w:lang w:val="en"/>
        </w:rPr>
        <w:t xml:space="preserve"> won the ERC grant is entitled </w:t>
      </w:r>
      <w:r w:rsidR="00330112">
        <w:rPr>
          <w:rFonts w:ascii="Times New Roman" w:eastAsia="Times New Roman" w:hAnsi="Times New Roman" w:cs="Times New Roman"/>
          <w:sz w:val="24"/>
          <w:szCs w:val="24"/>
          <w:lang w:val="en"/>
        </w:rPr>
        <w:t>“</w:t>
      </w:r>
      <w:r w:rsidRPr="00330112">
        <w:rPr>
          <w:rFonts w:ascii="Times New Roman" w:eastAsia="Times New Roman" w:hAnsi="Times New Roman" w:cs="Times New Roman"/>
          <w:sz w:val="24"/>
          <w:szCs w:val="24"/>
          <w:lang w:val="en"/>
        </w:rPr>
        <w:t>Record</w:t>
      </w:r>
      <w:r w:rsidR="00734112" w:rsidRPr="00330112">
        <w:rPr>
          <w:rFonts w:ascii="Times New Roman" w:eastAsia="Times New Roman" w:hAnsi="Times New Roman" w:cs="Times New Roman"/>
          <w:sz w:val="24"/>
          <w:szCs w:val="24"/>
          <w:lang w:val="en"/>
        </w:rPr>
        <w:t xml:space="preserve">-Keeping, Fiscal Reform, </w:t>
      </w:r>
      <w:r w:rsidR="00734112">
        <w:rPr>
          <w:rFonts w:ascii="Times New Roman" w:eastAsia="Times New Roman" w:hAnsi="Times New Roman" w:cs="Times New Roman"/>
          <w:sz w:val="24"/>
          <w:szCs w:val="24"/>
          <w:lang w:val="en"/>
        </w:rPr>
        <w:t>a</w:t>
      </w:r>
      <w:r w:rsidR="00734112" w:rsidRPr="00330112">
        <w:rPr>
          <w:rFonts w:ascii="Times New Roman" w:eastAsia="Times New Roman" w:hAnsi="Times New Roman" w:cs="Times New Roman"/>
          <w:sz w:val="24"/>
          <w:szCs w:val="24"/>
          <w:lang w:val="en"/>
        </w:rPr>
        <w:t xml:space="preserve">nd the Rise </w:t>
      </w:r>
      <w:r w:rsidR="00734112">
        <w:rPr>
          <w:rFonts w:ascii="Times New Roman" w:eastAsia="Times New Roman" w:hAnsi="Times New Roman" w:cs="Times New Roman"/>
          <w:sz w:val="24"/>
          <w:szCs w:val="24"/>
          <w:lang w:val="en"/>
        </w:rPr>
        <w:t>o</w:t>
      </w:r>
      <w:r w:rsidR="00734112" w:rsidRPr="00330112">
        <w:rPr>
          <w:rFonts w:ascii="Times New Roman" w:eastAsia="Times New Roman" w:hAnsi="Times New Roman" w:cs="Times New Roman"/>
          <w:sz w:val="24"/>
          <w:szCs w:val="24"/>
          <w:lang w:val="en"/>
        </w:rPr>
        <w:t xml:space="preserve">f Institutional Accountability </w:t>
      </w:r>
      <w:r w:rsidR="00734112">
        <w:rPr>
          <w:rFonts w:ascii="Times New Roman" w:eastAsia="Times New Roman" w:hAnsi="Times New Roman" w:cs="Times New Roman"/>
          <w:sz w:val="24"/>
          <w:szCs w:val="24"/>
          <w:lang w:val="en"/>
        </w:rPr>
        <w:t>i</w:t>
      </w:r>
      <w:r w:rsidR="00734112" w:rsidRPr="00330112">
        <w:rPr>
          <w:rFonts w:ascii="Times New Roman" w:eastAsia="Times New Roman" w:hAnsi="Times New Roman" w:cs="Times New Roman"/>
          <w:sz w:val="24"/>
          <w:szCs w:val="24"/>
          <w:lang w:val="en"/>
        </w:rPr>
        <w:t xml:space="preserve">n Late-Medieval </w:t>
      </w:r>
      <w:r w:rsidRPr="00330112">
        <w:rPr>
          <w:rFonts w:ascii="Times New Roman" w:eastAsia="Times New Roman" w:hAnsi="Times New Roman" w:cs="Times New Roman"/>
          <w:sz w:val="24"/>
          <w:szCs w:val="24"/>
          <w:lang w:val="en"/>
        </w:rPr>
        <w:t>Savoy</w:t>
      </w:r>
      <w:r w:rsidR="00734112" w:rsidRPr="00330112">
        <w:rPr>
          <w:rFonts w:ascii="Times New Roman" w:eastAsia="Times New Roman" w:hAnsi="Times New Roman" w:cs="Times New Roman"/>
          <w:sz w:val="24"/>
          <w:szCs w:val="24"/>
          <w:lang w:val="en"/>
        </w:rPr>
        <w:t>: A Source-Oriented Approach</w:t>
      </w:r>
      <w:r w:rsidR="00330112">
        <w:rPr>
          <w:rFonts w:ascii="Times New Roman" w:eastAsia="Times New Roman" w:hAnsi="Times New Roman" w:cs="Times New Roman"/>
          <w:sz w:val="24"/>
          <w:szCs w:val="24"/>
          <w:lang w:val="en"/>
        </w:rPr>
        <w:t>”</w:t>
      </w:r>
      <w:r w:rsidRPr="00330112">
        <w:rPr>
          <w:rFonts w:ascii="Times New Roman" w:eastAsia="Times New Roman" w:hAnsi="Times New Roman" w:cs="Times New Roman"/>
          <w:sz w:val="24"/>
          <w:szCs w:val="24"/>
          <w:lang w:val="en"/>
        </w:rPr>
        <w:t xml:space="preserve"> and </w:t>
      </w:r>
      <w:r w:rsidR="00777C92" w:rsidRPr="00330112">
        <w:rPr>
          <w:rFonts w:ascii="Times New Roman" w:eastAsia="Times New Roman" w:hAnsi="Times New Roman" w:cs="Times New Roman"/>
          <w:sz w:val="24"/>
          <w:szCs w:val="24"/>
          <w:lang w:val="en"/>
        </w:rPr>
        <w:t>analyzes</w:t>
      </w:r>
      <w:r w:rsidRPr="00330112">
        <w:rPr>
          <w:rFonts w:ascii="Times New Roman" w:eastAsia="Times New Roman" w:hAnsi="Times New Roman" w:cs="Times New Roman"/>
          <w:sz w:val="24"/>
          <w:szCs w:val="24"/>
          <w:lang w:val="en"/>
        </w:rPr>
        <w:t xml:space="preserve"> the institutional reforms in the principality of Savoy in the 13th and 14th centuries, especially the outline of the norms of institutional responsibility.</w:t>
      </w:r>
    </w:p>
    <w:p w14:paraId="43E5ABA0" w14:textId="649F3FBB" w:rsidR="002A36B0" w:rsidRPr="00330112" w:rsidRDefault="002A36B0" w:rsidP="0033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rPr>
      </w:pPr>
      <w:r w:rsidRPr="00330112">
        <w:rPr>
          <w:rFonts w:ascii="Times New Roman" w:eastAsia="Times New Roman" w:hAnsi="Times New Roman" w:cs="Times New Roman"/>
          <w:sz w:val="24"/>
          <w:szCs w:val="24"/>
          <w:lang w:val="en"/>
        </w:rPr>
        <w:t xml:space="preserve">More details </w:t>
      </w:r>
      <w:r w:rsidR="00777C92" w:rsidRPr="00330112">
        <w:rPr>
          <w:rFonts w:ascii="Times New Roman" w:eastAsia="Times New Roman" w:hAnsi="Times New Roman" w:cs="Times New Roman"/>
          <w:sz w:val="24"/>
          <w:szCs w:val="24"/>
          <w:lang w:val="en"/>
        </w:rPr>
        <w:t>on</w:t>
      </w:r>
      <w:r w:rsidRPr="00330112">
        <w:rPr>
          <w:rFonts w:ascii="Times New Roman" w:eastAsia="Times New Roman" w:hAnsi="Times New Roman" w:cs="Times New Roman"/>
          <w:sz w:val="24"/>
          <w:szCs w:val="24"/>
          <w:lang w:val="en"/>
        </w:rPr>
        <w:t xml:space="preserve"> the project can be accessed on the project page, </w:t>
      </w:r>
      <w:r w:rsidRPr="00330112">
        <w:rPr>
          <w:rFonts w:ascii="Times New Roman" w:eastAsia="Times New Roman" w:hAnsi="Times New Roman" w:cs="Times New Roman"/>
          <w:sz w:val="24"/>
          <w:szCs w:val="24"/>
          <w:u w:val="single"/>
          <w:lang w:val="en"/>
        </w:rPr>
        <w:t>here</w:t>
      </w:r>
      <w:r w:rsidRPr="00330112">
        <w:rPr>
          <w:rFonts w:ascii="Times New Roman" w:eastAsia="Times New Roman" w:hAnsi="Times New Roman" w:cs="Times New Roman"/>
          <w:sz w:val="24"/>
          <w:szCs w:val="24"/>
          <w:lang w:val="en"/>
        </w:rPr>
        <w:t>.</w:t>
      </w:r>
    </w:p>
    <w:p w14:paraId="5F72C540" w14:textId="77777777" w:rsidR="002A36B0" w:rsidRPr="00330112" w:rsidRDefault="002A36B0" w:rsidP="00330112">
      <w:pPr>
        <w:pStyle w:val="PreformatatHTML"/>
        <w:spacing w:after="120"/>
        <w:jc w:val="both"/>
        <w:rPr>
          <w:rStyle w:val="y2iqfc"/>
          <w:rFonts w:ascii="Times New Roman" w:hAnsi="Times New Roman" w:cs="Times New Roman"/>
          <w:sz w:val="24"/>
          <w:szCs w:val="24"/>
          <w:lang w:val="en"/>
        </w:rPr>
      </w:pPr>
      <w:r w:rsidRPr="00330112">
        <w:rPr>
          <w:rStyle w:val="y2iqfc"/>
          <w:rFonts w:ascii="Times New Roman" w:hAnsi="Times New Roman" w:cs="Times New Roman"/>
          <w:sz w:val="24"/>
          <w:szCs w:val="24"/>
          <w:lang w:val="en"/>
        </w:rPr>
        <w:t xml:space="preserve">Next, the discussion focused on two essential volumes for medieval studies that </w:t>
      </w:r>
      <w:proofErr w:type="spellStart"/>
      <w:r w:rsidRPr="00330112">
        <w:rPr>
          <w:rStyle w:val="y2iqfc"/>
          <w:rFonts w:ascii="Times New Roman" w:hAnsi="Times New Roman" w:cs="Times New Roman"/>
          <w:sz w:val="24"/>
          <w:szCs w:val="24"/>
          <w:lang w:val="en"/>
        </w:rPr>
        <w:t>Ionuț</w:t>
      </w:r>
      <w:proofErr w:type="spellEnd"/>
      <w:r w:rsidRPr="00330112">
        <w:rPr>
          <w:rStyle w:val="y2iqfc"/>
          <w:rFonts w:ascii="Times New Roman" w:hAnsi="Times New Roman" w:cs="Times New Roman"/>
          <w:sz w:val="24"/>
          <w:szCs w:val="24"/>
          <w:lang w:val="en"/>
        </w:rPr>
        <w:t xml:space="preserve"> </w:t>
      </w:r>
      <w:proofErr w:type="spellStart"/>
      <w:r w:rsidRPr="00330112">
        <w:rPr>
          <w:rStyle w:val="y2iqfc"/>
          <w:rFonts w:ascii="Times New Roman" w:hAnsi="Times New Roman" w:cs="Times New Roman"/>
          <w:sz w:val="24"/>
          <w:szCs w:val="24"/>
          <w:lang w:val="en"/>
        </w:rPr>
        <w:t>Epurescu-Pascovici</w:t>
      </w:r>
      <w:proofErr w:type="spellEnd"/>
      <w:r w:rsidRPr="00330112">
        <w:rPr>
          <w:rStyle w:val="y2iqfc"/>
          <w:rFonts w:ascii="Times New Roman" w:hAnsi="Times New Roman" w:cs="Times New Roman"/>
          <w:sz w:val="24"/>
          <w:szCs w:val="24"/>
          <w:lang w:val="en"/>
        </w:rPr>
        <w:t xml:space="preserve"> published at prestigious international publishing houses in the last two years.</w:t>
      </w:r>
    </w:p>
    <w:p w14:paraId="510617BE" w14:textId="77777777" w:rsidR="002A36B0" w:rsidRPr="00330112" w:rsidRDefault="002A36B0" w:rsidP="00330112">
      <w:pPr>
        <w:pStyle w:val="PreformatatHTML"/>
        <w:spacing w:after="120"/>
        <w:jc w:val="both"/>
        <w:rPr>
          <w:rStyle w:val="y2iqfc"/>
          <w:rFonts w:ascii="Times New Roman" w:hAnsi="Times New Roman" w:cs="Times New Roman"/>
          <w:sz w:val="24"/>
          <w:szCs w:val="24"/>
          <w:lang w:val="en"/>
        </w:rPr>
      </w:pPr>
      <w:r w:rsidRPr="00330112">
        <w:rPr>
          <w:rStyle w:val="y2iqfc"/>
          <w:rFonts w:ascii="Times New Roman" w:hAnsi="Times New Roman" w:cs="Times New Roman"/>
          <w:sz w:val="24"/>
          <w:szCs w:val="24"/>
          <w:lang w:val="en"/>
        </w:rPr>
        <w:t xml:space="preserve">The first is the collective volume </w:t>
      </w:r>
      <w:r w:rsidRPr="00330112">
        <w:rPr>
          <w:rStyle w:val="y2iqfc"/>
          <w:rFonts w:ascii="Times New Roman" w:hAnsi="Times New Roman" w:cs="Times New Roman"/>
          <w:i/>
          <w:iCs/>
          <w:sz w:val="24"/>
          <w:szCs w:val="24"/>
          <w:lang w:val="en"/>
        </w:rPr>
        <w:t>Accounts and Accountability in Late Medieval Europe: Records, Procedures, and Socio-Political Impact</w:t>
      </w:r>
      <w:r w:rsidRPr="00330112">
        <w:rPr>
          <w:rStyle w:val="y2iqfc"/>
          <w:rFonts w:ascii="Times New Roman" w:hAnsi="Times New Roman" w:cs="Times New Roman"/>
          <w:sz w:val="24"/>
          <w:szCs w:val="24"/>
          <w:lang w:val="en"/>
        </w:rPr>
        <w:t xml:space="preserve">, edited by </w:t>
      </w:r>
      <w:proofErr w:type="spellStart"/>
      <w:r w:rsidRPr="00330112">
        <w:rPr>
          <w:rStyle w:val="y2iqfc"/>
          <w:rFonts w:ascii="Times New Roman" w:hAnsi="Times New Roman" w:cs="Times New Roman"/>
          <w:sz w:val="24"/>
          <w:szCs w:val="24"/>
          <w:lang w:val="en"/>
        </w:rPr>
        <w:t>Ionuț</w:t>
      </w:r>
      <w:proofErr w:type="spellEnd"/>
      <w:r w:rsidRPr="00330112">
        <w:rPr>
          <w:rStyle w:val="y2iqfc"/>
          <w:rFonts w:ascii="Times New Roman" w:hAnsi="Times New Roman" w:cs="Times New Roman"/>
          <w:sz w:val="24"/>
          <w:szCs w:val="24"/>
          <w:lang w:val="en"/>
        </w:rPr>
        <w:t xml:space="preserve"> </w:t>
      </w:r>
      <w:proofErr w:type="spellStart"/>
      <w:r w:rsidRPr="00330112">
        <w:rPr>
          <w:rStyle w:val="y2iqfc"/>
          <w:rFonts w:ascii="Times New Roman" w:hAnsi="Times New Roman" w:cs="Times New Roman"/>
          <w:sz w:val="24"/>
          <w:szCs w:val="24"/>
          <w:lang w:val="en"/>
        </w:rPr>
        <w:t>Epurescu-Pascovici</w:t>
      </w:r>
      <w:proofErr w:type="spellEnd"/>
      <w:r w:rsidRPr="00330112">
        <w:rPr>
          <w:rStyle w:val="y2iqfc"/>
          <w:rFonts w:ascii="Times New Roman" w:hAnsi="Times New Roman" w:cs="Times New Roman"/>
          <w:sz w:val="24"/>
          <w:szCs w:val="24"/>
          <w:lang w:val="en"/>
        </w:rPr>
        <w:t xml:space="preserve"> (and published in 2020 by </w:t>
      </w:r>
      <w:proofErr w:type="spellStart"/>
      <w:r w:rsidRPr="00330112">
        <w:rPr>
          <w:rStyle w:val="y2iqfc"/>
          <w:rFonts w:ascii="Times New Roman" w:hAnsi="Times New Roman" w:cs="Times New Roman"/>
          <w:sz w:val="24"/>
          <w:szCs w:val="24"/>
          <w:lang w:val="en"/>
        </w:rPr>
        <w:t>Brepols</w:t>
      </w:r>
      <w:proofErr w:type="spellEnd"/>
      <w:r w:rsidRPr="00330112">
        <w:rPr>
          <w:rStyle w:val="y2iqfc"/>
          <w:rFonts w:ascii="Times New Roman" w:hAnsi="Times New Roman" w:cs="Times New Roman"/>
          <w:sz w:val="24"/>
          <w:szCs w:val="24"/>
          <w:lang w:val="en"/>
        </w:rPr>
        <w:t xml:space="preserve">), which is freely available (via open access) </w:t>
      </w:r>
      <w:r w:rsidRPr="00330112">
        <w:rPr>
          <w:rStyle w:val="y2iqfc"/>
          <w:rFonts w:ascii="Times New Roman" w:hAnsi="Times New Roman" w:cs="Times New Roman"/>
          <w:sz w:val="24"/>
          <w:szCs w:val="24"/>
          <w:u w:val="single"/>
          <w:lang w:val="en"/>
        </w:rPr>
        <w:t>here</w:t>
      </w:r>
      <w:r w:rsidRPr="00330112">
        <w:rPr>
          <w:rStyle w:val="y2iqfc"/>
          <w:rFonts w:ascii="Times New Roman" w:hAnsi="Times New Roman" w:cs="Times New Roman"/>
          <w:sz w:val="24"/>
          <w:szCs w:val="24"/>
          <w:lang w:val="en"/>
        </w:rPr>
        <w:t>.</w:t>
      </w:r>
    </w:p>
    <w:p w14:paraId="71C9B8A6" w14:textId="4C8FA85A" w:rsidR="002A36B0" w:rsidRPr="00330112" w:rsidRDefault="002A36B0" w:rsidP="00330112">
      <w:pPr>
        <w:pStyle w:val="PreformatatHTML"/>
        <w:spacing w:after="120"/>
        <w:jc w:val="both"/>
        <w:rPr>
          <w:rStyle w:val="y2iqfc"/>
          <w:rFonts w:ascii="Times New Roman" w:hAnsi="Times New Roman" w:cs="Times New Roman"/>
          <w:sz w:val="24"/>
          <w:szCs w:val="24"/>
          <w:lang w:val="en"/>
        </w:rPr>
      </w:pPr>
      <w:r w:rsidRPr="00330112">
        <w:rPr>
          <w:rStyle w:val="y2iqfc"/>
          <w:rFonts w:ascii="Times New Roman" w:hAnsi="Times New Roman" w:cs="Times New Roman"/>
          <w:sz w:val="24"/>
          <w:szCs w:val="24"/>
          <w:lang w:val="en"/>
        </w:rPr>
        <w:t xml:space="preserve">The second, </w:t>
      </w:r>
      <w:r w:rsidRPr="00330112">
        <w:rPr>
          <w:rStyle w:val="y2iqfc"/>
          <w:rFonts w:ascii="Times New Roman" w:hAnsi="Times New Roman" w:cs="Times New Roman"/>
          <w:i/>
          <w:iCs/>
          <w:sz w:val="24"/>
          <w:szCs w:val="24"/>
          <w:lang w:val="en"/>
        </w:rPr>
        <w:t>Human Agency in Medieval Society 1100-1450</w:t>
      </w:r>
      <w:r w:rsidRPr="00330112">
        <w:rPr>
          <w:rStyle w:val="y2iqfc"/>
          <w:rFonts w:ascii="Times New Roman" w:hAnsi="Times New Roman" w:cs="Times New Roman"/>
          <w:sz w:val="24"/>
          <w:szCs w:val="24"/>
          <w:lang w:val="en"/>
        </w:rPr>
        <w:t xml:space="preserve">, published by </w:t>
      </w:r>
      <w:proofErr w:type="spellStart"/>
      <w:r w:rsidRPr="00330112">
        <w:rPr>
          <w:rStyle w:val="y2iqfc"/>
          <w:rFonts w:ascii="Times New Roman" w:hAnsi="Times New Roman" w:cs="Times New Roman"/>
          <w:sz w:val="24"/>
          <w:szCs w:val="24"/>
          <w:lang w:val="en"/>
        </w:rPr>
        <w:t>Boydell</w:t>
      </w:r>
      <w:proofErr w:type="spellEnd"/>
      <w:r w:rsidRPr="00330112">
        <w:rPr>
          <w:rStyle w:val="y2iqfc"/>
          <w:rFonts w:ascii="Times New Roman" w:hAnsi="Times New Roman" w:cs="Times New Roman"/>
          <w:sz w:val="24"/>
          <w:szCs w:val="24"/>
          <w:lang w:val="en"/>
        </w:rPr>
        <w:t xml:space="preserve"> Press in 2021, is a social history study signed by </w:t>
      </w:r>
      <w:proofErr w:type="spellStart"/>
      <w:r w:rsidRPr="00330112">
        <w:rPr>
          <w:rStyle w:val="y2iqfc"/>
          <w:rFonts w:ascii="Times New Roman" w:hAnsi="Times New Roman" w:cs="Times New Roman"/>
          <w:sz w:val="24"/>
          <w:szCs w:val="24"/>
          <w:lang w:val="en"/>
        </w:rPr>
        <w:t>Ionuț</w:t>
      </w:r>
      <w:proofErr w:type="spellEnd"/>
      <w:r w:rsidRPr="00330112">
        <w:rPr>
          <w:rStyle w:val="y2iqfc"/>
          <w:rFonts w:ascii="Times New Roman" w:hAnsi="Times New Roman" w:cs="Times New Roman"/>
          <w:sz w:val="24"/>
          <w:szCs w:val="24"/>
          <w:lang w:val="en"/>
        </w:rPr>
        <w:t xml:space="preserve"> </w:t>
      </w:r>
      <w:proofErr w:type="spellStart"/>
      <w:r w:rsidRPr="00330112">
        <w:rPr>
          <w:rStyle w:val="y2iqfc"/>
          <w:rFonts w:ascii="Times New Roman" w:hAnsi="Times New Roman" w:cs="Times New Roman"/>
          <w:sz w:val="24"/>
          <w:szCs w:val="24"/>
          <w:lang w:val="en"/>
        </w:rPr>
        <w:t>Epurescu-Pascovici</w:t>
      </w:r>
      <w:proofErr w:type="spellEnd"/>
      <w:r w:rsidRPr="00330112">
        <w:rPr>
          <w:rStyle w:val="y2iqfc"/>
          <w:rFonts w:ascii="Times New Roman" w:hAnsi="Times New Roman" w:cs="Times New Roman"/>
          <w:sz w:val="24"/>
          <w:szCs w:val="24"/>
          <w:lang w:val="en"/>
        </w:rPr>
        <w:t xml:space="preserve"> that proposes an interdisciplinary approach that combines history with sociology, from the perspective of the theory of action and the individual as an </w:t>
      </w:r>
      <w:r w:rsidR="00777C92" w:rsidRPr="00330112">
        <w:rPr>
          <w:rStyle w:val="y2iqfc"/>
          <w:rFonts w:ascii="Times New Roman" w:hAnsi="Times New Roman" w:cs="Times New Roman"/>
          <w:sz w:val="24"/>
          <w:szCs w:val="24"/>
          <w:lang w:val="en"/>
        </w:rPr>
        <w:t xml:space="preserve">independent </w:t>
      </w:r>
      <w:r w:rsidRPr="00330112">
        <w:rPr>
          <w:rStyle w:val="y2iqfc"/>
          <w:rFonts w:ascii="Times New Roman" w:hAnsi="Times New Roman" w:cs="Times New Roman"/>
          <w:sz w:val="24"/>
          <w:szCs w:val="24"/>
          <w:lang w:val="en"/>
        </w:rPr>
        <w:t xml:space="preserve">agent. More information </w:t>
      </w:r>
      <w:r w:rsidR="00777C92" w:rsidRPr="00330112">
        <w:rPr>
          <w:rStyle w:val="y2iqfc"/>
          <w:rFonts w:ascii="Times New Roman" w:hAnsi="Times New Roman" w:cs="Times New Roman"/>
          <w:sz w:val="24"/>
          <w:szCs w:val="24"/>
          <w:lang w:val="en"/>
        </w:rPr>
        <w:t>on</w:t>
      </w:r>
      <w:r w:rsidRPr="00330112">
        <w:rPr>
          <w:rStyle w:val="y2iqfc"/>
          <w:rFonts w:ascii="Times New Roman" w:hAnsi="Times New Roman" w:cs="Times New Roman"/>
          <w:sz w:val="24"/>
          <w:szCs w:val="24"/>
          <w:lang w:val="en"/>
        </w:rPr>
        <w:t xml:space="preserve"> the volume is available </w:t>
      </w:r>
      <w:r w:rsidRPr="00330112">
        <w:rPr>
          <w:rStyle w:val="y2iqfc"/>
          <w:rFonts w:ascii="Times New Roman" w:hAnsi="Times New Roman" w:cs="Times New Roman"/>
          <w:sz w:val="24"/>
          <w:szCs w:val="24"/>
          <w:u w:val="single"/>
          <w:lang w:val="en"/>
        </w:rPr>
        <w:t>here</w:t>
      </w:r>
      <w:r w:rsidRPr="00330112">
        <w:rPr>
          <w:rStyle w:val="y2iqfc"/>
          <w:rFonts w:ascii="Times New Roman" w:hAnsi="Times New Roman" w:cs="Times New Roman"/>
          <w:sz w:val="24"/>
          <w:szCs w:val="24"/>
          <w:lang w:val="en"/>
        </w:rPr>
        <w:t xml:space="preserve">, and a copy of this volume is at the </w:t>
      </w:r>
      <w:r w:rsidR="00777C92" w:rsidRPr="00330112">
        <w:rPr>
          <w:rStyle w:val="y2iqfc"/>
          <w:rFonts w:ascii="Times New Roman" w:hAnsi="Times New Roman" w:cs="Times New Roman"/>
          <w:sz w:val="24"/>
          <w:szCs w:val="24"/>
          <w:lang w:val="en"/>
        </w:rPr>
        <w:t>Library of the</w:t>
      </w:r>
      <w:r w:rsidRPr="00330112">
        <w:rPr>
          <w:rStyle w:val="y2iqfc"/>
          <w:rFonts w:ascii="Times New Roman" w:hAnsi="Times New Roman" w:cs="Times New Roman"/>
          <w:sz w:val="24"/>
          <w:szCs w:val="24"/>
          <w:lang w:val="en"/>
        </w:rPr>
        <w:t xml:space="preserve"> Faculty of History.</w:t>
      </w:r>
    </w:p>
    <w:p w14:paraId="62BDB655" w14:textId="56D56990" w:rsidR="002A36B0" w:rsidRPr="00330112" w:rsidRDefault="002A36B0" w:rsidP="00330112">
      <w:pPr>
        <w:pStyle w:val="PreformatatHTML"/>
        <w:spacing w:after="120"/>
        <w:jc w:val="both"/>
        <w:rPr>
          <w:rStyle w:val="y2iqfc"/>
          <w:rFonts w:ascii="Times New Roman" w:hAnsi="Times New Roman" w:cs="Times New Roman"/>
          <w:sz w:val="24"/>
          <w:szCs w:val="24"/>
          <w:lang w:val="en"/>
        </w:rPr>
      </w:pPr>
      <w:proofErr w:type="spellStart"/>
      <w:r w:rsidRPr="00330112">
        <w:rPr>
          <w:rStyle w:val="y2iqfc"/>
          <w:rFonts w:ascii="Times New Roman" w:hAnsi="Times New Roman" w:cs="Times New Roman"/>
          <w:sz w:val="24"/>
          <w:szCs w:val="24"/>
          <w:lang w:val="en"/>
        </w:rPr>
        <w:t>Ionuț</w:t>
      </w:r>
      <w:proofErr w:type="spellEnd"/>
      <w:r w:rsidRPr="00330112">
        <w:rPr>
          <w:rStyle w:val="y2iqfc"/>
          <w:rFonts w:ascii="Times New Roman" w:hAnsi="Times New Roman" w:cs="Times New Roman"/>
          <w:sz w:val="24"/>
          <w:szCs w:val="24"/>
          <w:lang w:val="en"/>
        </w:rPr>
        <w:t xml:space="preserve"> </w:t>
      </w:r>
      <w:proofErr w:type="spellStart"/>
      <w:r w:rsidRPr="00330112">
        <w:rPr>
          <w:rStyle w:val="y2iqfc"/>
          <w:rFonts w:ascii="Times New Roman" w:hAnsi="Times New Roman" w:cs="Times New Roman"/>
          <w:sz w:val="24"/>
          <w:szCs w:val="24"/>
          <w:lang w:val="en"/>
        </w:rPr>
        <w:t>Epurescu-Pascovici</w:t>
      </w:r>
      <w:proofErr w:type="spellEnd"/>
      <w:r w:rsidRPr="00330112">
        <w:rPr>
          <w:rStyle w:val="y2iqfc"/>
          <w:rFonts w:ascii="Times New Roman" w:hAnsi="Times New Roman" w:cs="Times New Roman"/>
          <w:sz w:val="24"/>
          <w:szCs w:val="24"/>
          <w:lang w:val="en"/>
        </w:rPr>
        <w:t xml:space="preserve"> is a doctor in medieval studies from Cornell University and a researcher </w:t>
      </w:r>
      <w:r w:rsidR="00734112">
        <w:rPr>
          <w:rStyle w:val="y2iqfc"/>
          <w:rFonts w:ascii="Times New Roman" w:hAnsi="Times New Roman" w:cs="Times New Roman"/>
          <w:sz w:val="24"/>
          <w:szCs w:val="24"/>
          <w:lang w:val="en"/>
        </w:rPr>
        <w:t>at</w:t>
      </w:r>
      <w:r w:rsidRPr="00330112">
        <w:rPr>
          <w:rStyle w:val="y2iqfc"/>
          <w:rFonts w:ascii="Times New Roman" w:hAnsi="Times New Roman" w:cs="Times New Roman"/>
          <w:sz w:val="24"/>
          <w:szCs w:val="24"/>
          <w:lang w:val="en"/>
        </w:rPr>
        <w:t xml:space="preserve"> the Humanities Section of the Research Institute of the University of Bucharest. His scientific interests are circumscribed to social and institutional history and mainly focus on the cultural history of Western Europe in the second part of the Middle Ages, mainly France and Northern Italy in the period between 1200 and 1450. In December 2016, he was awarded </w:t>
      </w:r>
      <w:r w:rsidR="00777C92" w:rsidRPr="00330112">
        <w:rPr>
          <w:rStyle w:val="y2iqfc"/>
          <w:rFonts w:ascii="Times New Roman" w:hAnsi="Times New Roman" w:cs="Times New Roman"/>
          <w:sz w:val="24"/>
          <w:szCs w:val="24"/>
          <w:lang w:val="en"/>
        </w:rPr>
        <w:t xml:space="preserve">the </w:t>
      </w:r>
      <w:r w:rsidRPr="00330112">
        <w:rPr>
          <w:rStyle w:val="y2iqfc"/>
          <w:rFonts w:ascii="Times New Roman" w:hAnsi="Times New Roman" w:cs="Times New Roman"/>
          <w:sz w:val="24"/>
          <w:szCs w:val="24"/>
          <w:lang w:val="en"/>
        </w:rPr>
        <w:t>Order of Cultural Merit in the rank of knight (category H, Scientific Research).</w:t>
      </w:r>
    </w:p>
    <w:p w14:paraId="2308C8CD" w14:textId="2F237D5D" w:rsidR="002A36B0" w:rsidRPr="00330112" w:rsidRDefault="002A36B0" w:rsidP="00330112">
      <w:pPr>
        <w:pStyle w:val="PreformatatHTML"/>
        <w:spacing w:after="120"/>
        <w:jc w:val="both"/>
        <w:rPr>
          <w:rFonts w:ascii="Times New Roman" w:hAnsi="Times New Roman" w:cs="Times New Roman"/>
          <w:sz w:val="24"/>
          <w:szCs w:val="24"/>
        </w:rPr>
      </w:pPr>
      <w:r w:rsidRPr="00330112">
        <w:rPr>
          <w:rStyle w:val="y2iqfc"/>
          <w:rFonts w:ascii="Times New Roman" w:hAnsi="Times New Roman" w:cs="Times New Roman"/>
          <w:sz w:val="24"/>
          <w:szCs w:val="24"/>
          <w:lang w:val="en"/>
        </w:rPr>
        <w:t xml:space="preserve">Currently, </w:t>
      </w:r>
      <w:proofErr w:type="spellStart"/>
      <w:r w:rsidRPr="00330112">
        <w:rPr>
          <w:rStyle w:val="y2iqfc"/>
          <w:rFonts w:ascii="Times New Roman" w:hAnsi="Times New Roman" w:cs="Times New Roman"/>
          <w:sz w:val="24"/>
          <w:szCs w:val="24"/>
          <w:lang w:val="en"/>
        </w:rPr>
        <w:t>Ionuț</w:t>
      </w:r>
      <w:proofErr w:type="spellEnd"/>
      <w:r w:rsidRPr="00330112">
        <w:rPr>
          <w:rStyle w:val="y2iqfc"/>
          <w:rFonts w:ascii="Times New Roman" w:hAnsi="Times New Roman" w:cs="Times New Roman"/>
          <w:sz w:val="24"/>
          <w:szCs w:val="24"/>
          <w:lang w:val="en"/>
        </w:rPr>
        <w:t xml:space="preserve"> </w:t>
      </w:r>
      <w:proofErr w:type="spellStart"/>
      <w:r w:rsidRPr="00330112">
        <w:rPr>
          <w:rStyle w:val="y2iqfc"/>
          <w:rFonts w:ascii="Times New Roman" w:hAnsi="Times New Roman" w:cs="Times New Roman"/>
          <w:sz w:val="24"/>
          <w:szCs w:val="24"/>
          <w:lang w:val="en"/>
        </w:rPr>
        <w:t>Epurescu-Pascovici</w:t>
      </w:r>
      <w:proofErr w:type="spellEnd"/>
      <w:r w:rsidRPr="00330112">
        <w:rPr>
          <w:rStyle w:val="y2iqfc"/>
          <w:rFonts w:ascii="Times New Roman" w:hAnsi="Times New Roman" w:cs="Times New Roman"/>
          <w:sz w:val="24"/>
          <w:szCs w:val="24"/>
          <w:lang w:val="en"/>
        </w:rPr>
        <w:t xml:space="preserve"> is the director of a research project on institutional and social responsibility in the Late Middle Ages at the Humanities Section of ICUB, funded by the PCE (Exploratory Research Projects) program of UEFISCDI. Other information </w:t>
      </w:r>
      <w:r w:rsidR="00777C92" w:rsidRPr="00330112">
        <w:rPr>
          <w:rStyle w:val="y2iqfc"/>
          <w:rFonts w:ascii="Times New Roman" w:hAnsi="Times New Roman" w:cs="Times New Roman"/>
          <w:sz w:val="24"/>
          <w:szCs w:val="24"/>
          <w:lang w:val="en"/>
        </w:rPr>
        <w:t>on</w:t>
      </w:r>
      <w:r w:rsidRPr="00330112">
        <w:rPr>
          <w:rStyle w:val="y2iqfc"/>
          <w:rFonts w:ascii="Times New Roman" w:hAnsi="Times New Roman" w:cs="Times New Roman"/>
          <w:sz w:val="24"/>
          <w:szCs w:val="24"/>
          <w:lang w:val="en"/>
        </w:rPr>
        <w:t xml:space="preserve"> </w:t>
      </w:r>
      <w:proofErr w:type="spellStart"/>
      <w:r w:rsidRPr="00330112">
        <w:rPr>
          <w:rStyle w:val="y2iqfc"/>
          <w:rFonts w:ascii="Times New Roman" w:hAnsi="Times New Roman" w:cs="Times New Roman"/>
          <w:sz w:val="24"/>
          <w:szCs w:val="24"/>
          <w:lang w:val="en"/>
        </w:rPr>
        <w:t>Ionuț</w:t>
      </w:r>
      <w:proofErr w:type="spellEnd"/>
      <w:r w:rsidRPr="00330112">
        <w:rPr>
          <w:rStyle w:val="y2iqfc"/>
          <w:rFonts w:ascii="Times New Roman" w:hAnsi="Times New Roman" w:cs="Times New Roman"/>
          <w:sz w:val="24"/>
          <w:szCs w:val="24"/>
          <w:lang w:val="en"/>
        </w:rPr>
        <w:t xml:space="preserve"> </w:t>
      </w:r>
      <w:proofErr w:type="spellStart"/>
      <w:r w:rsidRPr="00330112">
        <w:rPr>
          <w:rStyle w:val="y2iqfc"/>
          <w:rFonts w:ascii="Times New Roman" w:hAnsi="Times New Roman" w:cs="Times New Roman"/>
          <w:sz w:val="24"/>
          <w:szCs w:val="24"/>
          <w:lang w:val="en"/>
        </w:rPr>
        <w:t>Epurescu-Pascovici</w:t>
      </w:r>
      <w:proofErr w:type="spellEnd"/>
      <w:r w:rsidRPr="00330112">
        <w:rPr>
          <w:rStyle w:val="y2iqfc"/>
          <w:rFonts w:ascii="Times New Roman" w:hAnsi="Times New Roman" w:cs="Times New Roman"/>
          <w:sz w:val="24"/>
          <w:szCs w:val="24"/>
          <w:lang w:val="en"/>
        </w:rPr>
        <w:t xml:space="preserve"> is available </w:t>
      </w:r>
      <w:r w:rsidRPr="00330112">
        <w:rPr>
          <w:rStyle w:val="y2iqfc"/>
          <w:rFonts w:ascii="Times New Roman" w:hAnsi="Times New Roman" w:cs="Times New Roman"/>
          <w:sz w:val="24"/>
          <w:szCs w:val="24"/>
          <w:u w:val="single"/>
          <w:lang w:val="en"/>
        </w:rPr>
        <w:t>here</w:t>
      </w:r>
      <w:r w:rsidRPr="00330112">
        <w:rPr>
          <w:rStyle w:val="y2iqfc"/>
          <w:rFonts w:ascii="Times New Roman" w:hAnsi="Times New Roman" w:cs="Times New Roman"/>
          <w:sz w:val="24"/>
          <w:szCs w:val="24"/>
          <w:lang w:val="en"/>
        </w:rPr>
        <w:t xml:space="preserve"> and </w:t>
      </w:r>
      <w:r w:rsidRPr="00330112">
        <w:rPr>
          <w:rStyle w:val="y2iqfc"/>
          <w:rFonts w:ascii="Times New Roman" w:hAnsi="Times New Roman" w:cs="Times New Roman"/>
          <w:sz w:val="24"/>
          <w:szCs w:val="24"/>
          <w:u w:val="single"/>
          <w:lang w:val="en"/>
        </w:rPr>
        <w:t>here</w:t>
      </w:r>
      <w:r w:rsidRPr="00330112">
        <w:rPr>
          <w:rStyle w:val="y2iqfc"/>
          <w:rFonts w:ascii="Times New Roman" w:hAnsi="Times New Roman" w:cs="Times New Roman"/>
          <w:sz w:val="24"/>
          <w:szCs w:val="24"/>
          <w:lang w:val="en"/>
        </w:rPr>
        <w:t>.</w:t>
      </w:r>
    </w:p>
    <w:p w14:paraId="78956E06" w14:textId="77777777" w:rsidR="00330112" w:rsidRPr="00330112" w:rsidRDefault="00330112" w:rsidP="00330112">
      <w:pPr>
        <w:pStyle w:val="PreformatatHTML"/>
        <w:spacing w:after="120"/>
        <w:jc w:val="both"/>
        <w:rPr>
          <w:rStyle w:val="y2iqfc"/>
          <w:rFonts w:ascii="Times New Roman" w:hAnsi="Times New Roman" w:cs="Times New Roman"/>
          <w:sz w:val="24"/>
          <w:szCs w:val="24"/>
          <w:lang w:val="en"/>
        </w:rPr>
      </w:pPr>
      <w:r w:rsidRPr="00330112">
        <w:rPr>
          <w:rStyle w:val="y2iqfc"/>
          <w:rFonts w:ascii="Times New Roman" w:hAnsi="Times New Roman" w:cs="Times New Roman"/>
          <w:sz w:val="24"/>
          <w:szCs w:val="24"/>
          <w:lang w:val="en"/>
        </w:rPr>
        <w:t>Part of the science communication program developed by the University of Bucharest, the “</w:t>
      </w:r>
      <w:proofErr w:type="spellStart"/>
      <w:r w:rsidRPr="00330112">
        <w:rPr>
          <w:rStyle w:val="y2iqfc"/>
          <w:rFonts w:ascii="Times New Roman" w:hAnsi="Times New Roman" w:cs="Times New Roman"/>
          <w:sz w:val="24"/>
          <w:szCs w:val="24"/>
          <w:lang w:val="en"/>
        </w:rPr>
        <w:t>microSCOPE</w:t>
      </w:r>
      <w:proofErr w:type="spellEnd"/>
      <w:r w:rsidRPr="00330112">
        <w:rPr>
          <w:rStyle w:val="y2iqfc"/>
          <w:rFonts w:ascii="Times New Roman" w:hAnsi="Times New Roman" w:cs="Times New Roman"/>
          <w:sz w:val="24"/>
          <w:szCs w:val="24"/>
          <w:lang w:val="en"/>
        </w:rPr>
        <w:t>: UB researcher at the microphone” series aims to present in a dynamic and concise manner information on the concrete results of notable research efforts within the UB.</w:t>
      </w:r>
    </w:p>
    <w:p w14:paraId="17AAE0A8" w14:textId="77777777" w:rsidR="00330112" w:rsidRPr="00330112" w:rsidRDefault="00330112" w:rsidP="00330112">
      <w:pPr>
        <w:pStyle w:val="PreformatatHTML"/>
        <w:spacing w:after="120"/>
        <w:jc w:val="both"/>
        <w:rPr>
          <w:rStyle w:val="y2iqfc"/>
          <w:rFonts w:ascii="Times New Roman" w:hAnsi="Times New Roman" w:cs="Times New Roman"/>
          <w:sz w:val="24"/>
          <w:szCs w:val="24"/>
          <w:lang w:val="en"/>
        </w:rPr>
      </w:pPr>
      <w:r w:rsidRPr="00330112">
        <w:rPr>
          <w:rStyle w:val="y2iqfc"/>
          <w:rFonts w:ascii="Times New Roman" w:hAnsi="Times New Roman" w:cs="Times New Roman"/>
          <w:sz w:val="24"/>
          <w:szCs w:val="24"/>
          <w:lang w:val="en"/>
        </w:rPr>
        <w:lastRenderedPageBreak/>
        <w:t>Through its format and objectives, the “</w:t>
      </w:r>
      <w:proofErr w:type="spellStart"/>
      <w:r w:rsidRPr="00330112">
        <w:rPr>
          <w:rStyle w:val="y2iqfc"/>
          <w:rFonts w:ascii="Times New Roman" w:hAnsi="Times New Roman" w:cs="Times New Roman"/>
          <w:sz w:val="24"/>
          <w:szCs w:val="24"/>
          <w:lang w:val="en"/>
        </w:rPr>
        <w:t>microSCOPE</w:t>
      </w:r>
      <w:proofErr w:type="spellEnd"/>
      <w:r w:rsidRPr="00330112">
        <w:rPr>
          <w:rStyle w:val="y2iqfc"/>
          <w:rFonts w:ascii="Times New Roman" w:hAnsi="Times New Roman" w:cs="Times New Roman"/>
          <w:sz w:val="24"/>
          <w:szCs w:val="24"/>
          <w:lang w:val="en"/>
        </w:rPr>
        <w:t>: UB researcher at the microphone” comes to complete the science communication program within the University of Bucharest, which also includes the UB Conferences - Science for All Understanding and the UB Dose of Science.</w:t>
      </w:r>
    </w:p>
    <w:p w14:paraId="117945E8" w14:textId="77777777" w:rsidR="00330112" w:rsidRPr="00330112" w:rsidRDefault="00330112" w:rsidP="00330112">
      <w:pPr>
        <w:pStyle w:val="PreformatatHTML"/>
        <w:spacing w:after="120"/>
        <w:jc w:val="both"/>
        <w:rPr>
          <w:rStyle w:val="y2iqfc"/>
          <w:rFonts w:ascii="Times New Roman" w:hAnsi="Times New Roman" w:cs="Times New Roman"/>
          <w:sz w:val="24"/>
          <w:szCs w:val="24"/>
          <w:lang w:val="en"/>
        </w:rPr>
      </w:pPr>
      <w:r w:rsidRPr="00330112">
        <w:rPr>
          <w:rStyle w:val="y2iqfc"/>
          <w:rFonts w:ascii="Times New Roman" w:hAnsi="Times New Roman" w:cs="Times New Roman"/>
          <w:sz w:val="24"/>
          <w:szCs w:val="24"/>
          <w:lang w:val="en"/>
        </w:rPr>
        <w:t>It aims at promoting those research projects (patents, articles and books) which, through the major contribution to the field they belong to, have come to benefit from international recognition, thus encouraging the connection between UB and various universities and research institutions abroad.</w:t>
      </w:r>
    </w:p>
    <w:p w14:paraId="747B8396" w14:textId="77777777" w:rsidR="00330112" w:rsidRPr="00330112" w:rsidRDefault="00330112" w:rsidP="00330112">
      <w:pPr>
        <w:pStyle w:val="PreformatatHTML"/>
        <w:spacing w:after="120"/>
        <w:jc w:val="both"/>
        <w:rPr>
          <w:rFonts w:ascii="Times New Roman" w:hAnsi="Times New Roman" w:cs="Times New Roman"/>
          <w:sz w:val="24"/>
          <w:szCs w:val="24"/>
        </w:rPr>
      </w:pPr>
      <w:r w:rsidRPr="00330112">
        <w:rPr>
          <w:rStyle w:val="y2iqfc"/>
          <w:rFonts w:ascii="Times New Roman" w:hAnsi="Times New Roman" w:cs="Times New Roman"/>
          <w:sz w:val="24"/>
          <w:szCs w:val="24"/>
          <w:lang w:val="en"/>
        </w:rPr>
        <w:t xml:space="preserve">The </w:t>
      </w:r>
      <w:proofErr w:type="spellStart"/>
      <w:r w:rsidRPr="00330112">
        <w:rPr>
          <w:rStyle w:val="y2iqfc"/>
          <w:rFonts w:ascii="Times New Roman" w:hAnsi="Times New Roman" w:cs="Times New Roman"/>
          <w:sz w:val="24"/>
          <w:szCs w:val="24"/>
          <w:lang w:val="en"/>
        </w:rPr>
        <w:t>microSCOPE</w:t>
      </w:r>
      <w:proofErr w:type="spellEnd"/>
      <w:r w:rsidRPr="00330112">
        <w:rPr>
          <w:rStyle w:val="y2iqfc"/>
          <w:rFonts w:ascii="Times New Roman" w:hAnsi="Times New Roman" w:cs="Times New Roman"/>
          <w:sz w:val="24"/>
          <w:szCs w:val="24"/>
          <w:lang w:val="en"/>
        </w:rPr>
        <w:t>, whose guests are primarily UB researchers awarded for their research results, aims to contribute to informing the Romanian academic milieu, but also other categories of interested public, on the main research projects carried out inside UB, thus stimulating the development of future collaborative initiatives.</w:t>
      </w:r>
    </w:p>
    <w:p w14:paraId="4173F512" w14:textId="77777777" w:rsidR="00330112" w:rsidRPr="00330112" w:rsidRDefault="00330112" w:rsidP="00330112">
      <w:pPr>
        <w:spacing w:after="120" w:line="240" w:lineRule="auto"/>
        <w:ind w:firstLine="720"/>
        <w:jc w:val="both"/>
        <w:rPr>
          <w:rFonts w:ascii="Times New Roman" w:hAnsi="Times New Roman" w:cs="Times New Roman"/>
          <w:sz w:val="24"/>
          <w:szCs w:val="24"/>
          <w:lang w:val="ro-RO"/>
        </w:rPr>
      </w:pPr>
    </w:p>
    <w:p w14:paraId="6D2B7D10" w14:textId="77777777" w:rsidR="00243A4F" w:rsidRPr="00330112" w:rsidRDefault="00243A4F" w:rsidP="00330112">
      <w:pPr>
        <w:pStyle w:val="PreformatatHTML"/>
        <w:spacing w:after="120"/>
        <w:jc w:val="both"/>
        <w:rPr>
          <w:rFonts w:ascii="Times New Roman" w:hAnsi="Times New Roman" w:cs="Times New Roman"/>
          <w:sz w:val="24"/>
          <w:szCs w:val="24"/>
        </w:rPr>
      </w:pPr>
    </w:p>
    <w:sectPr w:rsidR="00243A4F" w:rsidRPr="003301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FF1"/>
    <w:rsid w:val="00243A4F"/>
    <w:rsid w:val="002A36B0"/>
    <w:rsid w:val="002A7075"/>
    <w:rsid w:val="00330112"/>
    <w:rsid w:val="00333B3B"/>
    <w:rsid w:val="00361C7D"/>
    <w:rsid w:val="00494FF1"/>
    <w:rsid w:val="006432C9"/>
    <w:rsid w:val="00734112"/>
    <w:rsid w:val="00777C92"/>
    <w:rsid w:val="00F97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4C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F97121"/>
    <w:pPr>
      <w:spacing w:before="100" w:beforeAutospacing="1" w:after="100" w:afterAutospacing="1" w:line="240" w:lineRule="auto"/>
    </w:pPr>
    <w:rPr>
      <w:rFonts w:ascii="Times New Roman" w:eastAsia="Times New Roman" w:hAnsi="Times New Roman" w:cs="Times New Roman"/>
      <w:sz w:val="24"/>
      <w:szCs w:val="24"/>
    </w:rPr>
  </w:style>
  <w:style w:type="character" w:styleId="Robust">
    <w:name w:val="Strong"/>
    <w:basedOn w:val="Fontdeparagrafimplicit"/>
    <w:uiPriority w:val="22"/>
    <w:qFormat/>
    <w:rsid w:val="00F97121"/>
    <w:rPr>
      <w:b/>
      <w:bCs/>
    </w:rPr>
  </w:style>
  <w:style w:type="character" w:styleId="Accentuat">
    <w:name w:val="Emphasis"/>
    <w:basedOn w:val="Fontdeparagrafimplicit"/>
    <w:uiPriority w:val="20"/>
    <w:qFormat/>
    <w:rsid w:val="00F97121"/>
    <w:rPr>
      <w:i/>
      <w:iCs/>
    </w:rPr>
  </w:style>
  <w:style w:type="paragraph" w:styleId="PreformatatHTML">
    <w:name w:val="HTML Preformatted"/>
    <w:basedOn w:val="Normal"/>
    <w:link w:val="PreformatatHTMLCaracter"/>
    <w:uiPriority w:val="99"/>
    <w:unhideWhenUsed/>
    <w:rsid w:val="002A36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basedOn w:val="Fontdeparagrafimplicit"/>
    <w:link w:val="PreformatatHTML"/>
    <w:uiPriority w:val="99"/>
    <w:rsid w:val="002A36B0"/>
    <w:rPr>
      <w:rFonts w:ascii="Courier New" w:eastAsia="Times New Roman" w:hAnsi="Courier New" w:cs="Courier New"/>
      <w:sz w:val="20"/>
      <w:szCs w:val="20"/>
    </w:rPr>
  </w:style>
  <w:style w:type="character" w:customStyle="1" w:styleId="y2iqfc">
    <w:name w:val="y2iqfc"/>
    <w:basedOn w:val="Fontdeparagrafimplicit"/>
    <w:rsid w:val="002A36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F97121"/>
    <w:pPr>
      <w:spacing w:before="100" w:beforeAutospacing="1" w:after="100" w:afterAutospacing="1" w:line="240" w:lineRule="auto"/>
    </w:pPr>
    <w:rPr>
      <w:rFonts w:ascii="Times New Roman" w:eastAsia="Times New Roman" w:hAnsi="Times New Roman" w:cs="Times New Roman"/>
      <w:sz w:val="24"/>
      <w:szCs w:val="24"/>
    </w:rPr>
  </w:style>
  <w:style w:type="character" w:styleId="Robust">
    <w:name w:val="Strong"/>
    <w:basedOn w:val="Fontdeparagrafimplicit"/>
    <w:uiPriority w:val="22"/>
    <w:qFormat/>
    <w:rsid w:val="00F97121"/>
    <w:rPr>
      <w:b/>
      <w:bCs/>
    </w:rPr>
  </w:style>
  <w:style w:type="character" w:styleId="Accentuat">
    <w:name w:val="Emphasis"/>
    <w:basedOn w:val="Fontdeparagrafimplicit"/>
    <w:uiPriority w:val="20"/>
    <w:qFormat/>
    <w:rsid w:val="00F97121"/>
    <w:rPr>
      <w:i/>
      <w:iCs/>
    </w:rPr>
  </w:style>
  <w:style w:type="paragraph" w:styleId="PreformatatHTML">
    <w:name w:val="HTML Preformatted"/>
    <w:basedOn w:val="Normal"/>
    <w:link w:val="PreformatatHTMLCaracter"/>
    <w:uiPriority w:val="99"/>
    <w:unhideWhenUsed/>
    <w:rsid w:val="002A36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basedOn w:val="Fontdeparagrafimplicit"/>
    <w:link w:val="PreformatatHTML"/>
    <w:uiPriority w:val="99"/>
    <w:rsid w:val="002A36B0"/>
    <w:rPr>
      <w:rFonts w:ascii="Courier New" w:eastAsia="Times New Roman" w:hAnsi="Courier New" w:cs="Courier New"/>
      <w:sz w:val="20"/>
      <w:szCs w:val="20"/>
    </w:rPr>
  </w:style>
  <w:style w:type="character" w:customStyle="1" w:styleId="y2iqfc">
    <w:name w:val="y2iqfc"/>
    <w:basedOn w:val="Fontdeparagrafimplicit"/>
    <w:rsid w:val="002A36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41619">
      <w:bodyDiv w:val="1"/>
      <w:marLeft w:val="0"/>
      <w:marRight w:val="0"/>
      <w:marTop w:val="0"/>
      <w:marBottom w:val="0"/>
      <w:divBdr>
        <w:top w:val="none" w:sz="0" w:space="0" w:color="auto"/>
        <w:left w:val="none" w:sz="0" w:space="0" w:color="auto"/>
        <w:bottom w:val="none" w:sz="0" w:space="0" w:color="auto"/>
        <w:right w:val="none" w:sz="0" w:space="0" w:color="auto"/>
      </w:divBdr>
    </w:div>
    <w:div w:id="269778561">
      <w:bodyDiv w:val="1"/>
      <w:marLeft w:val="0"/>
      <w:marRight w:val="0"/>
      <w:marTop w:val="0"/>
      <w:marBottom w:val="0"/>
      <w:divBdr>
        <w:top w:val="none" w:sz="0" w:space="0" w:color="auto"/>
        <w:left w:val="none" w:sz="0" w:space="0" w:color="auto"/>
        <w:bottom w:val="none" w:sz="0" w:space="0" w:color="auto"/>
        <w:right w:val="none" w:sz="0" w:space="0" w:color="auto"/>
      </w:divBdr>
    </w:div>
    <w:div w:id="701176290">
      <w:bodyDiv w:val="1"/>
      <w:marLeft w:val="0"/>
      <w:marRight w:val="0"/>
      <w:marTop w:val="0"/>
      <w:marBottom w:val="0"/>
      <w:divBdr>
        <w:top w:val="none" w:sz="0" w:space="0" w:color="auto"/>
        <w:left w:val="none" w:sz="0" w:space="0" w:color="auto"/>
        <w:bottom w:val="none" w:sz="0" w:space="0" w:color="auto"/>
        <w:right w:val="none" w:sz="0" w:space="0" w:color="auto"/>
      </w:divBdr>
    </w:div>
    <w:div w:id="844170742">
      <w:bodyDiv w:val="1"/>
      <w:marLeft w:val="0"/>
      <w:marRight w:val="0"/>
      <w:marTop w:val="0"/>
      <w:marBottom w:val="0"/>
      <w:divBdr>
        <w:top w:val="none" w:sz="0" w:space="0" w:color="auto"/>
        <w:left w:val="none" w:sz="0" w:space="0" w:color="auto"/>
        <w:bottom w:val="none" w:sz="0" w:space="0" w:color="auto"/>
        <w:right w:val="none" w:sz="0" w:space="0" w:color="auto"/>
      </w:divBdr>
    </w:div>
    <w:div w:id="1380516618">
      <w:bodyDiv w:val="1"/>
      <w:marLeft w:val="0"/>
      <w:marRight w:val="0"/>
      <w:marTop w:val="0"/>
      <w:marBottom w:val="0"/>
      <w:divBdr>
        <w:top w:val="none" w:sz="0" w:space="0" w:color="auto"/>
        <w:left w:val="none" w:sz="0" w:space="0" w:color="auto"/>
        <w:bottom w:val="none" w:sz="0" w:space="0" w:color="auto"/>
        <w:right w:val="none" w:sz="0" w:space="0" w:color="auto"/>
      </w:divBdr>
    </w:div>
    <w:div w:id="1895580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621</Words>
  <Characters>3544</Characters>
  <Application>Microsoft Office Word</Application>
  <DocSecurity>0</DocSecurity>
  <Lines>29</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Andreea Pirvan</dc:creator>
  <cp:keywords/>
  <dc:description/>
  <cp:lastModifiedBy>Larisa Andreea Pirvan</cp:lastModifiedBy>
  <cp:revision>9</cp:revision>
  <dcterms:created xsi:type="dcterms:W3CDTF">2022-08-30T12:55:00Z</dcterms:created>
  <dcterms:modified xsi:type="dcterms:W3CDTF">2022-09-05T13:43:00Z</dcterms:modified>
</cp:coreProperties>
</file>