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1DB52" w14:textId="4A5CF76B" w:rsidR="00666742" w:rsidRPr="00666742" w:rsidRDefault="00666742" w:rsidP="00666742">
      <w:pPr>
        <w:jc w:val="both"/>
        <w:rPr>
          <w:rFonts w:ascii="Times" w:hAnsi="Times"/>
          <w:b/>
          <w:lang w:val="ro-RO"/>
        </w:rPr>
      </w:pPr>
      <w:r w:rsidRPr="00666742">
        <w:rPr>
          <w:rFonts w:ascii="Times" w:hAnsi="Times"/>
          <w:b/>
          <w:lang w:val="ro-RO"/>
        </w:rPr>
        <w:t xml:space="preserve">Echipa </w:t>
      </w:r>
      <w:proofErr w:type="spellStart"/>
      <w:r w:rsidRPr="00666742">
        <w:rPr>
          <w:rFonts w:ascii="Times" w:hAnsi="Times"/>
          <w:b/>
          <w:lang w:val="ro-RO"/>
        </w:rPr>
        <w:t>ArchaeoSciences</w:t>
      </w:r>
      <w:proofErr w:type="spellEnd"/>
      <w:r w:rsidRPr="00666742">
        <w:rPr>
          <w:rFonts w:ascii="Times" w:hAnsi="Times"/>
          <w:b/>
          <w:lang w:val="ro-RO"/>
        </w:rPr>
        <w:t xml:space="preserve">#RO a ICUB, implicată în realizarea a trei articole </w:t>
      </w:r>
      <w:r w:rsidR="003B180B" w:rsidRPr="00666742">
        <w:rPr>
          <w:rFonts w:ascii="Times" w:hAnsi="Times"/>
          <w:b/>
          <w:lang w:val="ro-RO"/>
        </w:rPr>
        <w:t xml:space="preserve">de paleogenetică </w:t>
      </w:r>
      <w:r w:rsidRPr="00666742">
        <w:rPr>
          <w:rFonts w:ascii="Times" w:hAnsi="Times"/>
          <w:b/>
          <w:lang w:val="ro-RO"/>
        </w:rPr>
        <w:t xml:space="preserve">publicate în revista </w:t>
      </w:r>
      <w:proofErr w:type="spellStart"/>
      <w:r w:rsidRPr="00666742">
        <w:rPr>
          <w:rFonts w:ascii="Times" w:hAnsi="Times"/>
          <w:b/>
          <w:lang w:val="ro-RO"/>
        </w:rPr>
        <w:t>Science</w:t>
      </w:r>
      <w:proofErr w:type="spellEnd"/>
    </w:p>
    <w:p w14:paraId="2EC24350" w14:textId="77777777" w:rsidR="00666742" w:rsidRDefault="00666742" w:rsidP="00666742">
      <w:pPr>
        <w:jc w:val="both"/>
        <w:rPr>
          <w:rFonts w:ascii="Times" w:hAnsi="Times"/>
          <w:lang w:val="ro-RO"/>
        </w:rPr>
      </w:pPr>
    </w:p>
    <w:p w14:paraId="7C474344" w14:textId="71566192" w:rsidR="00BD0E57" w:rsidRPr="00666742" w:rsidRDefault="00BD0E57" w:rsidP="00666742">
      <w:pPr>
        <w:jc w:val="both"/>
        <w:rPr>
          <w:rFonts w:ascii="Times" w:hAnsi="Times"/>
          <w:lang w:val="ro-RO"/>
        </w:rPr>
      </w:pPr>
      <w:r w:rsidRPr="00666742">
        <w:rPr>
          <w:rFonts w:ascii="Times" w:hAnsi="Times"/>
          <w:lang w:val="ro-RO"/>
        </w:rPr>
        <w:t xml:space="preserve">Pe </w:t>
      </w:r>
      <w:r w:rsidR="00DE40EF" w:rsidRPr="00666742">
        <w:rPr>
          <w:rFonts w:ascii="Times" w:hAnsi="Times"/>
          <w:lang w:val="ro-RO"/>
        </w:rPr>
        <w:t xml:space="preserve">data de </w:t>
      </w:r>
      <w:r w:rsidRPr="00666742">
        <w:rPr>
          <w:rFonts w:ascii="Times" w:hAnsi="Times"/>
          <w:b/>
          <w:lang w:val="ro-RO"/>
        </w:rPr>
        <w:t>26 august 2022</w:t>
      </w:r>
      <w:r w:rsidRPr="00666742">
        <w:rPr>
          <w:rFonts w:ascii="Times" w:hAnsi="Times"/>
          <w:lang w:val="ro-RO"/>
        </w:rPr>
        <w:t xml:space="preserve">, </w:t>
      </w:r>
      <w:r w:rsidR="00D429AD" w:rsidRPr="00666742">
        <w:rPr>
          <w:rFonts w:ascii="Times" w:hAnsi="Times"/>
          <w:lang w:val="ro-RO"/>
        </w:rPr>
        <w:t>î</w:t>
      </w:r>
      <w:r w:rsidRPr="00666742">
        <w:rPr>
          <w:rFonts w:ascii="Times" w:hAnsi="Times"/>
          <w:lang w:val="ro-RO"/>
        </w:rPr>
        <w:t xml:space="preserve">n </w:t>
      </w:r>
      <w:r w:rsidR="005B6106" w:rsidRPr="00666742">
        <w:rPr>
          <w:rFonts w:ascii="Times" w:hAnsi="Times"/>
          <w:lang w:val="ro-RO"/>
        </w:rPr>
        <w:t>numărul</w:t>
      </w:r>
      <w:r w:rsidRPr="00666742">
        <w:rPr>
          <w:rFonts w:ascii="Times" w:hAnsi="Times"/>
          <w:lang w:val="ro-RO"/>
        </w:rPr>
        <w:t xml:space="preserve"> 377 al prestigioasei revi</w:t>
      </w:r>
      <w:r w:rsidR="004D7588" w:rsidRPr="00666742">
        <w:rPr>
          <w:rFonts w:ascii="Times" w:hAnsi="Times"/>
          <w:lang w:val="ro-RO"/>
        </w:rPr>
        <w:t xml:space="preserve">ste </w:t>
      </w:r>
      <w:proofErr w:type="spellStart"/>
      <w:r w:rsidR="004D7588" w:rsidRPr="00666742">
        <w:rPr>
          <w:rFonts w:ascii="Times" w:hAnsi="Times"/>
          <w:b/>
          <w:lang w:val="ro-RO"/>
        </w:rPr>
        <w:t>Science</w:t>
      </w:r>
      <w:proofErr w:type="spellEnd"/>
      <w:r w:rsidR="004D7588" w:rsidRPr="00666742">
        <w:rPr>
          <w:rFonts w:ascii="Times" w:hAnsi="Times"/>
          <w:lang w:val="ro-RO"/>
        </w:rPr>
        <w:t xml:space="preserve">, au fost publicate </w:t>
      </w:r>
      <w:r w:rsidR="004D7588" w:rsidRPr="00666742">
        <w:rPr>
          <w:rFonts w:ascii="Times" w:hAnsi="Times"/>
          <w:b/>
          <w:lang w:val="ro-RO"/>
        </w:rPr>
        <w:t>trei</w:t>
      </w:r>
      <w:r w:rsidRPr="00666742">
        <w:rPr>
          <w:rFonts w:ascii="Times" w:hAnsi="Times"/>
          <w:b/>
          <w:lang w:val="ro-RO"/>
        </w:rPr>
        <w:t xml:space="preserve"> articole de paleogenetic</w:t>
      </w:r>
      <w:r w:rsidR="00D429AD" w:rsidRPr="00666742">
        <w:rPr>
          <w:rFonts w:ascii="Times" w:hAnsi="Times"/>
          <w:b/>
          <w:lang w:val="ro-RO"/>
        </w:rPr>
        <w:t>ă</w:t>
      </w:r>
      <w:r w:rsidRPr="00666742">
        <w:rPr>
          <w:rFonts w:ascii="Times" w:hAnsi="Times"/>
          <w:lang w:val="ro-RO"/>
        </w:rPr>
        <w:t xml:space="preserve">, </w:t>
      </w:r>
      <w:r w:rsidR="00A37CDC" w:rsidRPr="00666742">
        <w:rPr>
          <w:rFonts w:ascii="Times" w:hAnsi="Times"/>
          <w:lang w:val="ro-RO"/>
        </w:rPr>
        <w:t>î</w:t>
      </w:r>
      <w:r w:rsidRPr="00666742">
        <w:rPr>
          <w:rFonts w:ascii="Times" w:hAnsi="Times"/>
          <w:lang w:val="ro-RO"/>
        </w:rPr>
        <w:t xml:space="preserve">n care </w:t>
      </w:r>
      <w:r w:rsidRPr="00666742">
        <w:rPr>
          <w:rFonts w:ascii="Times" w:hAnsi="Times"/>
          <w:b/>
          <w:lang w:val="ro-RO"/>
        </w:rPr>
        <w:t>Universitatea din Bucure</w:t>
      </w:r>
      <w:r w:rsidR="005C1925" w:rsidRPr="00666742">
        <w:rPr>
          <w:rFonts w:ascii="Times" w:hAnsi="Times"/>
          <w:b/>
          <w:lang w:val="ro-RO"/>
        </w:rPr>
        <w:t>ș</w:t>
      </w:r>
      <w:r w:rsidRPr="00666742">
        <w:rPr>
          <w:rFonts w:ascii="Times" w:hAnsi="Times"/>
          <w:b/>
          <w:lang w:val="ro-RO"/>
        </w:rPr>
        <w:t>ti</w:t>
      </w:r>
      <w:r w:rsidR="00A37CDC" w:rsidRPr="00666742">
        <w:rPr>
          <w:rFonts w:ascii="Times" w:hAnsi="Times"/>
          <w:lang w:val="ro-RO"/>
        </w:rPr>
        <w:t xml:space="preserve">, prin echipa </w:t>
      </w:r>
      <w:proofErr w:type="spellStart"/>
      <w:r w:rsidR="00A37CDC" w:rsidRPr="00666742">
        <w:rPr>
          <w:rFonts w:ascii="Times" w:hAnsi="Times"/>
          <w:b/>
          <w:lang w:val="ro-RO"/>
        </w:rPr>
        <w:t>ArchaeoSciences</w:t>
      </w:r>
      <w:proofErr w:type="spellEnd"/>
      <w:r w:rsidR="00A37CDC" w:rsidRPr="00666742">
        <w:rPr>
          <w:rFonts w:ascii="Times" w:hAnsi="Times"/>
          <w:b/>
          <w:lang w:val="ro-RO"/>
        </w:rPr>
        <w:t>#RO</w:t>
      </w:r>
      <w:r w:rsidR="00A37CDC" w:rsidRPr="00666742">
        <w:rPr>
          <w:rFonts w:ascii="Times" w:hAnsi="Times"/>
          <w:lang w:val="ro-RO"/>
        </w:rPr>
        <w:t xml:space="preserve"> din cadrul </w:t>
      </w:r>
      <w:r w:rsidR="00A37CDC" w:rsidRPr="00666742">
        <w:rPr>
          <w:rFonts w:ascii="Times" w:hAnsi="Times"/>
          <w:b/>
          <w:lang w:val="ro-RO"/>
        </w:rPr>
        <w:t>ICUB</w:t>
      </w:r>
      <w:r w:rsidR="00A37CDC" w:rsidRPr="00666742">
        <w:rPr>
          <w:rFonts w:ascii="Times" w:hAnsi="Times"/>
          <w:lang w:val="ro-RO"/>
        </w:rPr>
        <w:t>,</w:t>
      </w:r>
      <w:r w:rsidRPr="00666742">
        <w:rPr>
          <w:rFonts w:ascii="Times" w:hAnsi="Times"/>
          <w:lang w:val="ro-RO"/>
        </w:rPr>
        <w:t xml:space="preserve"> a fost implicat</w:t>
      </w:r>
      <w:r w:rsidR="00D429AD" w:rsidRPr="00666742">
        <w:rPr>
          <w:rFonts w:ascii="Times" w:hAnsi="Times"/>
          <w:lang w:val="ro-RO"/>
        </w:rPr>
        <w:t>ă</w:t>
      </w:r>
      <w:r w:rsidRPr="00666742">
        <w:rPr>
          <w:rFonts w:ascii="Times" w:hAnsi="Times"/>
          <w:lang w:val="ro-RO"/>
        </w:rPr>
        <w:t>:</w:t>
      </w:r>
    </w:p>
    <w:p w14:paraId="744CE8C5" w14:textId="0AD07FAA" w:rsidR="00BD0E57" w:rsidRPr="00666742" w:rsidRDefault="00BD0E57" w:rsidP="00666742">
      <w:pPr>
        <w:jc w:val="both"/>
        <w:rPr>
          <w:rFonts w:ascii="Times" w:hAnsi="Times"/>
          <w:b/>
          <w:lang w:val="ro-RO"/>
        </w:rPr>
      </w:pPr>
      <w:r w:rsidRPr="00666742">
        <w:rPr>
          <w:rFonts w:ascii="Times" w:hAnsi="Times"/>
          <w:lang w:val="ro-RO"/>
        </w:rPr>
        <w:t xml:space="preserve">(1) </w:t>
      </w:r>
      <w:hyperlink r:id="rId5" w:history="1">
        <w:r w:rsidRPr="00666742">
          <w:rPr>
            <w:rStyle w:val="Hyperlink"/>
            <w:rFonts w:ascii="Times" w:hAnsi="Times"/>
            <w:b/>
            <w:lang w:val="ro-RO"/>
          </w:rPr>
          <w:t xml:space="preserve">“The genetic </w:t>
        </w:r>
        <w:proofErr w:type="spellStart"/>
        <w:r w:rsidRPr="00666742">
          <w:rPr>
            <w:rStyle w:val="Hyperlink"/>
            <w:rFonts w:ascii="Times" w:hAnsi="Times"/>
            <w:b/>
            <w:lang w:val="ro-RO"/>
          </w:rPr>
          <w:t>history</w:t>
        </w:r>
        <w:proofErr w:type="spellEnd"/>
        <w:r w:rsidRPr="00666742">
          <w:rPr>
            <w:rStyle w:val="Hyperlink"/>
            <w:rFonts w:ascii="Times" w:hAnsi="Times"/>
            <w:b/>
            <w:lang w:val="ro-RO"/>
          </w:rPr>
          <w:t xml:space="preserve"> of </w:t>
        </w:r>
        <w:proofErr w:type="spellStart"/>
        <w:r w:rsidRPr="00666742">
          <w:rPr>
            <w:rStyle w:val="Hyperlink"/>
            <w:rFonts w:ascii="Times" w:hAnsi="Times"/>
            <w:b/>
            <w:lang w:val="ro-RO"/>
          </w:rPr>
          <w:t>the</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Southern</w:t>
        </w:r>
        <w:proofErr w:type="spellEnd"/>
        <w:r w:rsidRPr="00666742">
          <w:rPr>
            <w:rStyle w:val="Hyperlink"/>
            <w:rFonts w:ascii="Times" w:hAnsi="Times"/>
            <w:b/>
            <w:lang w:val="ro-RO"/>
          </w:rPr>
          <w:t xml:space="preserve"> Arc: A bridge </w:t>
        </w:r>
        <w:proofErr w:type="spellStart"/>
        <w:r w:rsidRPr="00666742">
          <w:rPr>
            <w:rStyle w:val="Hyperlink"/>
            <w:rFonts w:ascii="Times" w:hAnsi="Times"/>
            <w:b/>
            <w:lang w:val="ro-RO"/>
          </w:rPr>
          <w:t>between</w:t>
        </w:r>
        <w:proofErr w:type="spellEnd"/>
        <w:r w:rsidRPr="00666742">
          <w:rPr>
            <w:rStyle w:val="Hyperlink"/>
            <w:rFonts w:ascii="Times" w:hAnsi="Times"/>
            <w:b/>
            <w:lang w:val="ro-RO"/>
          </w:rPr>
          <w:t xml:space="preserve"> West Asia </w:t>
        </w:r>
        <w:proofErr w:type="spellStart"/>
        <w:r w:rsidRPr="00666742">
          <w:rPr>
            <w:rStyle w:val="Hyperlink"/>
            <w:rFonts w:ascii="Times" w:hAnsi="Times"/>
            <w:b/>
            <w:lang w:val="ro-RO"/>
          </w:rPr>
          <w:t>and</w:t>
        </w:r>
        <w:proofErr w:type="spellEnd"/>
        <w:r w:rsidRPr="00666742">
          <w:rPr>
            <w:rStyle w:val="Hyperlink"/>
            <w:rFonts w:ascii="Times" w:hAnsi="Times"/>
            <w:b/>
            <w:lang w:val="ro-RO"/>
          </w:rPr>
          <w:t xml:space="preserve"> Europe”</w:t>
        </w:r>
      </w:hyperlink>
    </w:p>
    <w:p w14:paraId="458AC6CD" w14:textId="3F057A90" w:rsidR="00BD0E57" w:rsidRPr="00666742" w:rsidRDefault="00BD0E57" w:rsidP="00666742">
      <w:pPr>
        <w:jc w:val="both"/>
        <w:rPr>
          <w:rFonts w:ascii="Times" w:hAnsi="Times"/>
          <w:lang w:val="ro-RO"/>
        </w:rPr>
      </w:pPr>
      <w:r w:rsidRPr="00666742">
        <w:rPr>
          <w:rFonts w:ascii="Times" w:hAnsi="Times"/>
          <w:lang w:val="ro-RO"/>
        </w:rPr>
        <w:t xml:space="preserve">(2) </w:t>
      </w:r>
      <w:hyperlink r:id="rId6" w:history="1">
        <w:r w:rsidRPr="00666742">
          <w:rPr>
            <w:rStyle w:val="Hyperlink"/>
            <w:rFonts w:ascii="Times" w:hAnsi="Times"/>
            <w:b/>
            <w:lang w:val="ro-RO"/>
          </w:rPr>
          <w:t>“</w:t>
        </w:r>
        <w:proofErr w:type="spellStart"/>
        <w:r w:rsidRPr="00666742">
          <w:rPr>
            <w:rStyle w:val="Hyperlink"/>
            <w:rFonts w:ascii="Times" w:hAnsi="Times"/>
            <w:b/>
            <w:lang w:val="ro-RO"/>
          </w:rPr>
          <w:t>Ancient</w:t>
        </w:r>
        <w:proofErr w:type="spellEnd"/>
        <w:r w:rsidRPr="00666742">
          <w:rPr>
            <w:rStyle w:val="Hyperlink"/>
            <w:rFonts w:ascii="Times" w:hAnsi="Times"/>
            <w:b/>
            <w:lang w:val="ro-RO"/>
          </w:rPr>
          <w:t xml:space="preserve"> DNA </w:t>
        </w:r>
        <w:proofErr w:type="spellStart"/>
        <w:r w:rsidRPr="00666742">
          <w:rPr>
            <w:rStyle w:val="Hyperlink"/>
            <w:rFonts w:ascii="Times" w:hAnsi="Times"/>
            <w:b/>
            <w:lang w:val="ro-RO"/>
          </w:rPr>
          <w:t>from</w:t>
        </w:r>
        <w:proofErr w:type="spellEnd"/>
        <w:r w:rsidRPr="00666742">
          <w:rPr>
            <w:rStyle w:val="Hyperlink"/>
            <w:rFonts w:ascii="Times" w:hAnsi="Times"/>
            <w:b/>
            <w:lang w:val="ro-RO"/>
          </w:rPr>
          <w:t xml:space="preserve"> Mesopotamia </w:t>
        </w:r>
        <w:proofErr w:type="spellStart"/>
        <w:r w:rsidRPr="00666742">
          <w:rPr>
            <w:rStyle w:val="Hyperlink"/>
            <w:rFonts w:ascii="Times" w:hAnsi="Times"/>
            <w:b/>
            <w:lang w:val="ro-RO"/>
          </w:rPr>
          <w:t>suggests</w:t>
        </w:r>
        <w:proofErr w:type="spellEnd"/>
        <w:r w:rsidRPr="00666742">
          <w:rPr>
            <w:rStyle w:val="Hyperlink"/>
            <w:rFonts w:ascii="Times" w:hAnsi="Times"/>
            <w:b/>
            <w:lang w:val="ro-RO"/>
          </w:rPr>
          <w:t xml:space="preserve"> distinct </w:t>
        </w:r>
        <w:proofErr w:type="spellStart"/>
        <w:r w:rsidRPr="00666742">
          <w:rPr>
            <w:rStyle w:val="Hyperlink"/>
            <w:rFonts w:ascii="Times" w:hAnsi="Times"/>
            <w:b/>
            <w:lang w:val="ro-RO"/>
          </w:rPr>
          <w:t>pre-pottery</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and</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pottery</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Neolithic</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migrations</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into</w:t>
        </w:r>
        <w:proofErr w:type="spellEnd"/>
        <w:r w:rsidRPr="00666742">
          <w:rPr>
            <w:rStyle w:val="Hyperlink"/>
            <w:rFonts w:ascii="Times" w:hAnsi="Times"/>
            <w:b/>
            <w:lang w:val="ro-RO"/>
          </w:rPr>
          <w:t xml:space="preserve"> Anatolia”</w:t>
        </w:r>
      </w:hyperlink>
    </w:p>
    <w:p w14:paraId="77F97C6A" w14:textId="2C0BB66A" w:rsidR="00BD0E57" w:rsidRPr="00666742" w:rsidRDefault="00BD0E57" w:rsidP="00666742">
      <w:pPr>
        <w:jc w:val="both"/>
        <w:rPr>
          <w:rFonts w:ascii="Times" w:hAnsi="Times"/>
          <w:b/>
          <w:lang w:val="ro-RO"/>
        </w:rPr>
      </w:pPr>
      <w:r w:rsidRPr="00666742">
        <w:rPr>
          <w:rFonts w:ascii="Times" w:hAnsi="Times"/>
          <w:lang w:val="ro-RO"/>
        </w:rPr>
        <w:t xml:space="preserve">(3) </w:t>
      </w:r>
      <w:hyperlink r:id="rId7" w:history="1">
        <w:r w:rsidRPr="00666742">
          <w:rPr>
            <w:rStyle w:val="Hyperlink"/>
            <w:rFonts w:ascii="Times" w:hAnsi="Times"/>
            <w:b/>
            <w:lang w:val="ro-RO"/>
          </w:rPr>
          <w:t xml:space="preserve">“A genetic probe </w:t>
        </w:r>
        <w:proofErr w:type="spellStart"/>
        <w:r w:rsidRPr="00666742">
          <w:rPr>
            <w:rStyle w:val="Hyperlink"/>
            <w:rFonts w:ascii="Times" w:hAnsi="Times"/>
            <w:b/>
            <w:lang w:val="ro-RO"/>
          </w:rPr>
          <w:t>into</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the</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ancient</w:t>
        </w:r>
        <w:proofErr w:type="spellEnd"/>
        <w:r w:rsidRPr="00666742">
          <w:rPr>
            <w:rStyle w:val="Hyperlink"/>
            <w:rFonts w:ascii="Times" w:hAnsi="Times"/>
            <w:b/>
            <w:lang w:val="ro-RO"/>
          </w:rPr>
          <w:t xml:space="preserve"> </w:t>
        </w:r>
        <w:proofErr w:type="spellStart"/>
        <w:r w:rsidRPr="00666742">
          <w:rPr>
            <w:rStyle w:val="Hyperlink"/>
            <w:rFonts w:ascii="Times" w:hAnsi="Times"/>
            <w:b/>
            <w:lang w:val="ro-RO"/>
          </w:rPr>
          <w:t>and</w:t>
        </w:r>
        <w:proofErr w:type="spellEnd"/>
        <w:r w:rsidRPr="00666742">
          <w:rPr>
            <w:rStyle w:val="Hyperlink"/>
            <w:rFonts w:ascii="Times" w:hAnsi="Times"/>
            <w:b/>
            <w:lang w:val="ro-RO"/>
          </w:rPr>
          <w:t xml:space="preserve"> medieval </w:t>
        </w:r>
        <w:proofErr w:type="spellStart"/>
        <w:r w:rsidRPr="00666742">
          <w:rPr>
            <w:rStyle w:val="Hyperlink"/>
            <w:rFonts w:ascii="Times" w:hAnsi="Times"/>
            <w:b/>
            <w:lang w:val="ro-RO"/>
          </w:rPr>
          <w:t>history</w:t>
        </w:r>
        <w:proofErr w:type="spellEnd"/>
        <w:r w:rsidRPr="00666742">
          <w:rPr>
            <w:rStyle w:val="Hyperlink"/>
            <w:rFonts w:ascii="Times" w:hAnsi="Times"/>
            <w:b/>
            <w:lang w:val="ro-RO"/>
          </w:rPr>
          <w:t xml:space="preserve"> of </w:t>
        </w:r>
        <w:proofErr w:type="spellStart"/>
        <w:r w:rsidRPr="00666742">
          <w:rPr>
            <w:rStyle w:val="Hyperlink"/>
            <w:rFonts w:ascii="Times" w:hAnsi="Times"/>
            <w:b/>
            <w:lang w:val="ro-RO"/>
          </w:rPr>
          <w:t>Southern</w:t>
        </w:r>
        <w:proofErr w:type="spellEnd"/>
        <w:r w:rsidRPr="00666742">
          <w:rPr>
            <w:rStyle w:val="Hyperlink"/>
            <w:rFonts w:ascii="Times" w:hAnsi="Times"/>
            <w:b/>
            <w:lang w:val="ro-RO"/>
          </w:rPr>
          <w:t xml:space="preserve"> Europe </w:t>
        </w:r>
        <w:proofErr w:type="spellStart"/>
        <w:r w:rsidRPr="00666742">
          <w:rPr>
            <w:rStyle w:val="Hyperlink"/>
            <w:rFonts w:ascii="Times" w:hAnsi="Times"/>
            <w:b/>
            <w:lang w:val="ro-RO"/>
          </w:rPr>
          <w:t>and</w:t>
        </w:r>
        <w:proofErr w:type="spellEnd"/>
        <w:r w:rsidRPr="00666742">
          <w:rPr>
            <w:rStyle w:val="Hyperlink"/>
            <w:rFonts w:ascii="Times" w:hAnsi="Times"/>
            <w:b/>
            <w:lang w:val="ro-RO"/>
          </w:rPr>
          <w:t xml:space="preserve"> West Asia”</w:t>
        </w:r>
      </w:hyperlink>
    </w:p>
    <w:p w14:paraId="476C45CD" w14:textId="77777777" w:rsidR="00BD0E57" w:rsidRPr="00666742" w:rsidRDefault="00BD0E57" w:rsidP="00666742">
      <w:pPr>
        <w:jc w:val="both"/>
        <w:rPr>
          <w:rFonts w:ascii="Times" w:hAnsi="Times"/>
          <w:lang w:val="ro-RO"/>
        </w:rPr>
      </w:pPr>
    </w:p>
    <w:p w14:paraId="45BA8A86" w14:textId="77777777" w:rsidR="008A6BDF" w:rsidRPr="00666742" w:rsidRDefault="00BF2B86" w:rsidP="00666742">
      <w:pPr>
        <w:jc w:val="both"/>
        <w:rPr>
          <w:rFonts w:ascii="Times" w:hAnsi="Times"/>
          <w:lang w:val="ro-RO"/>
        </w:rPr>
      </w:pPr>
      <w:r w:rsidRPr="00666742">
        <w:rPr>
          <w:rFonts w:ascii="Times" w:hAnsi="Times"/>
          <w:lang w:val="ro-RO"/>
        </w:rPr>
        <w:t xml:space="preserve">Acestea </w:t>
      </w:r>
      <w:r w:rsidR="00B13AC2" w:rsidRPr="00666742">
        <w:rPr>
          <w:rFonts w:ascii="Times" w:hAnsi="Times"/>
          <w:lang w:val="ro-RO"/>
        </w:rPr>
        <w:t>prezintă rezultate privind istoria genetică a</w:t>
      </w:r>
      <w:r w:rsidRPr="00666742">
        <w:rPr>
          <w:rFonts w:ascii="Times" w:hAnsi="Times"/>
          <w:lang w:val="ro-RO"/>
        </w:rPr>
        <w:t xml:space="preserve"> unora</w:t>
      </w:r>
      <w:r w:rsidR="008820C6" w:rsidRPr="00666742">
        <w:rPr>
          <w:rFonts w:ascii="Times" w:hAnsi="Times"/>
          <w:lang w:val="ro-RO"/>
        </w:rPr>
        <w:t xml:space="preserve"> dintre cele mai vechi civilizații </w:t>
      </w:r>
      <w:r w:rsidRPr="00666742">
        <w:rPr>
          <w:rFonts w:ascii="Times" w:hAnsi="Times"/>
          <w:lang w:val="ro-RO"/>
        </w:rPr>
        <w:t xml:space="preserve">care </w:t>
      </w:r>
      <w:r w:rsidR="008820C6" w:rsidRPr="00666742">
        <w:rPr>
          <w:rFonts w:ascii="Times" w:hAnsi="Times"/>
          <w:lang w:val="ro-RO"/>
        </w:rPr>
        <w:t>au apărut și au înflorit în „Arcul de Sud”</w:t>
      </w:r>
      <w:r w:rsidR="00B13AC2" w:rsidRPr="00666742">
        <w:rPr>
          <w:rFonts w:ascii="Times" w:hAnsi="Times"/>
          <w:lang w:val="ro-RO"/>
        </w:rPr>
        <w:t xml:space="preserve"> dintre Europa și Asia, </w:t>
      </w:r>
      <w:r w:rsidR="008820C6" w:rsidRPr="00666742">
        <w:rPr>
          <w:rFonts w:ascii="Times" w:hAnsi="Times"/>
          <w:lang w:val="ro-RO"/>
        </w:rPr>
        <w:t>o regiune geografică care se întinde din Caucaz și Levant, de-a lungul Anatoliei și</w:t>
      </w:r>
      <w:r w:rsidR="00B13AC2" w:rsidRPr="00666742">
        <w:rPr>
          <w:rFonts w:ascii="Times" w:hAnsi="Times"/>
          <w:lang w:val="ro-RO"/>
        </w:rPr>
        <w:t xml:space="preserve"> Mării</w:t>
      </w:r>
      <w:r w:rsidR="008820C6" w:rsidRPr="00666742">
        <w:rPr>
          <w:rFonts w:ascii="Times" w:hAnsi="Times"/>
          <w:lang w:val="ro-RO"/>
        </w:rPr>
        <w:t xml:space="preserve"> Egee până în Balcani.</w:t>
      </w:r>
      <w:r w:rsidRPr="00666742">
        <w:rPr>
          <w:rFonts w:ascii="Times" w:hAnsi="Times"/>
          <w:lang w:val="ro-RO"/>
        </w:rPr>
        <w:t xml:space="preserve"> </w:t>
      </w:r>
      <w:r w:rsidR="008820C6" w:rsidRPr="00666742">
        <w:rPr>
          <w:rFonts w:ascii="Times" w:hAnsi="Times"/>
          <w:lang w:val="ro-RO"/>
        </w:rPr>
        <w:t xml:space="preserve">De-a lungul acestui arc s-au </w:t>
      </w:r>
      <w:r w:rsidR="00B13AC2" w:rsidRPr="00666742">
        <w:rPr>
          <w:rFonts w:ascii="Times" w:hAnsi="Times"/>
          <w:lang w:val="ro-RO"/>
        </w:rPr>
        <w:t>cristalizat</w:t>
      </w:r>
      <w:r w:rsidR="008820C6" w:rsidRPr="00666742">
        <w:rPr>
          <w:rFonts w:ascii="Times" w:hAnsi="Times"/>
          <w:lang w:val="ro-RO"/>
        </w:rPr>
        <w:t xml:space="preserve"> și s-au răspândit diverse culturi umane antice</w:t>
      </w:r>
      <w:r w:rsidR="008A6BDF" w:rsidRPr="00666742">
        <w:rPr>
          <w:rFonts w:ascii="Times" w:hAnsi="Times"/>
          <w:lang w:val="ro-RO"/>
        </w:rPr>
        <w:t>. Deși</w:t>
      </w:r>
      <w:r w:rsidR="00B13AC2" w:rsidRPr="00666742">
        <w:rPr>
          <w:rFonts w:ascii="Times" w:hAnsi="Times"/>
          <w:lang w:val="ro-RO"/>
        </w:rPr>
        <w:t xml:space="preserve"> au avut un impact profund asupra civilizației umane în ansamblu, unele</w:t>
      </w:r>
      <w:r w:rsidR="008820C6" w:rsidRPr="00666742">
        <w:rPr>
          <w:rFonts w:ascii="Times" w:hAnsi="Times"/>
          <w:lang w:val="ro-RO"/>
        </w:rPr>
        <w:t xml:space="preserve"> </w:t>
      </w:r>
      <w:r w:rsidR="00B13AC2" w:rsidRPr="00666742">
        <w:rPr>
          <w:rFonts w:ascii="Times" w:hAnsi="Times"/>
          <w:lang w:val="ro-RO"/>
        </w:rPr>
        <w:t xml:space="preserve">dintre ele </w:t>
      </w:r>
      <w:r w:rsidR="008820C6" w:rsidRPr="00666742">
        <w:rPr>
          <w:rFonts w:ascii="Times" w:hAnsi="Times"/>
          <w:lang w:val="ro-RO"/>
        </w:rPr>
        <w:t>supraviețui</w:t>
      </w:r>
      <w:r w:rsidR="00B13AC2" w:rsidRPr="00666742">
        <w:rPr>
          <w:rFonts w:ascii="Times" w:hAnsi="Times"/>
          <w:lang w:val="ro-RO"/>
        </w:rPr>
        <w:t>nd</w:t>
      </w:r>
      <w:r w:rsidR="008820C6" w:rsidRPr="00666742">
        <w:rPr>
          <w:rFonts w:ascii="Times" w:hAnsi="Times"/>
          <w:lang w:val="ro-RO"/>
        </w:rPr>
        <w:t xml:space="preserve"> până în </w:t>
      </w:r>
      <w:r w:rsidR="00B13AC2" w:rsidRPr="00666742">
        <w:rPr>
          <w:rFonts w:ascii="Times" w:hAnsi="Times"/>
          <w:lang w:val="ro-RO"/>
        </w:rPr>
        <w:t>prezent</w:t>
      </w:r>
      <w:r w:rsidR="008A6BDF" w:rsidRPr="00666742">
        <w:rPr>
          <w:rFonts w:ascii="Times" w:hAnsi="Times"/>
          <w:lang w:val="ro-RO"/>
        </w:rPr>
        <w:t>, există încă multe lacune privind cunoașterea lor</w:t>
      </w:r>
      <w:r w:rsidR="008820C6" w:rsidRPr="00666742">
        <w:rPr>
          <w:rFonts w:ascii="Times" w:hAnsi="Times"/>
          <w:lang w:val="ro-RO"/>
        </w:rPr>
        <w:t xml:space="preserve">. </w:t>
      </w:r>
    </w:p>
    <w:p w14:paraId="55D1FA49" w14:textId="732E6270" w:rsidR="008820C6" w:rsidRPr="00666742" w:rsidRDefault="008820C6" w:rsidP="00666742">
      <w:pPr>
        <w:jc w:val="both"/>
        <w:rPr>
          <w:rFonts w:ascii="Times" w:hAnsi="Times"/>
          <w:lang w:val="ro-RO"/>
        </w:rPr>
      </w:pPr>
      <w:r w:rsidRPr="00666742">
        <w:rPr>
          <w:rFonts w:ascii="Times" w:hAnsi="Times"/>
          <w:lang w:val="ro-RO"/>
        </w:rPr>
        <w:t xml:space="preserve">Cercetarea paleogenetică poate </w:t>
      </w:r>
      <w:r w:rsidR="008A6BDF" w:rsidRPr="00666742">
        <w:rPr>
          <w:rFonts w:ascii="Times" w:hAnsi="Times"/>
          <w:lang w:val="ro-RO"/>
        </w:rPr>
        <w:t xml:space="preserve">aduce noi informații privind </w:t>
      </w:r>
      <w:r w:rsidRPr="00666742">
        <w:rPr>
          <w:rFonts w:ascii="Times" w:hAnsi="Times"/>
          <w:lang w:val="ro-RO"/>
        </w:rPr>
        <w:t>modul de viață</w:t>
      </w:r>
      <w:r w:rsidR="008A6BDF" w:rsidRPr="00666742">
        <w:rPr>
          <w:rFonts w:ascii="Times" w:hAnsi="Times"/>
          <w:lang w:val="ro-RO"/>
        </w:rPr>
        <w:t xml:space="preserve">, </w:t>
      </w:r>
      <w:r w:rsidRPr="00666742">
        <w:rPr>
          <w:rFonts w:ascii="Times" w:hAnsi="Times"/>
          <w:lang w:val="ro-RO"/>
        </w:rPr>
        <w:t>răspândir</w:t>
      </w:r>
      <w:r w:rsidR="008A6BDF" w:rsidRPr="00666742">
        <w:rPr>
          <w:rFonts w:ascii="Times" w:hAnsi="Times"/>
          <w:lang w:val="ro-RO"/>
        </w:rPr>
        <w:t>ea</w:t>
      </w:r>
      <w:r w:rsidRPr="00666742">
        <w:rPr>
          <w:rFonts w:ascii="Times" w:hAnsi="Times"/>
          <w:lang w:val="ro-RO"/>
        </w:rPr>
        <w:t xml:space="preserve"> și </w:t>
      </w:r>
      <w:r w:rsidR="008A6BDF" w:rsidRPr="00666742">
        <w:rPr>
          <w:rFonts w:ascii="Times" w:hAnsi="Times"/>
          <w:lang w:val="ro-RO"/>
        </w:rPr>
        <w:t>limb</w:t>
      </w:r>
      <w:r w:rsidR="00D429AD" w:rsidRPr="00666742">
        <w:rPr>
          <w:rFonts w:ascii="Times" w:hAnsi="Times"/>
          <w:lang w:val="ro-RO"/>
        </w:rPr>
        <w:t>a</w:t>
      </w:r>
      <w:r w:rsidR="008A6BDF" w:rsidRPr="00666742">
        <w:rPr>
          <w:rFonts w:ascii="Times" w:hAnsi="Times"/>
          <w:lang w:val="ro-RO"/>
        </w:rPr>
        <w:t xml:space="preserve"> acestor civilizații, dar </w:t>
      </w:r>
      <w:r w:rsidRPr="00666742">
        <w:rPr>
          <w:rFonts w:ascii="Times" w:hAnsi="Times"/>
          <w:lang w:val="ro-RO"/>
        </w:rPr>
        <w:t>necesită cercetări sistematice la scară largă</w:t>
      </w:r>
      <w:r w:rsidR="008A6BDF" w:rsidRPr="00666742">
        <w:rPr>
          <w:rFonts w:ascii="Times" w:hAnsi="Times"/>
          <w:lang w:val="ro-RO"/>
        </w:rPr>
        <w:t xml:space="preserve"> spațio-</w:t>
      </w:r>
      <w:r w:rsidRPr="00666742">
        <w:rPr>
          <w:rFonts w:ascii="Times" w:hAnsi="Times"/>
          <w:lang w:val="ro-RO"/>
        </w:rPr>
        <w:t>temporal</w:t>
      </w:r>
      <w:r w:rsidR="008A6BDF" w:rsidRPr="00666742">
        <w:rPr>
          <w:rFonts w:ascii="Times" w:hAnsi="Times"/>
          <w:lang w:val="ro-RO"/>
        </w:rPr>
        <w:t>ă.</w:t>
      </w:r>
    </w:p>
    <w:p w14:paraId="10D5CBED" w14:textId="5625DF26" w:rsidR="002F4BBC" w:rsidRPr="00666742" w:rsidRDefault="008820C6" w:rsidP="00666742">
      <w:pPr>
        <w:jc w:val="both"/>
        <w:rPr>
          <w:rFonts w:ascii="Times" w:hAnsi="Times"/>
          <w:lang w:val="ro-RO"/>
        </w:rPr>
      </w:pPr>
      <w:r w:rsidRPr="00666742">
        <w:rPr>
          <w:rFonts w:ascii="Times" w:hAnsi="Times"/>
          <w:lang w:val="ro-RO"/>
        </w:rPr>
        <w:t>În</w:t>
      </w:r>
      <w:r w:rsidR="00BF2B86" w:rsidRPr="00666742">
        <w:rPr>
          <w:rFonts w:ascii="Times" w:hAnsi="Times"/>
          <w:lang w:val="ro-RO"/>
        </w:rPr>
        <w:t xml:space="preserve"> cadrul celor trei</w:t>
      </w:r>
      <w:r w:rsidRPr="00666742">
        <w:rPr>
          <w:rFonts w:ascii="Times" w:hAnsi="Times"/>
          <w:lang w:val="ro-RO"/>
        </w:rPr>
        <w:t xml:space="preserve"> lucrări publicate simultan în revista </w:t>
      </w:r>
      <w:proofErr w:type="spellStart"/>
      <w:r w:rsidRPr="003B180B">
        <w:rPr>
          <w:rFonts w:ascii="Times" w:hAnsi="Times"/>
          <w:b/>
          <w:lang w:val="ro-RO"/>
        </w:rPr>
        <w:t>Science</w:t>
      </w:r>
      <w:proofErr w:type="spellEnd"/>
      <w:r w:rsidRPr="00666742">
        <w:rPr>
          <w:rFonts w:ascii="Times" w:hAnsi="Times"/>
          <w:lang w:val="ro-RO"/>
        </w:rPr>
        <w:t xml:space="preserve">, </w:t>
      </w:r>
      <w:r w:rsidR="00BF2B86" w:rsidRPr="00666742">
        <w:rPr>
          <w:rFonts w:ascii="Times" w:hAnsi="Times"/>
          <w:lang w:val="ro-RO"/>
        </w:rPr>
        <w:t xml:space="preserve">sunt </w:t>
      </w:r>
      <w:r w:rsidRPr="00666742">
        <w:rPr>
          <w:rFonts w:ascii="Times" w:hAnsi="Times"/>
          <w:lang w:val="ro-RO"/>
        </w:rPr>
        <w:t>raporta</w:t>
      </w:r>
      <w:r w:rsidR="00BF2B86" w:rsidRPr="00666742">
        <w:rPr>
          <w:rFonts w:ascii="Times" w:hAnsi="Times"/>
          <w:lang w:val="ro-RO"/>
        </w:rPr>
        <w:t>te</w:t>
      </w:r>
      <w:r w:rsidRPr="00666742">
        <w:rPr>
          <w:rFonts w:ascii="Times" w:hAnsi="Times"/>
          <w:lang w:val="ro-RO"/>
        </w:rPr>
        <w:t xml:space="preserve"> </w:t>
      </w:r>
      <w:r w:rsidR="00DE14FE" w:rsidRPr="00666742">
        <w:rPr>
          <w:rFonts w:ascii="Times" w:hAnsi="Times"/>
          <w:lang w:val="ro-RO"/>
        </w:rPr>
        <w:t>rezultate</w:t>
      </w:r>
      <w:r w:rsidRPr="00666742">
        <w:rPr>
          <w:rFonts w:ascii="Times" w:hAnsi="Times"/>
          <w:lang w:val="ro-RO"/>
        </w:rPr>
        <w:t xml:space="preserve"> </w:t>
      </w:r>
      <w:r w:rsidR="00DE14FE" w:rsidRPr="00666742">
        <w:rPr>
          <w:rFonts w:ascii="Times" w:hAnsi="Times"/>
          <w:lang w:val="ro-RO"/>
        </w:rPr>
        <w:t xml:space="preserve">de </w:t>
      </w:r>
      <w:proofErr w:type="spellStart"/>
      <w:r w:rsidR="00DE14FE" w:rsidRPr="00666742">
        <w:rPr>
          <w:rFonts w:ascii="Times" w:hAnsi="Times"/>
          <w:lang w:val="ro-RO"/>
        </w:rPr>
        <w:t>secven</w:t>
      </w:r>
      <w:r w:rsidR="00666742">
        <w:rPr>
          <w:rFonts w:ascii="Times" w:hAnsi="Times"/>
          <w:lang w:val="ro-RO"/>
        </w:rPr>
        <w:t>ț</w:t>
      </w:r>
      <w:r w:rsidR="00DE14FE" w:rsidRPr="00666742">
        <w:rPr>
          <w:rFonts w:ascii="Times" w:hAnsi="Times"/>
          <w:lang w:val="ro-RO"/>
        </w:rPr>
        <w:t>iere</w:t>
      </w:r>
      <w:proofErr w:type="spellEnd"/>
      <w:r w:rsidR="00DE14FE" w:rsidRPr="00666742">
        <w:rPr>
          <w:rFonts w:ascii="Times" w:hAnsi="Times"/>
          <w:lang w:val="ro-RO"/>
        </w:rPr>
        <w:t xml:space="preserve"> a</w:t>
      </w:r>
      <w:r w:rsidRPr="00666742">
        <w:rPr>
          <w:rFonts w:ascii="Times" w:hAnsi="Times"/>
          <w:lang w:val="ro-RO"/>
        </w:rPr>
        <w:t xml:space="preserve"> întregului genom</w:t>
      </w:r>
      <w:r w:rsidR="00605D7A" w:rsidRPr="00666742">
        <w:rPr>
          <w:rFonts w:ascii="Times" w:hAnsi="Times"/>
          <w:lang w:val="ro-RO"/>
        </w:rPr>
        <w:t>,</w:t>
      </w:r>
      <w:r w:rsidRPr="00666742">
        <w:rPr>
          <w:rFonts w:ascii="Times" w:hAnsi="Times"/>
          <w:lang w:val="ro-RO"/>
        </w:rPr>
        <w:t xml:space="preserve"> de la 727 de indivizi </w:t>
      </w:r>
      <w:r w:rsidR="00BF2B86" w:rsidRPr="00666742">
        <w:rPr>
          <w:rFonts w:ascii="Times" w:hAnsi="Times"/>
          <w:lang w:val="ro-RO"/>
        </w:rPr>
        <w:t>umani</w:t>
      </w:r>
      <w:r w:rsidR="00541046" w:rsidRPr="00666742">
        <w:rPr>
          <w:rFonts w:ascii="Times" w:hAnsi="Times"/>
          <w:lang w:val="ro-RO"/>
        </w:rPr>
        <w:t xml:space="preserve">, din perioade diferite (începând din preistorie până </w:t>
      </w:r>
      <w:r w:rsidR="00DE14FE" w:rsidRPr="00666742">
        <w:rPr>
          <w:rFonts w:ascii="Times" w:hAnsi="Times"/>
          <w:lang w:val="ro-RO"/>
        </w:rPr>
        <w:t xml:space="preserve">în </w:t>
      </w:r>
      <w:r w:rsidR="00541046" w:rsidRPr="00666742">
        <w:rPr>
          <w:rFonts w:ascii="Times" w:hAnsi="Times"/>
          <w:lang w:val="ro-RO"/>
        </w:rPr>
        <w:t xml:space="preserve">epoca medievală), </w:t>
      </w:r>
      <w:r w:rsidRPr="00666742">
        <w:rPr>
          <w:rFonts w:ascii="Times" w:hAnsi="Times"/>
          <w:lang w:val="ro-RO"/>
        </w:rPr>
        <w:t xml:space="preserve">completând lacune majore în </w:t>
      </w:r>
      <w:r w:rsidR="00DE14FE" w:rsidRPr="00666742">
        <w:rPr>
          <w:rFonts w:ascii="Times" w:hAnsi="Times"/>
          <w:lang w:val="ro-RO"/>
        </w:rPr>
        <w:t>bazele de date de</w:t>
      </w:r>
      <w:r w:rsidRPr="00666742">
        <w:rPr>
          <w:rFonts w:ascii="Times" w:hAnsi="Times"/>
          <w:lang w:val="ro-RO"/>
        </w:rPr>
        <w:t xml:space="preserve"> paleogenetică</w:t>
      </w:r>
      <w:r w:rsidR="00541046" w:rsidRPr="00666742">
        <w:rPr>
          <w:rFonts w:ascii="Times" w:hAnsi="Times"/>
          <w:lang w:val="ro-RO"/>
        </w:rPr>
        <w:t xml:space="preserve">. Studiul a fost </w:t>
      </w:r>
      <w:r w:rsidRPr="00666742">
        <w:rPr>
          <w:rFonts w:ascii="Times" w:hAnsi="Times"/>
          <w:lang w:val="ro-RO"/>
        </w:rPr>
        <w:t>condus de</w:t>
      </w:r>
      <w:r w:rsidR="00541046" w:rsidRPr="00666742">
        <w:rPr>
          <w:rFonts w:ascii="Times" w:hAnsi="Times"/>
          <w:lang w:val="ro-RO"/>
        </w:rPr>
        <w:t xml:space="preserve"> David Reich, Iosif </w:t>
      </w:r>
      <w:proofErr w:type="spellStart"/>
      <w:r w:rsidR="00541046" w:rsidRPr="00666742">
        <w:rPr>
          <w:rFonts w:ascii="Times" w:hAnsi="Times"/>
          <w:lang w:val="ro-RO"/>
        </w:rPr>
        <w:t>Lazaridis</w:t>
      </w:r>
      <w:proofErr w:type="spellEnd"/>
      <w:r w:rsidR="00541046" w:rsidRPr="00666742">
        <w:rPr>
          <w:rFonts w:ascii="Times" w:hAnsi="Times"/>
          <w:lang w:val="ro-RO"/>
        </w:rPr>
        <w:t xml:space="preserve"> și </w:t>
      </w:r>
      <w:proofErr w:type="spellStart"/>
      <w:r w:rsidR="00541046" w:rsidRPr="00666742">
        <w:rPr>
          <w:rFonts w:ascii="Times" w:hAnsi="Times"/>
          <w:lang w:val="ro-RO"/>
        </w:rPr>
        <w:t>Songül</w:t>
      </w:r>
      <w:proofErr w:type="spellEnd"/>
      <w:r w:rsidR="00541046" w:rsidRPr="00666742">
        <w:rPr>
          <w:rFonts w:ascii="Times" w:hAnsi="Times"/>
          <w:lang w:val="ro-RO"/>
        </w:rPr>
        <w:t xml:space="preserve"> </w:t>
      </w:r>
      <w:proofErr w:type="spellStart"/>
      <w:r w:rsidR="00541046" w:rsidRPr="00666742">
        <w:rPr>
          <w:rFonts w:ascii="Times" w:hAnsi="Times"/>
          <w:lang w:val="ro-RO"/>
        </w:rPr>
        <w:t>Alpaslan-Roodenberg</w:t>
      </w:r>
      <w:proofErr w:type="spellEnd"/>
      <w:r w:rsidR="00541046" w:rsidRPr="00666742">
        <w:rPr>
          <w:rFonts w:ascii="Times" w:hAnsi="Times"/>
          <w:lang w:val="ro-RO"/>
        </w:rPr>
        <w:t xml:space="preserve"> și de la Universitatea Harvard (USA), alături de </w:t>
      </w:r>
      <w:r w:rsidRPr="00666742">
        <w:rPr>
          <w:rFonts w:ascii="Times" w:hAnsi="Times"/>
          <w:lang w:val="ro-RO"/>
        </w:rPr>
        <w:t xml:space="preserve">Ron </w:t>
      </w:r>
      <w:proofErr w:type="spellStart"/>
      <w:r w:rsidRPr="00666742">
        <w:rPr>
          <w:rFonts w:ascii="Times" w:hAnsi="Times"/>
          <w:lang w:val="ro-RO"/>
        </w:rPr>
        <w:t>Pinhasi</w:t>
      </w:r>
      <w:proofErr w:type="spellEnd"/>
      <w:r w:rsidRPr="00666742">
        <w:rPr>
          <w:rFonts w:ascii="Times" w:hAnsi="Times"/>
          <w:lang w:val="ro-RO"/>
        </w:rPr>
        <w:t xml:space="preserve"> de la Universitatea din Viena</w:t>
      </w:r>
      <w:r w:rsidR="00541046" w:rsidRPr="00666742">
        <w:rPr>
          <w:rFonts w:ascii="Times" w:hAnsi="Times"/>
          <w:lang w:val="ro-RO"/>
        </w:rPr>
        <w:t xml:space="preserve"> (Austria),</w:t>
      </w:r>
      <w:r w:rsidRPr="00666742">
        <w:rPr>
          <w:rFonts w:ascii="Times" w:hAnsi="Times"/>
          <w:lang w:val="ro-RO"/>
        </w:rPr>
        <w:t xml:space="preserve"> împreună cu </w:t>
      </w:r>
      <w:r w:rsidR="00541046" w:rsidRPr="00666742">
        <w:rPr>
          <w:rFonts w:ascii="Times" w:hAnsi="Times"/>
          <w:lang w:val="ro-RO"/>
        </w:rPr>
        <w:t xml:space="preserve">alți </w:t>
      </w:r>
      <w:r w:rsidRPr="00666742">
        <w:rPr>
          <w:rFonts w:ascii="Times" w:hAnsi="Times"/>
          <w:lang w:val="ro-RO"/>
        </w:rPr>
        <w:t>202 co-autori</w:t>
      </w:r>
      <w:r w:rsidR="00541046" w:rsidRPr="00666742">
        <w:rPr>
          <w:rFonts w:ascii="Times" w:hAnsi="Times"/>
          <w:lang w:val="ro-RO"/>
        </w:rPr>
        <w:t>, și</w:t>
      </w:r>
      <w:r w:rsidRPr="00666742">
        <w:rPr>
          <w:rFonts w:ascii="Times" w:hAnsi="Times"/>
          <w:lang w:val="ro-RO"/>
        </w:rPr>
        <w:t xml:space="preserve"> </w:t>
      </w:r>
      <w:r w:rsidR="00541046" w:rsidRPr="00666742">
        <w:rPr>
          <w:rFonts w:ascii="Times" w:hAnsi="Times"/>
          <w:lang w:val="ro-RO"/>
        </w:rPr>
        <w:t>reprezintă o</w:t>
      </w:r>
      <w:r w:rsidRPr="00666742">
        <w:rPr>
          <w:rFonts w:ascii="Times" w:hAnsi="Times"/>
          <w:lang w:val="ro-RO"/>
        </w:rPr>
        <w:t xml:space="preserve"> testa</w:t>
      </w:r>
      <w:r w:rsidR="00541046" w:rsidRPr="00666742">
        <w:rPr>
          <w:rFonts w:ascii="Times" w:hAnsi="Times"/>
          <w:lang w:val="ro-RO"/>
        </w:rPr>
        <w:t>re a</w:t>
      </w:r>
      <w:r w:rsidRPr="00666742">
        <w:rPr>
          <w:rFonts w:ascii="Times" w:hAnsi="Times"/>
          <w:lang w:val="ro-RO"/>
        </w:rPr>
        <w:t xml:space="preserve"> ipotezel</w:t>
      </w:r>
      <w:r w:rsidR="00541046" w:rsidRPr="00666742">
        <w:rPr>
          <w:rFonts w:ascii="Times" w:hAnsi="Times"/>
          <w:lang w:val="ro-RO"/>
        </w:rPr>
        <w:t>or</w:t>
      </w:r>
      <w:r w:rsidRPr="00666742">
        <w:rPr>
          <w:rFonts w:ascii="Times" w:hAnsi="Times"/>
          <w:lang w:val="ro-RO"/>
        </w:rPr>
        <w:t xml:space="preserve"> arheologice, genetice și lingvistice </w:t>
      </w:r>
      <w:r w:rsidR="00541046" w:rsidRPr="00666742">
        <w:rPr>
          <w:rFonts w:ascii="Times" w:hAnsi="Times"/>
          <w:lang w:val="ro-RO"/>
        </w:rPr>
        <w:t xml:space="preserve">formulate cu </w:t>
      </w:r>
      <w:r w:rsidR="00DE14FE" w:rsidRPr="00666742">
        <w:rPr>
          <w:rFonts w:ascii="Times" w:hAnsi="Times"/>
          <w:lang w:val="ro-RO"/>
        </w:rPr>
        <w:t xml:space="preserve">privire la </w:t>
      </w:r>
      <w:r w:rsidR="00541046" w:rsidRPr="00666742">
        <w:rPr>
          <w:rFonts w:ascii="Times" w:hAnsi="Times"/>
          <w:lang w:val="ro-RO"/>
        </w:rPr>
        <w:t>această regiune de-a lungul timpului</w:t>
      </w:r>
      <w:r w:rsidRPr="00666742">
        <w:rPr>
          <w:rFonts w:ascii="Times" w:hAnsi="Times"/>
          <w:lang w:val="ro-RO"/>
        </w:rPr>
        <w:t>. Ele prezintă o imagine sistematică a istoriilor interconectate ale popoarelor din această regiune, de la originile agriculturii până la epoca medievală târzi</w:t>
      </w:r>
      <w:r w:rsidR="00DE14FE" w:rsidRPr="00666742">
        <w:rPr>
          <w:rFonts w:ascii="Times" w:hAnsi="Times"/>
          <w:lang w:val="ro-RO"/>
        </w:rPr>
        <w:t>e</w:t>
      </w:r>
      <w:r w:rsidRPr="00666742">
        <w:rPr>
          <w:rFonts w:ascii="Times" w:hAnsi="Times"/>
          <w:lang w:val="ro-RO"/>
        </w:rPr>
        <w:t>.</w:t>
      </w:r>
    </w:p>
    <w:p w14:paraId="52C9A59E" w14:textId="1CE38C65" w:rsidR="008820C6" w:rsidRPr="00666742" w:rsidRDefault="008820C6" w:rsidP="00666742">
      <w:pPr>
        <w:jc w:val="both"/>
        <w:rPr>
          <w:rFonts w:ascii="Times" w:hAnsi="Times"/>
          <w:lang w:val="ro-RO"/>
        </w:rPr>
      </w:pPr>
    </w:p>
    <w:p w14:paraId="4F3E6C25" w14:textId="77777777" w:rsidR="008820C6" w:rsidRPr="00666742" w:rsidRDefault="008820C6" w:rsidP="00666742">
      <w:pPr>
        <w:jc w:val="both"/>
        <w:rPr>
          <w:rFonts w:ascii="Times" w:hAnsi="Times"/>
          <w:b/>
          <w:bCs/>
          <w:lang w:val="ro-RO"/>
        </w:rPr>
      </w:pPr>
      <w:r w:rsidRPr="00666742">
        <w:rPr>
          <w:rFonts w:ascii="Times" w:hAnsi="Times"/>
          <w:b/>
          <w:bCs/>
          <w:lang w:val="ro-RO"/>
        </w:rPr>
        <w:t>Patria și răspândirea limbilor anatoliene și indo-europene</w:t>
      </w:r>
    </w:p>
    <w:p w14:paraId="0FED1D07" w14:textId="2F66D3B0" w:rsidR="008820C6" w:rsidRPr="00666742" w:rsidRDefault="008820C6" w:rsidP="00666742">
      <w:pPr>
        <w:jc w:val="both"/>
        <w:rPr>
          <w:rFonts w:ascii="Times" w:hAnsi="Times"/>
          <w:lang w:val="ro-RO"/>
        </w:rPr>
      </w:pPr>
      <w:r w:rsidRPr="00666742">
        <w:rPr>
          <w:rFonts w:ascii="Times" w:hAnsi="Times"/>
          <w:lang w:val="ro-RO"/>
        </w:rPr>
        <w:t xml:space="preserve">Rezultatele genetice despre perioadele </w:t>
      </w:r>
      <w:r w:rsidR="00B83E2C" w:rsidRPr="00666742">
        <w:rPr>
          <w:rFonts w:ascii="Times" w:hAnsi="Times"/>
          <w:lang w:val="ro-RO"/>
        </w:rPr>
        <w:t>Neolitic/</w:t>
      </w:r>
      <w:proofErr w:type="spellStart"/>
      <w:r w:rsidRPr="00666742">
        <w:rPr>
          <w:rFonts w:ascii="Times" w:hAnsi="Times"/>
          <w:lang w:val="ro-RO"/>
        </w:rPr>
        <w:t>Calcolitic</w:t>
      </w:r>
      <w:proofErr w:type="spellEnd"/>
      <w:r w:rsidRPr="00666742">
        <w:rPr>
          <w:rFonts w:ascii="Times" w:hAnsi="Times"/>
          <w:lang w:val="ro-RO"/>
        </w:rPr>
        <w:t xml:space="preserve"> și Epoca Bronzului, prezentate în prim</w:t>
      </w:r>
      <w:r w:rsidR="00F22EF7" w:rsidRPr="00666742">
        <w:rPr>
          <w:rFonts w:ascii="Times" w:hAnsi="Times"/>
          <w:lang w:val="ro-RO"/>
        </w:rPr>
        <w:t>ul articol</w:t>
      </w:r>
      <w:r w:rsidRPr="00666742">
        <w:rPr>
          <w:rFonts w:ascii="Times" w:hAnsi="Times"/>
          <w:lang w:val="ro-RO"/>
        </w:rPr>
        <w:t xml:space="preserve"> „</w:t>
      </w:r>
      <w:r w:rsidR="00F22EF7" w:rsidRPr="00666742">
        <w:rPr>
          <w:rFonts w:ascii="Times" w:hAnsi="Times"/>
          <w:lang w:val="ro-RO"/>
        </w:rPr>
        <w:t xml:space="preserve">The genetic </w:t>
      </w:r>
      <w:proofErr w:type="spellStart"/>
      <w:r w:rsidR="00F22EF7" w:rsidRPr="00666742">
        <w:rPr>
          <w:rFonts w:ascii="Times" w:hAnsi="Times"/>
          <w:lang w:val="ro-RO"/>
        </w:rPr>
        <w:t>history</w:t>
      </w:r>
      <w:proofErr w:type="spellEnd"/>
      <w:r w:rsidR="00F22EF7" w:rsidRPr="00666742">
        <w:rPr>
          <w:rFonts w:ascii="Times" w:hAnsi="Times"/>
          <w:lang w:val="ro-RO"/>
        </w:rPr>
        <w:t xml:space="preserve"> of </w:t>
      </w:r>
      <w:proofErr w:type="spellStart"/>
      <w:r w:rsidR="00F22EF7" w:rsidRPr="00666742">
        <w:rPr>
          <w:rFonts w:ascii="Times" w:hAnsi="Times"/>
          <w:lang w:val="ro-RO"/>
        </w:rPr>
        <w:t>the</w:t>
      </w:r>
      <w:proofErr w:type="spellEnd"/>
      <w:r w:rsidR="00F22EF7" w:rsidRPr="00666742">
        <w:rPr>
          <w:rFonts w:ascii="Times" w:hAnsi="Times"/>
          <w:lang w:val="ro-RO"/>
        </w:rPr>
        <w:t xml:space="preserve"> </w:t>
      </w:r>
      <w:proofErr w:type="spellStart"/>
      <w:r w:rsidR="00F22EF7" w:rsidRPr="00666742">
        <w:rPr>
          <w:rFonts w:ascii="Times" w:hAnsi="Times"/>
          <w:lang w:val="ro-RO"/>
        </w:rPr>
        <w:t>Southern</w:t>
      </w:r>
      <w:proofErr w:type="spellEnd"/>
      <w:r w:rsidR="00F22EF7" w:rsidRPr="00666742">
        <w:rPr>
          <w:rFonts w:ascii="Times" w:hAnsi="Times"/>
          <w:lang w:val="ro-RO"/>
        </w:rPr>
        <w:t xml:space="preserve"> Arc: A bridge </w:t>
      </w:r>
      <w:proofErr w:type="spellStart"/>
      <w:r w:rsidR="00F22EF7" w:rsidRPr="00666742">
        <w:rPr>
          <w:rFonts w:ascii="Times" w:hAnsi="Times"/>
          <w:lang w:val="ro-RO"/>
        </w:rPr>
        <w:t>between</w:t>
      </w:r>
      <w:proofErr w:type="spellEnd"/>
      <w:r w:rsidR="00F22EF7" w:rsidRPr="00666742">
        <w:rPr>
          <w:rFonts w:ascii="Times" w:hAnsi="Times"/>
          <w:lang w:val="ro-RO"/>
        </w:rPr>
        <w:t xml:space="preserve"> West Asia </w:t>
      </w:r>
      <w:proofErr w:type="spellStart"/>
      <w:r w:rsidR="00F22EF7" w:rsidRPr="00666742">
        <w:rPr>
          <w:rFonts w:ascii="Times" w:hAnsi="Times"/>
          <w:lang w:val="ro-RO"/>
        </w:rPr>
        <w:t>and</w:t>
      </w:r>
      <w:proofErr w:type="spellEnd"/>
      <w:r w:rsidR="00F22EF7" w:rsidRPr="00666742">
        <w:rPr>
          <w:rFonts w:ascii="Times" w:hAnsi="Times"/>
          <w:lang w:val="ro-RO"/>
        </w:rPr>
        <w:t xml:space="preserve"> Europe</w:t>
      </w:r>
      <w:r w:rsidRPr="00666742">
        <w:rPr>
          <w:rFonts w:ascii="Times" w:hAnsi="Times"/>
          <w:lang w:val="ro-RO"/>
        </w:rPr>
        <w:t xml:space="preserve">”, sugerează că patria familiei de limbi </w:t>
      </w:r>
      <w:proofErr w:type="spellStart"/>
      <w:r w:rsidRPr="00666742">
        <w:rPr>
          <w:rFonts w:ascii="Times" w:hAnsi="Times"/>
          <w:lang w:val="ro-RO"/>
        </w:rPr>
        <w:t>indo-anatolice</w:t>
      </w:r>
      <w:proofErr w:type="spellEnd"/>
      <w:r w:rsidRPr="00666742">
        <w:rPr>
          <w:rFonts w:ascii="Times" w:hAnsi="Times"/>
          <w:lang w:val="ro-RO"/>
        </w:rPr>
        <w:t xml:space="preserve"> </w:t>
      </w:r>
      <w:r w:rsidR="00DE14FE" w:rsidRPr="00666742">
        <w:rPr>
          <w:rFonts w:ascii="Times" w:hAnsi="Times"/>
          <w:lang w:val="ro-RO"/>
        </w:rPr>
        <w:t>este</w:t>
      </w:r>
      <w:r w:rsidRPr="00666742">
        <w:rPr>
          <w:rFonts w:ascii="Times" w:hAnsi="Times"/>
          <w:lang w:val="ro-RO"/>
        </w:rPr>
        <w:t xml:space="preserve"> Asia de Vest, cu doar</w:t>
      </w:r>
      <w:r w:rsidR="00F22EF7" w:rsidRPr="00666742">
        <w:rPr>
          <w:rFonts w:ascii="Times" w:hAnsi="Times"/>
          <w:lang w:val="ro-RO"/>
        </w:rPr>
        <w:t xml:space="preserve"> unele</w:t>
      </w:r>
      <w:r w:rsidRPr="00666742">
        <w:rPr>
          <w:rFonts w:ascii="Times" w:hAnsi="Times"/>
          <w:lang w:val="ro-RO"/>
        </w:rPr>
        <w:t xml:space="preserve"> dispersări secundare de indo-europeni non-anatolieni din </w:t>
      </w:r>
      <w:r w:rsidR="00F22EF7" w:rsidRPr="00666742">
        <w:rPr>
          <w:rFonts w:ascii="Times" w:hAnsi="Times"/>
          <w:lang w:val="ro-RO"/>
        </w:rPr>
        <w:t xml:space="preserve">zona </w:t>
      </w:r>
      <w:r w:rsidR="00605D7A" w:rsidRPr="00666742">
        <w:rPr>
          <w:rFonts w:ascii="Times" w:hAnsi="Times"/>
          <w:lang w:val="ro-RO"/>
        </w:rPr>
        <w:t xml:space="preserve">de </w:t>
      </w:r>
      <w:r w:rsidRPr="00666742">
        <w:rPr>
          <w:rFonts w:ascii="Times" w:hAnsi="Times"/>
          <w:lang w:val="ro-RO"/>
        </w:rPr>
        <w:t>step</w:t>
      </w:r>
      <w:r w:rsidR="00F22EF7" w:rsidRPr="00666742">
        <w:rPr>
          <w:rFonts w:ascii="Times" w:hAnsi="Times"/>
          <w:lang w:val="ro-RO"/>
        </w:rPr>
        <w:t>ă</w:t>
      </w:r>
      <w:r w:rsidRPr="00666742">
        <w:rPr>
          <w:rFonts w:ascii="Times" w:hAnsi="Times"/>
          <w:lang w:val="ro-RO"/>
        </w:rPr>
        <w:t xml:space="preserve">. În prima etapă, în urmă cu aproximativ 7.000-5.000 de ani, oamenii cu ascendență </w:t>
      </w:r>
      <w:r w:rsidR="00F22EF7" w:rsidRPr="00666742">
        <w:rPr>
          <w:rFonts w:ascii="Times" w:hAnsi="Times"/>
          <w:lang w:val="ro-RO"/>
        </w:rPr>
        <w:t xml:space="preserve">genetică </w:t>
      </w:r>
      <w:r w:rsidRPr="00666742">
        <w:rPr>
          <w:rFonts w:ascii="Times" w:hAnsi="Times"/>
          <w:lang w:val="ro-RO"/>
        </w:rPr>
        <w:t>din Caucaz s-au mutat spre vest în Anatolia și spre nord în stepă. Este posibil ca unii dintre acești</w:t>
      </w:r>
      <w:r w:rsidR="00DE14FE" w:rsidRPr="00666742">
        <w:rPr>
          <w:rFonts w:ascii="Times" w:hAnsi="Times"/>
          <w:lang w:val="ro-RO"/>
        </w:rPr>
        <w:t>a</w:t>
      </w:r>
      <w:r w:rsidRPr="00666742">
        <w:rPr>
          <w:rFonts w:ascii="Times" w:hAnsi="Times"/>
          <w:lang w:val="ro-RO"/>
        </w:rPr>
        <w:t xml:space="preserve"> să fi vorbit forme ancestrale ale limbilor anatoliene și indo-europene.</w:t>
      </w:r>
    </w:p>
    <w:p w14:paraId="2B82FD9A" w14:textId="0DBA3328" w:rsidR="008820C6" w:rsidRPr="00666742" w:rsidRDefault="008820C6" w:rsidP="00666742">
      <w:pPr>
        <w:jc w:val="both"/>
        <w:rPr>
          <w:rFonts w:ascii="Times" w:hAnsi="Times"/>
          <w:lang w:val="ro-RO"/>
        </w:rPr>
      </w:pPr>
      <w:r w:rsidRPr="00666742">
        <w:rPr>
          <w:rFonts w:ascii="Times" w:hAnsi="Times"/>
          <w:lang w:val="ro-RO"/>
        </w:rPr>
        <w:t xml:space="preserve">Toate limbile indo-europene vorbite pot fi urmărite până la </w:t>
      </w:r>
      <w:r w:rsidR="00F22EF7" w:rsidRPr="00666742">
        <w:rPr>
          <w:rFonts w:ascii="Times" w:hAnsi="Times"/>
          <w:lang w:val="ro-RO"/>
        </w:rPr>
        <w:t xml:space="preserve">venirea </w:t>
      </w:r>
      <w:r w:rsidRPr="00666742">
        <w:rPr>
          <w:rFonts w:ascii="Times" w:hAnsi="Times"/>
          <w:lang w:val="ro-RO"/>
        </w:rPr>
        <w:t>păstori</w:t>
      </w:r>
      <w:r w:rsidR="00F22EF7" w:rsidRPr="00666742">
        <w:rPr>
          <w:rFonts w:ascii="Times" w:hAnsi="Times"/>
          <w:lang w:val="ro-RO"/>
        </w:rPr>
        <w:t>lor</w:t>
      </w:r>
      <w:r w:rsidRPr="00666742">
        <w:rPr>
          <w:rFonts w:ascii="Times" w:hAnsi="Times"/>
          <w:lang w:val="ro-RO"/>
        </w:rPr>
        <w:t xml:space="preserve"> de stepă </w:t>
      </w:r>
      <w:r w:rsidR="00F22EF7" w:rsidRPr="00666742">
        <w:rPr>
          <w:rFonts w:ascii="Times" w:hAnsi="Times"/>
          <w:lang w:val="ro-RO"/>
        </w:rPr>
        <w:t>(</w:t>
      </w:r>
      <w:proofErr w:type="spellStart"/>
      <w:r w:rsidRPr="00666742">
        <w:rPr>
          <w:rFonts w:ascii="Times" w:hAnsi="Times"/>
          <w:lang w:val="ro-RO"/>
        </w:rPr>
        <w:t>Yamnaya</w:t>
      </w:r>
      <w:proofErr w:type="spellEnd"/>
      <w:r w:rsidR="00F22EF7" w:rsidRPr="00666742">
        <w:rPr>
          <w:rFonts w:ascii="Times" w:hAnsi="Times"/>
          <w:lang w:val="ro-RO"/>
        </w:rPr>
        <w:t>)</w:t>
      </w:r>
      <w:r w:rsidRPr="00666742">
        <w:rPr>
          <w:rFonts w:ascii="Times" w:hAnsi="Times"/>
          <w:lang w:val="ro-RO"/>
        </w:rPr>
        <w:t xml:space="preserve">, cu strămoși vânători-culegători din Caucaz și vânători-culegători estici, care în urmă cu aproximativ 5.000 de ani au inițiat un lanț de migrații în Eurasia, legând Europa din </w:t>
      </w:r>
      <w:r w:rsidR="00DE14FE" w:rsidRPr="00666742">
        <w:rPr>
          <w:rFonts w:ascii="Times" w:hAnsi="Times"/>
          <w:lang w:val="ro-RO"/>
        </w:rPr>
        <w:t>V</w:t>
      </w:r>
      <w:r w:rsidRPr="00666742">
        <w:rPr>
          <w:rFonts w:ascii="Times" w:hAnsi="Times"/>
          <w:lang w:val="ro-RO"/>
        </w:rPr>
        <w:t xml:space="preserve">est de China și India în Est. Expansiunile lor sudice în Balcani și Grecia și la est peste Caucaz în Armenia au lăsat o </w:t>
      </w:r>
      <w:r w:rsidR="00F22EF7" w:rsidRPr="00666742">
        <w:rPr>
          <w:rFonts w:ascii="Times" w:hAnsi="Times"/>
          <w:lang w:val="ro-RO"/>
        </w:rPr>
        <w:t>amprentă distinctă</w:t>
      </w:r>
      <w:r w:rsidRPr="00666742">
        <w:rPr>
          <w:rFonts w:ascii="Times" w:hAnsi="Times"/>
          <w:lang w:val="ro-RO"/>
        </w:rPr>
        <w:t xml:space="preserve"> în ADN-ul oamenilor din epoca bronzului din regiune.</w:t>
      </w:r>
    </w:p>
    <w:p w14:paraId="66F36D81" w14:textId="3DECCBE5" w:rsidR="00F51CEC" w:rsidRPr="00666742" w:rsidRDefault="008820C6" w:rsidP="00666742">
      <w:pPr>
        <w:jc w:val="both"/>
        <w:rPr>
          <w:rFonts w:ascii="Times" w:hAnsi="Times"/>
          <w:lang w:val="ro-RO"/>
        </w:rPr>
      </w:pPr>
      <w:r w:rsidRPr="00666742">
        <w:rPr>
          <w:rFonts w:ascii="Times" w:hAnsi="Times"/>
          <w:lang w:val="ro-RO"/>
        </w:rPr>
        <w:t xml:space="preserve">Pe măsură ce se extindeau, descendenții păstorilor </w:t>
      </w:r>
      <w:proofErr w:type="spellStart"/>
      <w:r w:rsidRPr="00666742">
        <w:rPr>
          <w:rFonts w:ascii="Times" w:hAnsi="Times"/>
          <w:lang w:val="ro-RO"/>
        </w:rPr>
        <w:t>Yamnaya</w:t>
      </w:r>
      <w:proofErr w:type="spellEnd"/>
      <w:r w:rsidRPr="00666742">
        <w:rPr>
          <w:rFonts w:ascii="Times" w:hAnsi="Times"/>
          <w:lang w:val="ro-RO"/>
        </w:rPr>
        <w:t xml:space="preserve"> s-au amestecat cu populațiile locale. Apariția limbilor greacă, paleo-balcanică și albaneză (indo-europeană) în sud-estul Europei și a limbii </w:t>
      </w:r>
      <w:r w:rsidR="003B180B" w:rsidRPr="00666742">
        <w:rPr>
          <w:rFonts w:ascii="Times" w:hAnsi="Times"/>
          <w:lang w:val="ro-RO"/>
        </w:rPr>
        <w:t>armene</w:t>
      </w:r>
      <w:r w:rsidRPr="00666742">
        <w:rPr>
          <w:rFonts w:ascii="Times" w:hAnsi="Times"/>
          <w:lang w:val="ro-RO"/>
        </w:rPr>
        <w:t xml:space="preserve"> în vestul Asiei s-a</w:t>
      </w:r>
      <w:r w:rsidR="0014222F" w:rsidRPr="00666742">
        <w:rPr>
          <w:rFonts w:ascii="Times" w:hAnsi="Times"/>
          <w:lang w:val="ro-RO"/>
        </w:rPr>
        <w:t xml:space="preserve"> datorat</w:t>
      </w:r>
      <w:r w:rsidRPr="00666742">
        <w:rPr>
          <w:rFonts w:ascii="Times" w:hAnsi="Times"/>
          <w:lang w:val="ro-RO"/>
        </w:rPr>
        <w:t xml:space="preserve"> </w:t>
      </w:r>
      <w:proofErr w:type="spellStart"/>
      <w:r w:rsidRPr="00666742">
        <w:rPr>
          <w:rFonts w:ascii="Times" w:hAnsi="Times"/>
          <w:lang w:val="ro-RO"/>
        </w:rPr>
        <w:t>migranți</w:t>
      </w:r>
      <w:r w:rsidR="0014222F" w:rsidRPr="00666742">
        <w:rPr>
          <w:rFonts w:ascii="Times" w:hAnsi="Times"/>
          <w:lang w:val="ro-RO"/>
        </w:rPr>
        <w:t>lor</w:t>
      </w:r>
      <w:proofErr w:type="spellEnd"/>
      <w:r w:rsidRPr="00666742">
        <w:rPr>
          <w:rFonts w:ascii="Times" w:hAnsi="Times"/>
          <w:lang w:val="ro-RO"/>
        </w:rPr>
        <w:t xml:space="preserve"> vorbitori de indo-european</w:t>
      </w:r>
      <w:r w:rsidR="0014222F" w:rsidRPr="00666742">
        <w:rPr>
          <w:rFonts w:ascii="Times" w:hAnsi="Times"/>
          <w:lang w:val="ro-RO"/>
        </w:rPr>
        <w:t>ă</w:t>
      </w:r>
      <w:r w:rsidRPr="00666742">
        <w:rPr>
          <w:rFonts w:ascii="Times" w:hAnsi="Times"/>
          <w:lang w:val="ro-RO"/>
        </w:rPr>
        <w:t xml:space="preserve"> din stepă. În sud-estul Europei, impactul </w:t>
      </w:r>
      <w:proofErr w:type="spellStart"/>
      <w:r w:rsidRPr="00666742">
        <w:rPr>
          <w:rFonts w:ascii="Times" w:hAnsi="Times"/>
          <w:lang w:val="ro-RO"/>
        </w:rPr>
        <w:t>Yamnaya</w:t>
      </w:r>
      <w:proofErr w:type="spellEnd"/>
      <w:r w:rsidRPr="00666742">
        <w:rPr>
          <w:rFonts w:ascii="Times" w:hAnsi="Times"/>
          <w:lang w:val="ro-RO"/>
        </w:rPr>
        <w:t xml:space="preserve"> a fost profund</w:t>
      </w:r>
      <w:r w:rsidR="00DE14FE" w:rsidRPr="00666742">
        <w:rPr>
          <w:rFonts w:ascii="Times" w:hAnsi="Times"/>
          <w:lang w:val="ro-RO"/>
        </w:rPr>
        <w:t>.</w:t>
      </w:r>
      <w:r w:rsidRPr="00666742">
        <w:rPr>
          <w:rFonts w:ascii="Times" w:hAnsi="Times"/>
          <w:lang w:val="ro-RO"/>
        </w:rPr>
        <w:t xml:space="preserve"> „Găsim în Albania, Bulgaria, Croația, Serbia oameni care apar genetic ca și cum ar fi fost transplantați din stepă”, spune David Reich. Legătura este inconfundabilă și, pe măsură ce timpul a trecut, noii veniți </w:t>
      </w:r>
      <w:r w:rsidRPr="00666742">
        <w:rPr>
          <w:rFonts w:ascii="Times" w:hAnsi="Times"/>
          <w:lang w:val="ro-RO"/>
        </w:rPr>
        <w:lastRenderedPageBreak/>
        <w:t xml:space="preserve">s-au </w:t>
      </w:r>
      <w:r w:rsidR="00EF7FB0" w:rsidRPr="00666742">
        <w:rPr>
          <w:rFonts w:ascii="Times" w:hAnsi="Times"/>
          <w:lang w:val="ro-RO"/>
        </w:rPr>
        <w:t>asimilat</w:t>
      </w:r>
      <w:r w:rsidRPr="00666742">
        <w:rPr>
          <w:rFonts w:ascii="Times" w:hAnsi="Times"/>
          <w:lang w:val="ro-RO"/>
        </w:rPr>
        <w:t xml:space="preserve"> cu localnicii, lăsând mai mult din</w:t>
      </w:r>
      <w:r w:rsidR="00EF7FB0" w:rsidRPr="00666742">
        <w:rPr>
          <w:rFonts w:ascii="Times" w:hAnsi="Times"/>
          <w:lang w:val="ro-RO"/>
        </w:rPr>
        <w:t xml:space="preserve"> moștenirea</w:t>
      </w:r>
      <w:r w:rsidRPr="00666742">
        <w:rPr>
          <w:rFonts w:ascii="Times" w:hAnsi="Times"/>
          <w:lang w:val="ro-RO"/>
        </w:rPr>
        <w:t xml:space="preserve"> lor în nordu</w:t>
      </w:r>
      <w:r w:rsidR="002344B3">
        <w:rPr>
          <w:rFonts w:ascii="Times" w:hAnsi="Times"/>
          <w:lang w:val="ro-RO"/>
        </w:rPr>
        <w:t>l P</w:t>
      </w:r>
      <w:r w:rsidRPr="00666742">
        <w:rPr>
          <w:rFonts w:ascii="Times" w:hAnsi="Times"/>
          <w:lang w:val="ro-RO"/>
        </w:rPr>
        <w:t>eninsulei Balcanice decât în sud, dar având un impact lingvistic pe tot parcursul</w:t>
      </w:r>
      <w:r w:rsidR="0014222F" w:rsidRPr="00666742">
        <w:rPr>
          <w:rFonts w:ascii="Times" w:hAnsi="Times"/>
          <w:lang w:val="ro-RO"/>
        </w:rPr>
        <w:t xml:space="preserve"> străbătut de aceștia.</w:t>
      </w:r>
      <w:r w:rsidR="00F51CEC" w:rsidRPr="00666742">
        <w:rPr>
          <w:rFonts w:ascii="Times" w:hAnsi="Times"/>
          <w:lang w:val="ro-RO"/>
        </w:rPr>
        <w:t xml:space="preserve"> Armenia este de asemenea unul dintre puținele locuri în care mulți bărbați sunt încă descendenți </w:t>
      </w:r>
      <w:r w:rsidR="00EF7FB0" w:rsidRPr="00666742">
        <w:rPr>
          <w:rFonts w:ascii="Times" w:hAnsi="Times"/>
          <w:lang w:val="ro-RO"/>
        </w:rPr>
        <w:t xml:space="preserve">direcți </w:t>
      </w:r>
      <w:r w:rsidR="00F51CEC" w:rsidRPr="00666742">
        <w:rPr>
          <w:rFonts w:ascii="Times" w:hAnsi="Times"/>
          <w:lang w:val="ro-RO"/>
        </w:rPr>
        <w:t xml:space="preserve">pe linia lor paternă din populațiile </w:t>
      </w:r>
      <w:proofErr w:type="spellStart"/>
      <w:r w:rsidR="00F51CEC" w:rsidRPr="00666742">
        <w:rPr>
          <w:rFonts w:ascii="Times" w:hAnsi="Times"/>
          <w:lang w:val="ro-RO"/>
        </w:rPr>
        <w:t>Yamnaya</w:t>
      </w:r>
      <w:proofErr w:type="spellEnd"/>
      <w:r w:rsidR="00F51CEC" w:rsidRPr="00666742">
        <w:rPr>
          <w:rFonts w:ascii="Times" w:hAnsi="Times"/>
          <w:lang w:val="ro-RO"/>
        </w:rPr>
        <w:t xml:space="preserve">. </w:t>
      </w:r>
    </w:p>
    <w:p w14:paraId="5AF23EDD" w14:textId="5BACDBA9" w:rsidR="008820C6" w:rsidRPr="00666742" w:rsidRDefault="00F51CEC" w:rsidP="00666742">
      <w:pPr>
        <w:jc w:val="both"/>
        <w:rPr>
          <w:rFonts w:ascii="Times" w:hAnsi="Times"/>
          <w:lang w:val="ro-RO"/>
        </w:rPr>
      </w:pPr>
      <w:r w:rsidRPr="00666742">
        <w:rPr>
          <w:rFonts w:ascii="Times" w:hAnsi="Times"/>
          <w:lang w:val="ro-RO"/>
        </w:rPr>
        <w:t>Pentru</w:t>
      </w:r>
      <w:r w:rsidR="008820C6" w:rsidRPr="00666742">
        <w:rPr>
          <w:rFonts w:ascii="Times" w:hAnsi="Times"/>
          <w:lang w:val="ro-RO"/>
        </w:rPr>
        <w:t xml:space="preserve"> Anatolia </w:t>
      </w:r>
      <w:r w:rsidRPr="00666742">
        <w:rPr>
          <w:rFonts w:ascii="Times" w:hAnsi="Times"/>
          <w:lang w:val="ro-RO"/>
        </w:rPr>
        <w:t xml:space="preserve">nu a putut fi stabilită </w:t>
      </w:r>
      <w:r w:rsidR="008820C6" w:rsidRPr="00666742">
        <w:rPr>
          <w:rFonts w:ascii="Times" w:hAnsi="Times"/>
          <w:lang w:val="ro-RO"/>
        </w:rPr>
        <w:t>legătur</w:t>
      </w:r>
      <w:r w:rsidR="00D6532D" w:rsidRPr="00666742">
        <w:rPr>
          <w:rFonts w:ascii="Times" w:hAnsi="Times"/>
          <w:lang w:val="ro-RO"/>
        </w:rPr>
        <w:t>a dintre</w:t>
      </w:r>
      <w:r w:rsidR="008820C6" w:rsidRPr="00666742">
        <w:rPr>
          <w:rFonts w:ascii="Times" w:hAnsi="Times"/>
          <w:lang w:val="ro-RO"/>
        </w:rPr>
        <w:t xml:space="preserve"> step</w:t>
      </w:r>
      <w:r w:rsidR="00D6532D" w:rsidRPr="00666742">
        <w:rPr>
          <w:rFonts w:ascii="Times" w:hAnsi="Times"/>
          <w:lang w:val="ro-RO"/>
        </w:rPr>
        <w:t>ă și</w:t>
      </w:r>
      <w:r w:rsidR="008820C6" w:rsidRPr="00666742">
        <w:rPr>
          <w:rFonts w:ascii="Times" w:hAnsi="Times"/>
          <w:lang w:val="ro-RO"/>
        </w:rPr>
        <w:t xml:space="preserve"> vorbitorii de limbi anatoliene din cauza absenței ascendențelor </w:t>
      </w:r>
      <w:r w:rsidR="000C46CF" w:rsidRPr="00666742">
        <w:rPr>
          <w:rFonts w:ascii="Times" w:hAnsi="Times"/>
          <w:lang w:val="ro-RO"/>
        </w:rPr>
        <w:t xml:space="preserve">de </w:t>
      </w:r>
      <w:r w:rsidR="008820C6" w:rsidRPr="00666742">
        <w:rPr>
          <w:rFonts w:ascii="Times" w:hAnsi="Times"/>
          <w:lang w:val="ro-RO"/>
        </w:rPr>
        <w:t>vânători-culegător</w:t>
      </w:r>
      <w:r w:rsidR="000C46CF" w:rsidRPr="00666742">
        <w:rPr>
          <w:rFonts w:ascii="Times" w:hAnsi="Times"/>
          <w:lang w:val="ro-RO"/>
        </w:rPr>
        <w:t>i</w:t>
      </w:r>
      <w:r w:rsidR="008820C6" w:rsidRPr="00666742">
        <w:rPr>
          <w:rFonts w:ascii="Times" w:hAnsi="Times"/>
          <w:lang w:val="ro-RO"/>
        </w:rPr>
        <w:t>, în contrast cu toate celelalte regiuni în care se vorbeau limbile indo-europene</w:t>
      </w:r>
      <w:r w:rsidRPr="00666742">
        <w:rPr>
          <w:rFonts w:ascii="Times" w:hAnsi="Times"/>
          <w:lang w:val="ro-RO"/>
        </w:rPr>
        <w:t>.</w:t>
      </w:r>
    </w:p>
    <w:p w14:paraId="796C2438" w14:textId="38797C69" w:rsidR="008820C6" w:rsidRPr="00666742" w:rsidRDefault="008820C6" w:rsidP="00666742">
      <w:pPr>
        <w:jc w:val="both"/>
        <w:rPr>
          <w:rFonts w:ascii="Times" w:hAnsi="Times"/>
          <w:lang w:val="ro-RO"/>
        </w:rPr>
      </w:pPr>
      <w:r w:rsidRPr="00666742">
        <w:rPr>
          <w:rFonts w:ascii="Times" w:hAnsi="Times"/>
          <w:lang w:val="ro-RO"/>
        </w:rPr>
        <w:t>„Anatolia a găzduit</w:t>
      </w:r>
      <w:r w:rsidR="003B180B">
        <w:rPr>
          <w:rFonts w:ascii="Times" w:hAnsi="Times"/>
          <w:lang w:val="ro-RO"/>
        </w:rPr>
        <w:t xml:space="preserve"> diverse populații care descinde</w:t>
      </w:r>
      <w:r w:rsidRPr="00666742">
        <w:rPr>
          <w:rFonts w:ascii="Times" w:hAnsi="Times"/>
          <w:lang w:val="ro-RO"/>
        </w:rPr>
        <w:t xml:space="preserve">au atât din vânători-culegători locali, cât și din populațiile estice din Caucaz, Mesopotamia și Levant”, spune </w:t>
      </w:r>
      <w:proofErr w:type="spellStart"/>
      <w:r w:rsidRPr="00666742">
        <w:rPr>
          <w:rFonts w:ascii="Times" w:hAnsi="Times"/>
          <w:lang w:val="ro-RO"/>
        </w:rPr>
        <w:t>Songül</w:t>
      </w:r>
      <w:proofErr w:type="spellEnd"/>
      <w:r w:rsidRPr="00666742">
        <w:rPr>
          <w:rFonts w:ascii="Times" w:hAnsi="Times"/>
          <w:lang w:val="ro-RO"/>
        </w:rPr>
        <w:t xml:space="preserve"> </w:t>
      </w:r>
      <w:proofErr w:type="spellStart"/>
      <w:r w:rsidRPr="00666742">
        <w:rPr>
          <w:rFonts w:ascii="Times" w:hAnsi="Times"/>
          <w:lang w:val="ro-RO"/>
        </w:rPr>
        <w:t>Alpaslan-Roodenberg</w:t>
      </w:r>
      <w:proofErr w:type="spellEnd"/>
      <w:r w:rsidRPr="00666742">
        <w:rPr>
          <w:rFonts w:ascii="Times" w:hAnsi="Times"/>
          <w:lang w:val="ro-RO"/>
        </w:rPr>
        <w:t xml:space="preserve">. Oamenii din regiunea Marmara și din sud-estul Anatoliei, din </w:t>
      </w:r>
      <w:r w:rsidR="00F51CEC" w:rsidRPr="00666742">
        <w:rPr>
          <w:rFonts w:ascii="Times" w:hAnsi="Times"/>
          <w:lang w:val="ro-RO"/>
        </w:rPr>
        <w:t xml:space="preserve">regiunea </w:t>
      </w:r>
      <w:r w:rsidRPr="00666742">
        <w:rPr>
          <w:rFonts w:ascii="Times" w:hAnsi="Times"/>
          <w:lang w:val="ro-RO"/>
        </w:rPr>
        <w:t>M</w:t>
      </w:r>
      <w:r w:rsidR="00F51CEC" w:rsidRPr="00666742">
        <w:rPr>
          <w:rFonts w:ascii="Times" w:hAnsi="Times"/>
          <w:lang w:val="ro-RO"/>
        </w:rPr>
        <w:t>ării</w:t>
      </w:r>
      <w:r w:rsidRPr="00666742">
        <w:rPr>
          <w:rFonts w:ascii="Times" w:hAnsi="Times"/>
          <w:lang w:val="ro-RO"/>
        </w:rPr>
        <w:t xml:space="preserve"> Negr</w:t>
      </w:r>
      <w:r w:rsidR="00F51CEC" w:rsidRPr="00666742">
        <w:rPr>
          <w:rFonts w:ascii="Times" w:hAnsi="Times"/>
          <w:lang w:val="ro-RO"/>
        </w:rPr>
        <w:t>e</w:t>
      </w:r>
      <w:r w:rsidRPr="00666742">
        <w:rPr>
          <w:rFonts w:ascii="Times" w:hAnsi="Times"/>
          <w:lang w:val="ro-RO"/>
        </w:rPr>
        <w:t xml:space="preserve"> și </w:t>
      </w:r>
      <w:r w:rsidR="00F51CEC" w:rsidRPr="00666742">
        <w:rPr>
          <w:rFonts w:ascii="Times" w:hAnsi="Times"/>
          <w:lang w:val="ro-RO"/>
        </w:rPr>
        <w:t>a</w:t>
      </w:r>
      <w:r w:rsidRPr="00666742">
        <w:rPr>
          <w:rFonts w:ascii="Times" w:hAnsi="Times"/>
          <w:lang w:val="ro-RO"/>
        </w:rPr>
        <w:t xml:space="preserve"> </w:t>
      </w:r>
      <w:r w:rsidR="00F51CEC" w:rsidRPr="00666742">
        <w:rPr>
          <w:rFonts w:ascii="Times" w:hAnsi="Times"/>
          <w:lang w:val="ro-RO"/>
        </w:rPr>
        <w:t>Mării</w:t>
      </w:r>
      <w:r w:rsidRPr="00666742">
        <w:rPr>
          <w:rFonts w:ascii="Times" w:hAnsi="Times"/>
          <w:lang w:val="ro-RO"/>
        </w:rPr>
        <w:t xml:space="preserve"> Egee au avut variații ale acelorași genuri de ascendenț</w:t>
      </w:r>
      <w:r w:rsidR="00F51CEC" w:rsidRPr="00666742">
        <w:rPr>
          <w:rFonts w:ascii="Times" w:hAnsi="Times"/>
          <w:lang w:val="ro-RO"/>
        </w:rPr>
        <w:t>i</w:t>
      </w:r>
      <w:r w:rsidRPr="00666742">
        <w:rPr>
          <w:rFonts w:ascii="Times" w:hAnsi="Times"/>
          <w:lang w:val="ro-RO"/>
        </w:rPr>
        <w:t xml:space="preserve">. Ascendența europeană sau de stepă a fost absentă până în mileniul I î.Hr. și nici atunci nu a fost profundă. </w:t>
      </w:r>
    </w:p>
    <w:p w14:paraId="489B8FAB" w14:textId="646F1713" w:rsidR="00BD0E57" w:rsidRPr="00666742" w:rsidRDefault="00BD0E57" w:rsidP="00666742">
      <w:pPr>
        <w:jc w:val="both"/>
        <w:rPr>
          <w:rFonts w:ascii="Times" w:hAnsi="Times"/>
          <w:lang w:val="ro-RO"/>
        </w:rPr>
      </w:pPr>
      <w:r w:rsidRPr="00666742">
        <w:rPr>
          <w:rFonts w:ascii="Times" w:hAnsi="Times"/>
          <w:lang w:val="ro-RO"/>
        </w:rPr>
        <w:t xml:space="preserve">Absența strămoșilor de stepă în Anatolia sugerează că răspândirea limbilor anatoliene nu poate fi explicată </w:t>
      </w:r>
      <w:r w:rsidR="00F51CEC" w:rsidRPr="00666742">
        <w:rPr>
          <w:rFonts w:ascii="Times" w:hAnsi="Times"/>
          <w:lang w:val="ro-RO"/>
        </w:rPr>
        <w:t>pe baza</w:t>
      </w:r>
      <w:r w:rsidRPr="00666742">
        <w:rPr>
          <w:rFonts w:ascii="Times" w:hAnsi="Times"/>
          <w:lang w:val="ro-RO"/>
        </w:rPr>
        <w:t xml:space="preserve"> mig</w:t>
      </w:r>
      <w:r w:rsidR="000C46CF" w:rsidRPr="00666742">
        <w:rPr>
          <w:rFonts w:ascii="Times" w:hAnsi="Times"/>
          <w:lang w:val="ro-RO"/>
        </w:rPr>
        <w:t>rației</w:t>
      </w:r>
      <w:r w:rsidRPr="00666742">
        <w:rPr>
          <w:rFonts w:ascii="Times" w:hAnsi="Times"/>
          <w:lang w:val="ro-RO"/>
        </w:rPr>
        <w:t xml:space="preserve"> din stepă</w:t>
      </w:r>
      <w:r w:rsidR="000C46CF" w:rsidRPr="00666742">
        <w:rPr>
          <w:rFonts w:ascii="Times" w:hAnsi="Times"/>
          <w:lang w:val="ro-RO"/>
        </w:rPr>
        <w:t>,</w:t>
      </w:r>
      <w:r w:rsidRPr="00666742">
        <w:rPr>
          <w:rFonts w:ascii="Times" w:hAnsi="Times"/>
          <w:lang w:val="ro-RO"/>
        </w:rPr>
        <w:t xml:space="preserve"> ca toate celelalte limbi indo-europene. „Există ideea că </w:t>
      </w:r>
      <w:proofErr w:type="spellStart"/>
      <w:r w:rsidRPr="00666742">
        <w:rPr>
          <w:rFonts w:ascii="Times" w:hAnsi="Times"/>
          <w:lang w:val="ro-RO"/>
        </w:rPr>
        <w:t>migranții</w:t>
      </w:r>
      <w:proofErr w:type="spellEnd"/>
      <w:r w:rsidRPr="00666742">
        <w:rPr>
          <w:rFonts w:ascii="Times" w:hAnsi="Times"/>
          <w:lang w:val="ro-RO"/>
        </w:rPr>
        <w:t xml:space="preserve"> de stepă au intrat în Anatolia fie din Balcani, fie din Caucaz, dar dacă au existat, erau o picătură într-o găleată</w:t>
      </w:r>
      <w:r w:rsidR="00E35FDD" w:rsidRPr="00666742">
        <w:rPr>
          <w:rFonts w:ascii="Times" w:hAnsi="Times"/>
          <w:lang w:val="ro-RO"/>
        </w:rPr>
        <w:t>„</w:t>
      </w:r>
      <w:r w:rsidRPr="00666742">
        <w:rPr>
          <w:rFonts w:ascii="Times" w:hAnsi="Times"/>
          <w:lang w:val="ro-RO"/>
        </w:rPr>
        <w:t xml:space="preserve">. </w:t>
      </w:r>
    </w:p>
    <w:p w14:paraId="22C4B0AE" w14:textId="65496849" w:rsidR="00BD0E57" w:rsidRPr="00666742" w:rsidRDefault="00BD0E57" w:rsidP="00666742">
      <w:pPr>
        <w:jc w:val="both"/>
        <w:rPr>
          <w:rFonts w:ascii="Times" w:hAnsi="Times"/>
          <w:lang w:val="ro-RO"/>
        </w:rPr>
      </w:pPr>
      <w:r w:rsidRPr="00666742">
        <w:rPr>
          <w:rFonts w:ascii="Times" w:hAnsi="Times"/>
          <w:lang w:val="ro-RO"/>
        </w:rPr>
        <w:t xml:space="preserve">Spre deosebire de impermeabilitatea surprinzătoare a Anatoliei la migrațiile de stepă, sudul Caucazului a fost afectat de mai multe ori, inclusiv înainte de migrațiile </w:t>
      </w:r>
      <w:proofErr w:type="spellStart"/>
      <w:r w:rsidRPr="00666742">
        <w:rPr>
          <w:rFonts w:ascii="Times" w:hAnsi="Times"/>
          <w:lang w:val="ro-RO"/>
        </w:rPr>
        <w:t>Yamnaya</w:t>
      </w:r>
      <w:proofErr w:type="spellEnd"/>
      <w:r w:rsidRPr="00666742">
        <w:rPr>
          <w:rFonts w:ascii="Times" w:hAnsi="Times"/>
          <w:lang w:val="ro-RO"/>
        </w:rPr>
        <w:t xml:space="preserve">. </w:t>
      </w:r>
    </w:p>
    <w:p w14:paraId="2A4B89B2" w14:textId="2EEE3C85" w:rsidR="00BD0E57" w:rsidRPr="00666742" w:rsidRDefault="00BD0E57" w:rsidP="00666742">
      <w:pPr>
        <w:jc w:val="both"/>
        <w:rPr>
          <w:rFonts w:ascii="Times" w:hAnsi="Times"/>
          <w:lang w:val="ro-RO"/>
        </w:rPr>
      </w:pPr>
    </w:p>
    <w:p w14:paraId="06961194" w14:textId="77777777" w:rsidR="00BD0E57" w:rsidRPr="00666742" w:rsidRDefault="00BD0E57" w:rsidP="00666742">
      <w:pPr>
        <w:jc w:val="both"/>
        <w:rPr>
          <w:rFonts w:ascii="Times" w:hAnsi="Times"/>
          <w:b/>
          <w:bCs/>
          <w:lang w:val="ro-RO"/>
        </w:rPr>
      </w:pPr>
      <w:r w:rsidRPr="00666742">
        <w:rPr>
          <w:rFonts w:ascii="Times" w:hAnsi="Times"/>
          <w:b/>
          <w:bCs/>
          <w:lang w:val="ro-RO"/>
        </w:rPr>
        <w:t>Primele societăți agricole și interacțiunile lor</w:t>
      </w:r>
    </w:p>
    <w:p w14:paraId="48D8DA15" w14:textId="53DC045E" w:rsidR="00BD0E57" w:rsidRPr="00666742" w:rsidRDefault="00BD0E57" w:rsidP="00666742">
      <w:pPr>
        <w:jc w:val="both"/>
        <w:rPr>
          <w:rFonts w:ascii="Times" w:hAnsi="Times"/>
          <w:lang w:val="ro-RO"/>
        </w:rPr>
      </w:pPr>
      <w:r w:rsidRPr="00666742">
        <w:rPr>
          <w:rFonts w:ascii="Times" w:hAnsi="Times"/>
          <w:lang w:val="ro-RO"/>
        </w:rPr>
        <w:t xml:space="preserve">Cea de-a doua lucrare </w:t>
      </w:r>
      <w:r w:rsidR="00B83E2C" w:rsidRPr="00666742">
        <w:rPr>
          <w:rFonts w:ascii="Times" w:hAnsi="Times"/>
          <w:lang w:val="ro-RO"/>
        </w:rPr>
        <w:t xml:space="preserve">publicată în </w:t>
      </w:r>
      <w:proofErr w:type="spellStart"/>
      <w:r w:rsidR="00B83E2C" w:rsidRPr="004304C1">
        <w:rPr>
          <w:rFonts w:ascii="Times" w:hAnsi="Times"/>
          <w:b/>
          <w:lang w:val="ro-RO"/>
        </w:rPr>
        <w:t>Science</w:t>
      </w:r>
      <w:proofErr w:type="spellEnd"/>
      <w:r w:rsidR="004304C1" w:rsidRPr="005B41D7">
        <w:rPr>
          <w:rFonts w:ascii="Times" w:hAnsi="Times"/>
          <w:lang w:val="ro-RO"/>
        </w:rPr>
        <w:t>,</w:t>
      </w:r>
      <w:r w:rsidRPr="00666742">
        <w:rPr>
          <w:rFonts w:ascii="Times" w:hAnsi="Times"/>
          <w:lang w:val="ro-RO"/>
        </w:rPr>
        <w:t xml:space="preserve"> „</w:t>
      </w:r>
      <w:proofErr w:type="spellStart"/>
      <w:r w:rsidR="00B83E2C" w:rsidRPr="00666742">
        <w:rPr>
          <w:rFonts w:ascii="Times" w:hAnsi="Times"/>
          <w:lang w:val="ro-RO"/>
        </w:rPr>
        <w:t>Ancient</w:t>
      </w:r>
      <w:proofErr w:type="spellEnd"/>
      <w:r w:rsidR="00B83E2C" w:rsidRPr="00666742">
        <w:rPr>
          <w:rFonts w:ascii="Times" w:hAnsi="Times"/>
          <w:lang w:val="ro-RO"/>
        </w:rPr>
        <w:t xml:space="preserve"> DNA </w:t>
      </w:r>
      <w:proofErr w:type="spellStart"/>
      <w:r w:rsidR="00B83E2C" w:rsidRPr="00666742">
        <w:rPr>
          <w:rFonts w:ascii="Times" w:hAnsi="Times"/>
          <w:lang w:val="ro-RO"/>
        </w:rPr>
        <w:t>from</w:t>
      </w:r>
      <w:proofErr w:type="spellEnd"/>
      <w:r w:rsidR="00B83E2C" w:rsidRPr="00666742">
        <w:rPr>
          <w:rFonts w:ascii="Times" w:hAnsi="Times"/>
          <w:lang w:val="ro-RO"/>
        </w:rPr>
        <w:t xml:space="preserve"> Mesopotamia </w:t>
      </w:r>
      <w:proofErr w:type="spellStart"/>
      <w:r w:rsidR="00B83E2C" w:rsidRPr="00666742">
        <w:rPr>
          <w:rFonts w:ascii="Times" w:hAnsi="Times"/>
          <w:lang w:val="ro-RO"/>
        </w:rPr>
        <w:t>suggests</w:t>
      </w:r>
      <w:proofErr w:type="spellEnd"/>
      <w:r w:rsidR="00B83E2C" w:rsidRPr="00666742">
        <w:rPr>
          <w:rFonts w:ascii="Times" w:hAnsi="Times"/>
          <w:lang w:val="ro-RO"/>
        </w:rPr>
        <w:t xml:space="preserve"> distinct </w:t>
      </w:r>
      <w:proofErr w:type="spellStart"/>
      <w:r w:rsidR="00B83E2C" w:rsidRPr="00666742">
        <w:rPr>
          <w:rFonts w:ascii="Times" w:hAnsi="Times"/>
          <w:lang w:val="ro-RO"/>
        </w:rPr>
        <w:t>pre-pottery</w:t>
      </w:r>
      <w:proofErr w:type="spellEnd"/>
      <w:r w:rsidR="00B83E2C" w:rsidRPr="00666742">
        <w:rPr>
          <w:rFonts w:ascii="Times" w:hAnsi="Times"/>
          <w:lang w:val="ro-RO"/>
        </w:rPr>
        <w:t xml:space="preserve"> </w:t>
      </w:r>
      <w:proofErr w:type="spellStart"/>
      <w:r w:rsidR="00B83E2C" w:rsidRPr="00666742">
        <w:rPr>
          <w:rFonts w:ascii="Times" w:hAnsi="Times"/>
          <w:lang w:val="ro-RO"/>
        </w:rPr>
        <w:t>and</w:t>
      </w:r>
      <w:proofErr w:type="spellEnd"/>
      <w:r w:rsidR="00B83E2C" w:rsidRPr="00666742">
        <w:rPr>
          <w:rFonts w:ascii="Times" w:hAnsi="Times"/>
          <w:lang w:val="ro-RO"/>
        </w:rPr>
        <w:t xml:space="preserve"> </w:t>
      </w:r>
      <w:proofErr w:type="spellStart"/>
      <w:r w:rsidR="00B83E2C" w:rsidRPr="00666742">
        <w:rPr>
          <w:rFonts w:ascii="Times" w:hAnsi="Times"/>
          <w:lang w:val="ro-RO"/>
        </w:rPr>
        <w:t>pottery</w:t>
      </w:r>
      <w:proofErr w:type="spellEnd"/>
      <w:r w:rsidR="00B83E2C" w:rsidRPr="00666742">
        <w:rPr>
          <w:rFonts w:ascii="Times" w:hAnsi="Times"/>
          <w:lang w:val="ro-RO"/>
        </w:rPr>
        <w:t xml:space="preserve"> </w:t>
      </w:r>
      <w:proofErr w:type="spellStart"/>
      <w:r w:rsidR="00B83E2C" w:rsidRPr="00666742">
        <w:rPr>
          <w:rFonts w:ascii="Times" w:hAnsi="Times"/>
          <w:lang w:val="ro-RO"/>
        </w:rPr>
        <w:t>Neolithic</w:t>
      </w:r>
      <w:proofErr w:type="spellEnd"/>
      <w:r w:rsidR="00B83E2C" w:rsidRPr="00666742">
        <w:rPr>
          <w:rFonts w:ascii="Times" w:hAnsi="Times"/>
          <w:lang w:val="ro-RO"/>
        </w:rPr>
        <w:t xml:space="preserve"> </w:t>
      </w:r>
      <w:proofErr w:type="spellStart"/>
      <w:r w:rsidR="00B83E2C" w:rsidRPr="00666742">
        <w:rPr>
          <w:rFonts w:ascii="Times" w:hAnsi="Times"/>
          <w:lang w:val="ro-RO"/>
        </w:rPr>
        <w:t>migrations</w:t>
      </w:r>
      <w:proofErr w:type="spellEnd"/>
      <w:r w:rsidR="00B83E2C" w:rsidRPr="00666742">
        <w:rPr>
          <w:rFonts w:ascii="Times" w:hAnsi="Times"/>
          <w:lang w:val="ro-RO"/>
        </w:rPr>
        <w:t xml:space="preserve"> </w:t>
      </w:r>
      <w:proofErr w:type="spellStart"/>
      <w:r w:rsidR="00B83E2C" w:rsidRPr="00666742">
        <w:rPr>
          <w:rFonts w:ascii="Times" w:hAnsi="Times"/>
          <w:lang w:val="ro-RO"/>
        </w:rPr>
        <w:t>into</w:t>
      </w:r>
      <w:proofErr w:type="spellEnd"/>
      <w:r w:rsidR="00B83E2C" w:rsidRPr="00666742">
        <w:rPr>
          <w:rFonts w:ascii="Times" w:hAnsi="Times"/>
          <w:lang w:val="ro-RO"/>
        </w:rPr>
        <w:t xml:space="preserve"> Anatolia”</w:t>
      </w:r>
      <w:r w:rsidR="004304C1">
        <w:rPr>
          <w:rFonts w:ascii="Times" w:hAnsi="Times"/>
          <w:lang w:val="ro-RO"/>
        </w:rPr>
        <w:t>,</w:t>
      </w:r>
      <w:r w:rsidRPr="00666742">
        <w:rPr>
          <w:rFonts w:ascii="Times" w:hAnsi="Times"/>
          <w:lang w:val="ro-RO"/>
        </w:rPr>
        <w:t xml:space="preserve"> încearcă să </w:t>
      </w:r>
      <w:r w:rsidR="00E35FDD" w:rsidRPr="00666742">
        <w:rPr>
          <w:rFonts w:ascii="Times" w:hAnsi="Times"/>
          <w:lang w:val="ro-RO"/>
        </w:rPr>
        <w:t>explice</w:t>
      </w:r>
      <w:r w:rsidRPr="00666742">
        <w:rPr>
          <w:rFonts w:ascii="Times" w:hAnsi="Times"/>
          <w:lang w:val="ro-RO"/>
        </w:rPr>
        <w:t xml:space="preserve"> cum s-au format cele mai timpurii populații neolitice ale lumii. </w:t>
      </w:r>
      <w:r w:rsidR="00B83E2C" w:rsidRPr="00666742">
        <w:rPr>
          <w:rFonts w:ascii="Times" w:hAnsi="Times"/>
          <w:lang w:val="ro-RO"/>
        </w:rPr>
        <w:t>Articolul p</w:t>
      </w:r>
      <w:r w:rsidRPr="00666742">
        <w:rPr>
          <w:rFonts w:ascii="Times" w:hAnsi="Times"/>
          <w:lang w:val="ro-RO"/>
        </w:rPr>
        <w:t xml:space="preserve">rezintă primele date </w:t>
      </w:r>
      <w:r w:rsidR="00E35FDD" w:rsidRPr="00666742">
        <w:rPr>
          <w:rFonts w:ascii="Times" w:hAnsi="Times"/>
          <w:lang w:val="ro-RO"/>
        </w:rPr>
        <w:t>de paleogenetică pent</w:t>
      </w:r>
      <w:r w:rsidRPr="00666742">
        <w:rPr>
          <w:rFonts w:ascii="Times" w:hAnsi="Times"/>
          <w:lang w:val="ro-RO"/>
        </w:rPr>
        <w:t xml:space="preserve">ru fermierii din neoliticul pre-ceramic </w:t>
      </w:r>
      <w:r w:rsidR="00E35FDD" w:rsidRPr="00666742">
        <w:rPr>
          <w:rFonts w:ascii="Times" w:hAnsi="Times"/>
          <w:lang w:val="ro-RO"/>
        </w:rPr>
        <w:t>de pe malul</w:t>
      </w:r>
      <w:r w:rsidRPr="00666742">
        <w:rPr>
          <w:rFonts w:ascii="Times" w:hAnsi="Times"/>
          <w:lang w:val="ro-RO"/>
        </w:rPr>
        <w:t xml:space="preserve"> Tigrului din nordul Mesopotamiei – atât în estul Turciei, cât și în nordul Irakului – o regiune primordială a originilor agriculturii. </w:t>
      </w:r>
      <w:r w:rsidR="00B83E2C" w:rsidRPr="00666742">
        <w:rPr>
          <w:rFonts w:ascii="Times" w:hAnsi="Times"/>
          <w:lang w:val="ro-RO"/>
        </w:rPr>
        <w:t>D</w:t>
      </w:r>
      <w:r w:rsidRPr="00666742">
        <w:rPr>
          <w:rFonts w:ascii="Times" w:hAnsi="Times"/>
          <w:lang w:val="ro-RO"/>
        </w:rPr>
        <w:t xml:space="preserve">e asemenea, </w:t>
      </w:r>
      <w:r w:rsidR="00B83E2C" w:rsidRPr="00666742">
        <w:rPr>
          <w:rFonts w:ascii="Times" w:hAnsi="Times"/>
          <w:lang w:val="ro-RO"/>
        </w:rPr>
        <w:t xml:space="preserve">studiul de față include </w:t>
      </w:r>
      <w:r w:rsidRPr="00666742">
        <w:rPr>
          <w:rFonts w:ascii="Times" w:hAnsi="Times"/>
          <w:lang w:val="ro-RO"/>
        </w:rPr>
        <w:t>prim</w:t>
      </w:r>
      <w:r w:rsidR="00E35FDD" w:rsidRPr="00666742">
        <w:rPr>
          <w:rFonts w:ascii="Times" w:hAnsi="Times"/>
          <w:lang w:val="ro-RO"/>
        </w:rPr>
        <w:t>ele date</w:t>
      </w:r>
      <w:r w:rsidRPr="00666742">
        <w:rPr>
          <w:rFonts w:ascii="Times" w:hAnsi="Times"/>
          <w:lang w:val="ro-RO"/>
        </w:rPr>
        <w:t xml:space="preserve"> ADN de la fermierii </w:t>
      </w:r>
      <w:proofErr w:type="spellStart"/>
      <w:r w:rsidRPr="00666742">
        <w:rPr>
          <w:rFonts w:ascii="Times" w:hAnsi="Times"/>
          <w:lang w:val="ro-RO"/>
        </w:rPr>
        <w:t>preolari</w:t>
      </w:r>
      <w:proofErr w:type="spellEnd"/>
      <w:r w:rsidRPr="00666742">
        <w:rPr>
          <w:rFonts w:ascii="Times" w:hAnsi="Times"/>
          <w:lang w:val="ro-RO"/>
        </w:rPr>
        <w:t xml:space="preserve"> din insula Cipru, </w:t>
      </w:r>
      <w:r w:rsidR="00E35FDD" w:rsidRPr="00666742">
        <w:rPr>
          <w:rFonts w:ascii="Times" w:hAnsi="Times"/>
          <w:lang w:val="ro-RO"/>
        </w:rPr>
        <w:t>contemporani cu</w:t>
      </w:r>
      <w:r w:rsidRPr="00666742">
        <w:rPr>
          <w:rFonts w:ascii="Times" w:hAnsi="Times"/>
          <w:lang w:val="ro-RO"/>
        </w:rPr>
        <w:t xml:space="preserve"> cea mai timpurie expansiune maritimă a fermierilor din estul Mediteranei. În plus, </w:t>
      </w:r>
      <w:r w:rsidR="00B83E2C" w:rsidRPr="00666742">
        <w:rPr>
          <w:rFonts w:ascii="Times" w:hAnsi="Times"/>
          <w:lang w:val="ro-RO"/>
        </w:rPr>
        <w:t xml:space="preserve">articolul </w:t>
      </w:r>
      <w:r w:rsidRPr="00666742">
        <w:rPr>
          <w:rFonts w:ascii="Times" w:hAnsi="Times"/>
          <w:lang w:val="ro-RO"/>
        </w:rPr>
        <w:t xml:space="preserve">oferă noi date pentru fermierii neolitici timpurii din </w:t>
      </w:r>
      <w:proofErr w:type="spellStart"/>
      <w:r w:rsidRPr="00666742">
        <w:rPr>
          <w:rFonts w:ascii="Times" w:hAnsi="Times"/>
          <w:lang w:val="ro-RO"/>
        </w:rPr>
        <w:t>Zagros</w:t>
      </w:r>
      <w:proofErr w:type="spellEnd"/>
      <w:r w:rsidRPr="00666742">
        <w:rPr>
          <w:rFonts w:ascii="Times" w:hAnsi="Times"/>
          <w:lang w:val="ro-RO"/>
        </w:rPr>
        <w:t xml:space="preserve"> de nord-vest, împreună cu primele date din Armenia. Prin completarea acestor lacune, </w:t>
      </w:r>
      <w:r w:rsidR="00E35FDD" w:rsidRPr="00666742">
        <w:rPr>
          <w:rFonts w:ascii="Times" w:hAnsi="Times"/>
          <w:lang w:val="ro-RO"/>
        </w:rPr>
        <w:t>studiul contribuie la cunoașterea</w:t>
      </w:r>
      <w:r w:rsidRPr="00666742">
        <w:rPr>
          <w:rFonts w:ascii="Times" w:hAnsi="Times"/>
          <w:lang w:val="ro-RO"/>
        </w:rPr>
        <w:t xml:space="preserve"> istori</w:t>
      </w:r>
      <w:r w:rsidR="00E35FDD" w:rsidRPr="00666742">
        <w:rPr>
          <w:rFonts w:ascii="Times" w:hAnsi="Times"/>
          <w:lang w:val="ro-RO"/>
        </w:rPr>
        <w:t>ei</w:t>
      </w:r>
      <w:r w:rsidRPr="00666742">
        <w:rPr>
          <w:rFonts w:ascii="Times" w:hAnsi="Times"/>
          <w:lang w:val="ro-RO"/>
        </w:rPr>
        <w:t xml:space="preserve"> genetic</w:t>
      </w:r>
      <w:r w:rsidR="00E35FDD" w:rsidRPr="00666742">
        <w:rPr>
          <w:rFonts w:ascii="Times" w:hAnsi="Times"/>
          <w:lang w:val="ro-RO"/>
        </w:rPr>
        <w:t>e</w:t>
      </w:r>
      <w:r w:rsidRPr="00666742">
        <w:rPr>
          <w:rFonts w:ascii="Times" w:hAnsi="Times"/>
          <w:lang w:val="ro-RO"/>
        </w:rPr>
        <w:t xml:space="preserve"> a acestor societăți </w:t>
      </w:r>
      <w:r w:rsidR="00643161" w:rsidRPr="00666742">
        <w:rPr>
          <w:rFonts w:ascii="Times" w:hAnsi="Times"/>
          <w:lang w:val="ro-RO"/>
        </w:rPr>
        <w:t>complementare</w:t>
      </w:r>
      <w:r w:rsidRPr="00666742">
        <w:rPr>
          <w:rFonts w:ascii="Times" w:hAnsi="Times"/>
          <w:lang w:val="ro-RO"/>
        </w:rPr>
        <w:t xml:space="preserve"> cercetăril</w:t>
      </w:r>
      <w:r w:rsidR="00643161" w:rsidRPr="00666742">
        <w:rPr>
          <w:rFonts w:ascii="Times" w:hAnsi="Times"/>
          <w:lang w:val="ro-RO"/>
        </w:rPr>
        <w:t>or</w:t>
      </w:r>
      <w:r w:rsidRPr="00666742">
        <w:rPr>
          <w:rFonts w:ascii="Times" w:hAnsi="Times"/>
          <w:lang w:val="ro-RO"/>
        </w:rPr>
        <w:t xml:space="preserve"> arheologice</w:t>
      </w:r>
      <w:r w:rsidR="00643161" w:rsidRPr="00666742">
        <w:rPr>
          <w:rFonts w:ascii="Times" w:hAnsi="Times"/>
          <w:lang w:val="ro-RO"/>
        </w:rPr>
        <w:t>, care</w:t>
      </w:r>
      <w:r w:rsidRPr="00666742">
        <w:rPr>
          <w:rFonts w:ascii="Times" w:hAnsi="Times"/>
          <w:lang w:val="ro-RO"/>
        </w:rPr>
        <w:t xml:space="preserve"> au documentat interacțiuni</w:t>
      </w:r>
      <w:r w:rsidR="00643161" w:rsidRPr="00666742">
        <w:rPr>
          <w:rFonts w:ascii="Times" w:hAnsi="Times"/>
          <w:lang w:val="ro-RO"/>
        </w:rPr>
        <w:t xml:space="preserve">le  </w:t>
      </w:r>
      <w:r w:rsidRPr="00666742">
        <w:rPr>
          <w:rFonts w:ascii="Times" w:hAnsi="Times"/>
          <w:lang w:val="ro-RO"/>
        </w:rPr>
        <w:t>economice și culturale complexe,</w:t>
      </w:r>
      <w:r w:rsidR="00643161" w:rsidRPr="00666742">
        <w:rPr>
          <w:rFonts w:ascii="Times" w:hAnsi="Times"/>
          <w:lang w:val="ro-RO"/>
        </w:rPr>
        <w:t xml:space="preserve"> ce au</w:t>
      </w:r>
      <w:r w:rsidR="003B180B">
        <w:rPr>
          <w:rFonts w:ascii="Times" w:hAnsi="Times"/>
          <w:lang w:val="ro-RO"/>
        </w:rPr>
        <w:t xml:space="preserve"> l</w:t>
      </w:r>
      <w:r w:rsidR="003B180B">
        <w:rPr>
          <w:lang w:val="ro-RO"/>
        </w:rPr>
        <w:t>ă</w:t>
      </w:r>
      <w:r w:rsidRPr="00666742">
        <w:rPr>
          <w:rFonts w:ascii="Times" w:hAnsi="Times"/>
          <w:lang w:val="ro-RO"/>
        </w:rPr>
        <w:t>s</w:t>
      </w:r>
      <w:r w:rsidR="00643161" w:rsidRPr="00666742">
        <w:rPr>
          <w:rFonts w:ascii="Times" w:hAnsi="Times"/>
          <w:lang w:val="ro-RO"/>
        </w:rPr>
        <w:t xml:space="preserve">at </w:t>
      </w:r>
      <w:r w:rsidRPr="00666742">
        <w:rPr>
          <w:rFonts w:ascii="Times" w:hAnsi="Times"/>
          <w:lang w:val="ro-RO"/>
        </w:rPr>
        <w:t xml:space="preserve">urme materiale vizibile. Rezultatele </w:t>
      </w:r>
      <w:r w:rsidR="00643161" w:rsidRPr="00666742">
        <w:rPr>
          <w:rFonts w:ascii="Times" w:hAnsi="Times"/>
          <w:lang w:val="ro-RO"/>
        </w:rPr>
        <w:t>demonstrează</w:t>
      </w:r>
      <w:r w:rsidRPr="00666742">
        <w:rPr>
          <w:rFonts w:ascii="Times" w:hAnsi="Times"/>
          <w:lang w:val="ro-RO"/>
        </w:rPr>
        <w:t xml:space="preserve"> amestecul </w:t>
      </w:r>
      <w:r w:rsidR="00643161" w:rsidRPr="00666742">
        <w:rPr>
          <w:rFonts w:ascii="Times" w:hAnsi="Times"/>
          <w:lang w:val="ro-RO"/>
        </w:rPr>
        <w:t>cu populații</w:t>
      </w:r>
      <w:r w:rsidRPr="00666742">
        <w:rPr>
          <w:rFonts w:ascii="Times" w:hAnsi="Times"/>
          <w:lang w:val="ro-RO"/>
        </w:rPr>
        <w:t xml:space="preserve"> pre-neolitice de vânători-culegători din Anatolia, Caucaz și Levant și arată că aceste culturi agricole timpurii au format un continuum de strămoși care reflectă geografia Asiei de Vest. Rezultatele evidențiază, de asemenea, cel puțin două </w:t>
      </w:r>
      <w:r w:rsidR="00643161" w:rsidRPr="00666742">
        <w:rPr>
          <w:rFonts w:ascii="Times" w:hAnsi="Times"/>
          <w:lang w:val="ro-RO"/>
        </w:rPr>
        <w:t>valuri</w:t>
      </w:r>
      <w:r w:rsidRPr="00666742">
        <w:rPr>
          <w:rFonts w:ascii="Times" w:hAnsi="Times"/>
          <w:lang w:val="ro-RO"/>
        </w:rPr>
        <w:t xml:space="preserve"> de migrație din inima Semilunii Fertile la primii fermieri din Anatolia.</w:t>
      </w:r>
    </w:p>
    <w:p w14:paraId="4419D671" w14:textId="6760D14B" w:rsidR="00BD0E57" w:rsidRPr="00666742" w:rsidRDefault="00BD0E57" w:rsidP="00666742">
      <w:pPr>
        <w:jc w:val="both"/>
        <w:rPr>
          <w:rFonts w:ascii="Times" w:hAnsi="Times"/>
          <w:lang w:val="ro-RO"/>
        </w:rPr>
      </w:pPr>
      <w:r w:rsidRPr="00666742">
        <w:rPr>
          <w:rFonts w:ascii="Times" w:hAnsi="Times"/>
          <w:lang w:val="ro-RO"/>
        </w:rPr>
        <w:t>„Rezultatele genetice oferă sprijin unui scenariu de rețea de contacte pan-regionale între comunitățile agricole timpurii</w:t>
      </w:r>
      <w:r w:rsidR="00643161" w:rsidRPr="00666742">
        <w:rPr>
          <w:rFonts w:ascii="Times" w:hAnsi="Times"/>
          <w:lang w:val="ro-RO"/>
        </w:rPr>
        <w:t xml:space="preserve"> </w:t>
      </w:r>
      <w:r w:rsidR="0071465C" w:rsidRPr="00666742">
        <w:rPr>
          <w:rFonts w:ascii="Times" w:hAnsi="Times"/>
          <w:lang w:val="ro-RO"/>
        </w:rPr>
        <w:t xml:space="preserve">și de schimburi, </w:t>
      </w:r>
      <w:r w:rsidR="00643161" w:rsidRPr="00666742">
        <w:rPr>
          <w:rFonts w:ascii="Times" w:hAnsi="Times"/>
          <w:lang w:val="ro-RO"/>
        </w:rPr>
        <w:t>în special în materie de materii prime exotice, pe distanțe lungi</w:t>
      </w:r>
      <w:r w:rsidRPr="00666742">
        <w:rPr>
          <w:rFonts w:ascii="Times" w:hAnsi="Times"/>
          <w:lang w:val="ro-RO"/>
        </w:rPr>
        <w:t>. Ele oferă, de asemenea, noi dovezi că tranziția neolitică a fost un proces complex care nu a avut loc doar într-o regiune centrală, ci</w:t>
      </w:r>
      <w:r w:rsidR="00643161" w:rsidRPr="00666742">
        <w:rPr>
          <w:rFonts w:ascii="Times" w:hAnsi="Times"/>
          <w:lang w:val="ro-RO"/>
        </w:rPr>
        <w:t xml:space="preserve"> și</w:t>
      </w:r>
      <w:r w:rsidRPr="00666742">
        <w:rPr>
          <w:rFonts w:ascii="Times" w:hAnsi="Times"/>
          <w:lang w:val="ro-RO"/>
        </w:rPr>
        <w:t xml:space="preserve"> în Anatolia și Orientul Apropiat”, spune Ron </w:t>
      </w:r>
      <w:proofErr w:type="spellStart"/>
      <w:r w:rsidRPr="00666742">
        <w:rPr>
          <w:rFonts w:ascii="Times" w:hAnsi="Times"/>
          <w:lang w:val="ro-RO"/>
        </w:rPr>
        <w:t>Pinhasi</w:t>
      </w:r>
      <w:proofErr w:type="spellEnd"/>
      <w:r w:rsidRPr="00666742">
        <w:rPr>
          <w:rFonts w:ascii="Times" w:hAnsi="Times"/>
          <w:lang w:val="ro-RO"/>
        </w:rPr>
        <w:t>.</w:t>
      </w:r>
    </w:p>
    <w:p w14:paraId="04947F67" w14:textId="408B4D20" w:rsidR="00BD0E57" w:rsidRPr="00666742" w:rsidRDefault="0071465C" w:rsidP="00666742">
      <w:pPr>
        <w:jc w:val="both"/>
        <w:rPr>
          <w:rFonts w:ascii="Times" w:hAnsi="Times"/>
          <w:lang w:val="ro-RO"/>
        </w:rPr>
      </w:pPr>
      <w:r w:rsidRPr="00666742">
        <w:rPr>
          <w:rFonts w:ascii="Times" w:hAnsi="Times"/>
          <w:lang w:val="ro-RO"/>
        </w:rPr>
        <w:t>Așadar, d</w:t>
      </w:r>
      <w:r w:rsidR="00BD0E57" w:rsidRPr="00666742">
        <w:rPr>
          <w:rFonts w:ascii="Times" w:hAnsi="Times"/>
          <w:lang w:val="ro-RO"/>
        </w:rPr>
        <w:t xml:space="preserve">atele ADN, </w:t>
      </w:r>
      <w:r w:rsidRPr="00666742">
        <w:rPr>
          <w:rFonts w:ascii="Times" w:hAnsi="Times"/>
          <w:lang w:val="ro-RO"/>
        </w:rPr>
        <w:t>alături de cele de</w:t>
      </w:r>
      <w:r w:rsidR="00BD0E57" w:rsidRPr="00666742">
        <w:rPr>
          <w:rFonts w:ascii="Times" w:hAnsi="Times"/>
          <w:lang w:val="ro-RO"/>
        </w:rPr>
        <w:t xml:space="preserve"> antropologie fizică și arheologie, contribuie la </w:t>
      </w:r>
      <w:r w:rsidRPr="00666742">
        <w:rPr>
          <w:rFonts w:ascii="Times" w:hAnsi="Times"/>
          <w:lang w:val="ro-RO"/>
        </w:rPr>
        <w:t>completarea imaginii privind originea p</w:t>
      </w:r>
      <w:r w:rsidR="00BD0E57" w:rsidRPr="00666742">
        <w:rPr>
          <w:rFonts w:ascii="Times" w:hAnsi="Times"/>
          <w:lang w:val="ro-RO"/>
        </w:rPr>
        <w:t>rimilor fermieri.</w:t>
      </w:r>
    </w:p>
    <w:p w14:paraId="6AE761CE" w14:textId="77777777" w:rsidR="00C06B01" w:rsidRPr="00666742" w:rsidRDefault="00C06B01" w:rsidP="00666742">
      <w:pPr>
        <w:jc w:val="both"/>
        <w:rPr>
          <w:rFonts w:ascii="Times" w:hAnsi="Times"/>
          <w:lang w:val="ro-RO"/>
        </w:rPr>
      </w:pPr>
    </w:p>
    <w:p w14:paraId="7FB65239" w14:textId="77777777" w:rsidR="00BD0E57" w:rsidRPr="00666742" w:rsidRDefault="00BD0E57" w:rsidP="00666742">
      <w:pPr>
        <w:jc w:val="both"/>
        <w:rPr>
          <w:rFonts w:ascii="Times" w:hAnsi="Times"/>
          <w:b/>
          <w:bCs/>
          <w:lang w:val="ro-RO"/>
        </w:rPr>
      </w:pPr>
      <w:r w:rsidRPr="00666742">
        <w:rPr>
          <w:rFonts w:ascii="Times" w:hAnsi="Times"/>
          <w:b/>
          <w:bCs/>
          <w:lang w:val="ro-RO"/>
        </w:rPr>
        <w:t>Perioada istorică</w:t>
      </w:r>
    </w:p>
    <w:p w14:paraId="66C67668" w14:textId="37C69FF6" w:rsidR="00BD0E57" w:rsidRPr="00666742" w:rsidRDefault="00BD0E57" w:rsidP="00666742">
      <w:pPr>
        <w:jc w:val="both"/>
        <w:rPr>
          <w:rFonts w:ascii="Times" w:hAnsi="Times"/>
          <w:lang w:val="ro-RO"/>
        </w:rPr>
      </w:pPr>
      <w:r w:rsidRPr="00666742">
        <w:rPr>
          <w:rFonts w:ascii="Times" w:hAnsi="Times"/>
          <w:lang w:val="ro-RO"/>
        </w:rPr>
        <w:t>Ce</w:t>
      </w:r>
      <w:r w:rsidR="00C06B01" w:rsidRPr="00666742">
        <w:rPr>
          <w:rFonts w:ascii="Times" w:hAnsi="Times"/>
          <w:lang w:val="ro-RO"/>
        </w:rPr>
        <w:t>l</w:t>
      </w:r>
      <w:r w:rsidRPr="00666742">
        <w:rPr>
          <w:rFonts w:ascii="Times" w:hAnsi="Times"/>
          <w:lang w:val="ro-RO"/>
        </w:rPr>
        <w:t xml:space="preserve"> de-a</w:t>
      </w:r>
      <w:r w:rsidR="00C06B01" w:rsidRPr="00666742">
        <w:rPr>
          <w:rFonts w:ascii="Times" w:hAnsi="Times"/>
          <w:lang w:val="ro-RO"/>
        </w:rPr>
        <w:t>l</w:t>
      </w:r>
      <w:r w:rsidRPr="00666742">
        <w:rPr>
          <w:rFonts w:ascii="Times" w:hAnsi="Times"/>
          <w:lang w:val="ro-RO"/>
        </w:rPr>
        <w:t xml:space="preserve"> trei</w:t>
      </w:r>
      <w:r w:rsidR="00C06B01" w:rsidRPr="00666742">
        <w:rPr>
          <w:rFonts w:ascii="Times" w:hAnsi="Times"/>
          <w:lang w:val="ro-RO"/>
        </w:rPr>
        <w:t>le</w:t>
      </w:r>
      <w:r w:rsidRPr="00666742">
        <w:rPr>
          <w:rFonts w:ascii="Times" w:hAnsi="Times"/>
          <w:lang w:val="ro-RO"/>
        </w:rPr>
        <w:t xml:space="preserve">a </w:t>
      </w:r>
      <w:r w:rsidR="00C06B01" w:rsidRPr="00666742">
        <w:rPr>
          <w:rFonts w:ascii="Times" w:hAnsi="Times"/>
          <w:lang w:val="ro-RO"/>
        </w:rPr>
        <w:t>studiu</w:t>
      </w:r>
      <w:r w:rsidR="004304C1">
        <w:rPr>
          <w:rFonts w:ascii="Times" w:hAnsi="Times"/>
          <w:lang w:val="ro-RO"/>
        </w:rPr>
        <w:t>,</w:t>
      </w:r>
      <w:r w:rsidRPr="00666742">
        <w:rPr>
          <w:rFonts w:ascii="Times" w:hAnsi="Times"/>
          <w:lang w:val="ro-RO"/>
        </w:rPr>
        <w:t xml:space="preserve"> „</w:t>
      </w:r>
      <w:r w:rsidR="00C06B01" w:rsidRPr="00666742">
        <w:rPr>
          <w:rFonts w:ascii="Times" w:hAnsi="Times"/>
          <w:lang w:val="ro-RO"/>
        </w:rPr>
        <w:t xml:space="preserve"> A genetic probe </w:t>
      </w:r>
      <w:proofErr w:type="spellStart"/>
      <w:r w:rsidR="00C06B01" w:rsidRPr="00666742">
        <w:rPr>
          <w:rFonts w:ascii="Times" w:hAnsi="Times"/>
          <w:lang w:val="ro-RO"/>
        </w:rPr>
        <w:t>into</w:t>
      </w:r>
      <w:proofErr w:type="spellEnd"/>
      <w:r w:rsidR="00C06B01" w:rsidRPr="00666742">
        <w:rPr>
          <w:rFonts w:ascii="Times" w:hAnsi="Times"/>
          <w:lang w:val="ro-RO"/>
        </w:rPr>
        <w:t xml:space="preserve"> </w:t>
      </w:r>
      <w:proofErr w:type="spellStart"/>
      <w:r w:rsidR="00C06B01" w:rsidRPr="00666742">
        <w:rPr>
          <w:rFonts w:ascii="Times" w:hAnsi="Times"/>
          <w:lang w:val="ro-RO"/>
        </w:rPr>
        <w:t>the</w:t>
      </w:r>
      <w:proofErr w:type="spellEnd"/>
      <w:r w:rsidR="00C06B01" w:rsidRPr="00666742">
        <w:rPr>
          <w:rFonts w:ascii="Times" w:hAnsi="Times"/>
          <w:lang w:val="ro-RO"/>
        </w:rPr>
        <w:t xml:space="preserve"> </w:t>
      </w:r>
      <w:proofErr w:type="spellStart"/>
      <w:r w:rsidR="00C06B01" w:rsidRPr="00666742">
        <w:rPr>
          <w:rFonts w:ascii="Times" w:hAnsi="Times"/>
          <w:lang w:val="ro-RO"/>
        </w:rPr>
        <w:t>ancient</w:t>
      </w:r>
      <w:proofErr w:type="spellEnd"/>
      <w:r w:rsidR="00C06B01" w:rsidRPr="00666742">
        <w:rPr>
          <w:rFonts w:ascii="Times" w:hAnsi="Times"/>
          <w:lang w:val="ro-RO"/>
        </w:rPr>
        <w:t xml:space="preserve"> </w:t>
      </w:r>
      <w:proofErr w:type="spellStart"/>
      <w:r w:rsidR="00C06B01" w:rsidRPr="00666742">
        <w:rPr>
          <w:rFonts w:ascii="Times" w:hAnsi="Times"/>
          <w:lang w:val="ro-RO"/>
        </w:rPr>
        <w:t>and</w:t>
      </w:r>
      <w:proofErr w:type="spellEnd"/>
      <w:r w:rsidR="00C06B01" w:rsidRPr="00666742">
        <w:rPr>
          <w:rFonts w:ascii="Times" w:hAnsi="Times"/>
          <w:lang w:val="ro-RO"/>
        </w:rPr>
        <w:t xml:space="preserve"> medieval </w:t>
      </w:r>
      <w:proofErr w:type="spellStart"/>
      <w:r w:rsidR="00C06B01" w:rsidRPr="00666742">
        <w:rPr>
          <w:rFonts w:ascii="Times" w:hAnsi="Times"/>
          <w:lang w:val="ro-RO"/>
        </w:rPr>
        <w:t>history</w:t>
      </w:r>
      <w:proofErr w:type="spellEnd"/>
      <w:r w:rsidR="00C06B01" w:rsidRPr="00666742">
        <w:rPr>
          <w:rFonts w:ascii="Times" w:hAnsi="Times"/>
          <w:lang w:val="ro-RO"/>
        </w:rPr>
        <w:t xml:space="preserve"> of </w:t>
      </w:r>
      <w:proofErr w:type="spellStart"/>
      <w:r w:rsidR="00C06B01" w:rsidRPr="00666742">
        <w:rPr>
          <w:rFonts w:ascii="Times" w:hAnsi="Times"/>
          <w:lang w:val="ro-RO"/>
        </w:rPr>
        <w:t>Southern</w:t>
      </w:r>
      <w:proofErr w:type="spellEnd"/>
      <w:r w:rsidR="00C06B01" w:rsidRPr="00666742">
        <w:rPr>
          <w:rFonts w:ascii="Times" w:hAnsi="Times"/>
          <w:lang w:val="ro-RO"/>
        </w:rPr>
        <w:t xml:space="preserve"> Europe </w:t>
      </w:r>
      <w:proofErr w:type="spellStart"/>
      <w:r w:rsidR="00C06B01" w:rsidRPr="00666742">
        <w:rPr>
          <w:rFonts w:ascii="Times" w:hAnsi="Times"/>
          <w:lang w:val="ro-RO"/>
        </w:rPr>
        <w:t>and</w:t>
      </w:r>
      <w:proofErr w:type="spellEnd"/>
      <w:r w:rsidR="00C06B01" w:rsidRPr="00666742">
        <w:rPr>
          <w:rFonts w:ascii="Times" w:hAnsi="Times"/>
          <w:lang w:val="ro-RO"/>
        </w:rPr>
        <w:t xml:space="preserve"> West Asia</w:t>
      </w:r>
      <w:r w:rsidRPr="00666742">
        <w:rPr>
          <w:rFonts w:ascii="Times" w:hAnsi="Times"/>
          <w:lang w:val="ro-RO"/>
        </w:rPr>
        <w:t>”</w:t>
      </w:r>
      <w:r w:rsidR="004304C1">
        <w:rPr>
          <w:rFonts w:ascii="Times" w:hAnsi="Times"/>
          <w:lang w:val="ro-RO"/>
        </w:rPr>
        <w:t>,</w:t>
      </w:r>
      <w:r w:rsidRPr="00666742">
        <w:rPr>
          <w:rFonts w:ascii="Times" w:hAnsi="Times"/>
          <w:lang w:val="ro-RO"/>
        </w:rPr>
        <w:t xml:space="preserve"> susțin</w:t>
      </w:r>
      <w:r w:rsidR="0071465C" w:rsidRPr="00666742">
        <w:rPr>
          <w:rFonts w:ascii="Times" w:hAnsi="Times"/>
          <w:lang w:val="ro-RO"/>
        </w:rPr>
        <w:t>e</w:t>
      </w:r>
      <w:r w:rsidRPr="00666742">
        <w:rPr>
          <w:rFonts w:ascii="Times" w:hAnsi="Times"/>
          <w:lang w:val="ro-RO"/>
        </w:rPr>
        <w:t xml:space="preserve"> teoria conform căreia vechii „micenieni” ai Greciei pot fi modelați ca un amestec într-un raport de aproximativ 1:10 dintre o populație derivată din stepă asemănătoare </w:t>
      </w:r>
      <w:proofErr w:type="spellStart"/>
      <w:r w:rsidRPr="00666742">
        <w:rPr>
          <w:rFonts w:ascii="Times" w:hAnsi="Times"/>
          <w:lang w:val="ro-RO"/>
        </w:rPr>
        <w:t>Yamnaya</w:t>
      </w:r>
      <w:proofErr w:type="spellEnd"/>
      <w:r w:rsidRPr="00666742">
        <w:rPr>
          <w:rFonts w:ascii="Times" w:hAnsi="Times"/>
          <w:lang w:val="ro-RO"/>
        </w:rPr>
        <w:t xml:space="preserve"> și o populație din Marea Egee</w:t>
      </w:r>
      <w:r w:rsidR="0071465C" w:rsidRPr="00666742">
        <w:rPr>
          <w:rFonts w:ascii="Times" w:hAnsi="Times"/>
          <w:lang w:val="ro-RO"/>
        </w:rPr>
        <w:t xml:space="preserve"> de</w:t>
      </w:r>
      <w:r w:rsidRPr="00666742">
        <w:rPr>
          <w:rFonts w:ascii="Times" w:hAnsi="Times"/>
          <w:lang w:val="ro-RO"/>
        </w:rPr>
        <w:t xml:space="preserve"> „minoici”, dar cu variații </w:t>
      </w:r>
      <w:r w:rsidRPr="00666742">
        <w:rPr>
          <w:rFonts w:ascii="Times" w:hAnsi="Times"/>
          <w:lang w:val="ro-RO"/>
        </w:rPr>
        <w:lastRenderedPageBreak/>
        <w:t>necunoscute anterior care clarifică aspectele sociale ale procesului de amestecare</w:t>
      </w:r>
      <w:r w:rsidR="0071465C" w:rsidRPr="00666742">
        <w:rPr>
          <w:rFonts w:ascii="Times" w:hAnsi="Times"/>
          <w:lang w:val="ro-RO"/>
        </w:rPr>
        <w:t xml:space="preserve"> a populațiilor.</w:t>
      </w:r>
    </w:p>
    <w:p w14:paraId="736CBEAC" w14:textId="7C690070" w:rsidR="00BD0E57" w:rsidRPr="00666742" w:rsidRDefault="00BD0E57" w:rsidP="00666742">
      <w:pPr>
        <w:jc w:val="both"/>
        <w:rPr>
          <w:rFonts w:ascii="Times" w:hAnsi="Times"/>
          <w:lang w:val="ro-RO"/>
        </w:rPr>
      </w:pPr>
      <w:r w:rsidRPr="00666742">
        <w:rPr>
          <w:rFonts w:ascii="Times" w:hAnsi="Times"/>
          <w:lang w:val="ro-RO"/>
        </w:rPr>
        <w:t xml:space="preserve">„Partea genetică miceniană nu era monolitică”, spune Iosif </w:t>
      </w:r>
      <w:proofErr w:type="spellStart"/>
      <w:r w:rsidRPr="00666742">
        <w:rPr>
          <w:rFonts w:ascii="Times" w:hAnsi="Times"/>
          <w:lang w:val="ro-RO"/>
        </w:rPr>
        <w:t>Lazaridis</w:t>
      </w:r>
      <w:proofErr w:type="spellEnd"/>
      <w:r w:rsidRPr="00666742">
        <w:rPr>
          <w:rFonts w:ascii="Times" w:hAnsi="Times"/>
          <w:lang w:val="ro-RO"/>
        </w:rPr>
        <w:t>. Ascendența de stepă a fost comună, la niveluri scăzute,</w:t>
      </w:r>
      <w:r w:rsidR="00483D30" w:rsidRPr="00666742">
        <w:rPr>
          <w:rFonts w:ascii="Times" w:hAnsi="Times"/>
          <w:lang w:val="ro-RO"/>
        </w:rPr>
        <w:t xml:space="preserve"> la toate clasele sociale</w:t>
      </w:r>
      <w:r w:rsidRPr="00666742">
        <w:rPr>
          <w:rFonts w:ascii="Times" w:hAnsi="Times"/>
          <w:lang w:val="ro-RO"/>
        </w:rPr>
        <w:t xml:space="preserve">. Unii bărbați de elită au </w:t>
      </w:r>
      <w:r w:rsidR="00483D30" w:rsidRPr="00666742">
        <w:rPr>
          <w:rFonts w:ascii="Times" w:hAnsi="Times"/>
          <w:lang w:val="ro-RO"/>
        </w:rPr>
        <w:t>avut</w:t>
      </w:r>
      <w:r w:rsidRPr="00666742">
        <w:rPr>
          <w:rFonts w:ascii="Times" w:hAnsi="Times"/>
          <w:lang w:val="ro-RO"/>
        </w:rPr>
        <w:t xml:space="preserve"> descendența paternă </w:t>
      </w:r>
      <w:r w:rsidR="00483D30" w:rsidRPr="00666742">
        <w:rPr>
          <w:rFonts w:ascii="Times" w:hAnsi="Times"/>
          <w:lang w:val="ro-RO"/>
        </w:rPr>
        <w:t>în</w:t>
      </w:r>
      <w:r w:rsidRPr="00666742">
        <w:rPr>
          <w:rFonts w:ascii="Times" w:hAnsi="Times"/>
          <w:lang w:val="ro-RO"/>
        </w:rPr>
        <w:t xml:space="preserve"> populațiile de ste</w:t>
      </w:r>
      <w:r w:rsidR="00D76449">
        <w:rPr>
          <w:rFonts w:ascii="Times" w:hAnsi="Times"/>
          <w:lang w:val="ro-RO"/>
        </w:rPr>
        <w:t>pă, dar alții, precum faimosul r</w:t>
      </w:r>
      <w:r w:rsidRPr="00666742">
        <w:rPr>
          <w:rFonts w:ascii="Times" w:hAnsi="Times"/>
          <w:lang w:val="ro-RO"/>
        </w:rPr>
        <w:t xml:space="preserve">ăzboinic </w:t>
      </w:r>
      <w:proofErr w:type="spellStart"/>
      <w:r w:rsidRPr="00666742">
        <w:rPr>
          <w:rFonts w:ascii="Times" w:hAnsi="Times"/>
          <w:lang w:val="ro-RO"/>
        </w:rPr>
        <w:t>Griffin</w:t>
      </w:r>
      <w:proofErr w:type="spellEnd"/>
      <w:r w:rsidRPr="00666742">
        <w:rPr>
          <w:rFonts w:ascii="Times" w:hAnsi="Times"/>
          <w:lang w:val="ro-RO"/>
        </w:rPr>
        <w:t xml:space="preserve"> de lângă anticul </w:t>
      </w:r>
      <w:proofErr w:type="spellStart"/>
      <w:r w:rsidRPr="00666742">
        <w:rPr>
          <w:rFonts w:ascii="Times" w:hAnsi="Times"/>
          <w:lang w:val="ro-RO"/>
        </w:rPr>
        <w:t>Pylo</w:t>
      </w:r>
      <w:proofErr w:type="spellEnd"/>
      <w:r w:rsidR="00483D30" w:rsidRPr="00666742">
        <w:rPr>
          <w:rFonts w:ascii="Times" w:hAnsi="Times"/>
          <w:lang w:val="ro-RO"/>
        </w:rPr>
        <w:t>, nu</w:t>
      </w:r>
      <w:r w:rsidRPr="00666742">
        <w:rPr>
          <w:rFonts w:ascii="Times" w:hAnsi="Times"/>
          <w:lang w:val="ro-RO"/>
        </w:rPr>
        <w:t xml:space="preserve">. Trebuie să ne imaginăm </w:t>
      </w:r>
      <w:proofErr w:type="spellStart"/>
      <w:r w:rsidRPr="00666742">
        <w:rPr>
          <w:rFonts w:ascii="Times" w:hAnsi="Times"/>
          <w:lang w:val="ro-RO"/>
        </w:rPr>
        <w:t>migranții</w:t>
      </w:r>
      <w:proofErr w:type="spellEnd"/>
      <w:r w:rsidRPr="00666742">
        <w:rPr>
          <w:rFonts w:ascii="Times" w:hAnsi="Times"/>
          <w:lang w:val="ro-RO"/>
        </w:rPr>
        <w:t xml:space="preserve"> de stepă ca pe un element al populației care s-a integrat, atât social, cât și genetic, în societățile din Marea Egee, și nu ca un popor aparte care i-a dominat.</w:t>
      </w:r>
    </w:p>
    <w:p w14:paraId="64736BD1" w14:textId="6C064FD3" w:rsidR="00BD0E57" w:rsidRPr="00666742" w:rsidRDefault="00BD0E57" w:rsidP="00666742">
      <w:pPr>
        <w:jc w:val="both"/>
        <w:rPr>
          <w:rFonts w:ascii="Times" w:hAnsi="Times"/>
          <w:lang w:val="ro-RO"/>
        </w:rPr>
      </w:pPr>
      <w:r w:rsidRPr="00666742">
        <w:rPr>
          <w:rFonts w:ascii="Times" w:hAnsi="Times"/>
          <w:lang w:val="ro-RO"/>
        </w:rPr>
        <w:t xml:space="preserve">Rezultatele </w:t>
      </w:r>
      <w:r w:rsidR="00C06B01" w:rsidRPr="00666742">
        <w:rPr>
          <w:rFonts w:ascii="Times" w:hAnsi="Times"/>
          <w:lang w:val="ro-RO"/>
        </w:rPr>
        <w:t xml:space="preserve">acestui studiu ne </w:t>
      </w:r>
      <w:r w:rsidRPr="00666742">
        <w:rPr>
          <w:rFonts w:ascii="Times" w:hAnsi="Times"/>
          <w:lang w:val="ro-RO"/>
        </w:rPr>
        <w:t>arată, de asemenea, că ascendența oamenilor care au trăit în jurul Romei în perioada imperială a fost aproape identică cu cea a indivizilor romani/bizantini din Anatolia, în timp ce italienii înainte de perioada imperială aveau o distribuție foarte diferită. Acest lucru sugerează că Imperiul Roman, atât în partea de vest cu durată mai scurtă de viață, cât și în partea de es</w:t>
      </w:r>
      <w:r w:rsidR="00483D30" w:rsidRPr="00666742">
        <w:rPr>
          <w:rFonts w:ascii="Times" w:hAnsi="Times"/>
          <w:lang w:val="ro-RO"/>
        </w:rPr>
        <w:t>t, bizantină</w:t>
      </w:r>
      <w:r w:rsidRPr="00666742">
        <w:rPr>
          <w:rFonts w:ascii="Times" w:hAnsi="Times"/>
          <w:lang w:val="ro-RO"/>
        </w:rPr>
        <w:t xml:space="preserve">, centrată pe Anatolia, a avut o populație diversă, dar similară, </w:t>
      </w:r>
      <w:r w:rsidR="00483D30" w:rsidRPr="00666742">
        <w:rPr>
          <w:rFonts w:ascii="Times" w:hAnsi="Times"/>
          <w:lang w:val="ro-RO"/>
        </w:rPr>
        <w:t>care provine</w:t>
      </w:r>
      <w:r w:rsidRPr="00666742">
        <w:rPr>
          <w:rFonts w:ascii="Times" w:hAnsi="Times"/>
          <w:lang w:val="ro-RO"/>
        </w:rPr>
        <w:t xml:space="preserve"> într-o măsură substanțială din </w:t>
      </w:r>
      <w:r w:rsidR="00483D30" w:rsidRPr="00666742">
        <w:rPr>
          <w:rFonts w:ascii="Times" w:hAnsi="Times"/>
          <w:lang w:val="ro-RO"/>
        </w:rPr>
        <w:t>populații</w:t>
      </w:r>
      <w:r w:rsidRPr="00666742">
        <w:rPr>
          <w:rFonts w:ascii="Times" w:hAnsi="Times"/>
          <w:lang w:val="ro-RO"/>
        </w:rPr>
        <w:t xml:space="preserve"> pre-imperiale anatoliene.</w:t>
      </w:r>
    </w:p>
    <w:p w14:paraId="6CE9D97C" w14:textId="0BCA8975" w:rsidR="005C1925" w:rsidRPr="00666742" w:rsidRDefault="00BD0E57" w:rsidP="00666742">
      <w:pPr>
        <w:jc w:val="both"/>
        <w:rPr>
          <w:rFonts w:ascii="Times" w:hAnsi="Times"/>
          <w:lang w:val="ro-RO"/>
        </w:rPr>
      </w:pPr>
      <w:r w:rsidRPr="00666742">
        <w:rPr>
          <w:rFonts w:ascii="Times" w:hAnsi="Times"/>
          <w:lang w:val="ro-RO"/>
        </w:rPr>
        <w:t xml:space="preserve">Această descoperire este un alt exemplu al modului în care rezultatele </w:t>
      </w:r>
      <w:proofErr w:type="spellStart"/>
      <w:r w:rsidRPr="00666742">
        <w:rPr>
          <w:rFonts w:ascii="Times" w:hAnsi="Times"/>
          <w:lang w:val="ro-RO"/>
        </w:rPr>
        <w:t>arheogenetice</w:t>
      </w:r>
      <w:proofErr w:type="spellEnd"/>
      <w:r w:rsidRPr="00666742">
        <w:rPr>
          <w:rFonts w:ascii="Times" w:hAnsi="Times"/>
          <w:lang w:val="ro-RO"/>
        </w:rPr>
        <w:t xml:space="preserve"> pot furniza informații care nu pot fi obținute din alte surse</w:t>
      </w:r>
      <w:r w:rsidR="00C06B01" w:rsidRPr="00666742">
        <w:rPr>
          <w:rFonts w:ascii="Times" w:hAnsi="Times"/>
          <w:lang w:val="ro-RO"/>
        </w:rPr>
        <w:t xml:space="preserve"> și</w:t>
      </w:r>
      <w:r w:rsidR="00483D30" w:rsidRPr="00666742">
        <w:rPr>
          <w:rFonts w:ascii="Times" w:hAnsi="Times"/>
          <w:lang w:val="ro-RO"/>
        </w:rPr>
        <w:t xml:space="preserve"> care sunt esențiale pentru</w:t>
      </w:r>
      <w:r w:rsidR="00C06B01" w:rsidRPr="00666742">
        <w:rPr>
          <w:rFonts w:ascii="Times" w:hAnsi="Times"/>
          <w:lang w:val="ro-RO"/>
        </w:rPr>
        <w:t xml:space="preserve"> înțelegerea istoriei speciei noastre, chiar și în cazul perioadelor istorice bine documentate</w:t>
      </w:r>
      <w:r w:rsidRPr="00666742">
        <w:rPr>
          <w:rFonts w:ascii="Times" w:hAnsi="Times"/>
          <w:lang w:val="ro-RO"/>
        </w:rPr>
        <w:t>.</w:t>
      </w:r>
      <w:bookmarkStart w:id="0" w:name="_GoBack"/>
      <w:bookmarkEnd w:id="0"/>
    </w:p>
    <w:sectPr w:rsidR="005C1925" w:rsidRPr="00666742" w:rsidSect="007B31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C6"/>
    <w:rsid w:val="000C46CF"/>
    <w:rsid w:val="0014222F"/>
    <w:rsid w:val="002344B3"/>
    <w:rsid w:val="002E2AAC"/>
    <w:rsid w:val="003B180B"/>
    <w:rsid w:val="003D2B35"/>
    <w:rsid w:val="004304C1"/>
    <w:rsid w:val="00483D30"/>
    <w:rsid w:val="004D7588"/>
    <w:rsid w:val="00541046"/>
    <w:rsid w:val="00546A45"/>
    <w:rsid w:val="005B41D7"/>
    <w:rsid w:val="005B6106"/>
    <w:rsid w:val="005C1925"/>
    <w:rsid w:val="00605D7A"/>
    <w:rsid w:val="00643161"/>
    <w:rsid w:val="00666742"/>
    <w:rsid w:val="0071465C"/>
    <w:rsid w:val="007B3159"/>
    <w:rsid w:val="008820C6"/>
    <w:rsid w:val="008A6BDF"/>
    <w:rsid w:val="008C2BD1"/>
    <w:rsid w:val="00946124"/>
    <w:rsid w:val="00981CBE"/>
    <w:rsid w:val="009B4C4F"/>
    <w:rsid w:val="00A37CDC"/>
    <w:rsid w:val="00B13AC2"/>
    <w:rsid w:val="00B83E2C"/>
    <w:rsid w:val="00BD0E57"/>
    <w:rsid w:val="00BF16F0"/>
    <w:rsid w:val="00BF2B86"/>
    <w:rsid w:val="00C06B01"/>
    <w:rsid w:val="00CB3114"/>
    <w:rsid w:val="00D429AD"/>
    <w:rsid w:val="00D6532D"/>
    <w:rsid w:val="00D76449"/>
    <w:rsid w:val="00DE14FE"/>
    <w:rsid w:val="00DE40EF"/>
    <w:rsid w:val="00E35FDD"/>
    <w:rsid w:val="00E57AF5"/>
    <w:rsid w:val="00EF7FB0"/>
    <w:rsid w:val="00F22EF7"/>
    <w:rsid w:val="00F5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Revizuire">
    <w:name w:val="Revision"/>
    <w:hidden/>
    <w:uiPriority w:val="99"/>
    <w:semiHidden/>
    <w:rsid w:val="00DE40EF"/>
  </w:style>
  <w:style w:type="character" w:styleId="Hyperlink">
    <w:name w:val="Hyperlink"/>
    <w:basedOn w:val="Fontdeparagrafimplicit"/>
    <w:uiPriority w:val="99"/>
    <w:unhideWhenUsed/>
    <w:rsid w:val="006667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Revizuire">
    <w:name w:val="Revision"/>
    <w:hidden/>
    <w:uiPriority w:val="99"/>
    <w:semiHidden/>
    <w:rsid w:val="00DE40EF"/>
  </w:style>
  <w:style w:type="character" w:styleId="Hyperlink">
    <w:name w:val="Hyperlink"/>
    <w:basedOn w:val="Fontdeparagrafimplicit"/>
    <w:uiPriority w:val="99"/>
    <w:unhideWhenUsed/>
    <w:rsid w:val="00666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080">
      <w:bodyDiv w:val="1"/>
      <w:marLeft w:val="0"/>
      <w:marRight w:val="0"/>
      <w:marTop w:val="0"/>
      <w:marBottom w:val="0"/>
      <w:divBdr>
        <w:top w:val="none" w:sz="0" w:space="0" w:color="auto"/>
        <w:left w:val="none" w:sz="0" w:space="0" w:color="auto"/>
        <w:bottom w:val="none" w:sz="0" w:space="0" w:color="auto"/>
        <w:right w:val="none" w:sz="0" w:space="0" w:color="auto"/>
      </w:divBdr>
    </w:div>
    <w:div w:id="126047394">
      <w:bodyDiv w:val="1"/>
      <w:marLeft w:val="0"/>
      <w:marRight w:val="0"/>
      <w:marTop w:val="0"/>
      <w:marBottom w:val="0"/>
      <w:divBdr>
        <w:top w:val="none" w:sz="0" w:space="0" w:color="auto"/>
        <w:left w:val="none" w:sz="0" w:space="0" w:color="auto"/>
        <w:bottom w:val="none" w:sz="0" w:space="0" w:color="auto"/>
        <w:right w:val="none" w:sz="0" w:space="0" w:color="auto"/>
      </w:divBdr>
    </w:div>
    <w:div w:id="134416179">
      <w:bodyDiv w:val="1"/>
      <w:marLeft w:val="0"/>
      <w:marRight w:val="0"/>
      <w:marTop w:val="0"/>
      <w:marBottom w:val="0"/>
      <w:divBdr>
        <w:top w:val="none" w:sz="0" w:space="0" w:color="auto"/>
        <w:left w:val="none" w:sz="0" w:space="0" w:color="auto"/>
        <w:bottom w:val="none" w:sz="0" w:space="0" w:color="auto"/>
        <w:right w:val="none" w:sz="0" w:space="0" w:color="auto"/>
      </w:divBdr>
    </w:div>
    <w:div w:id="561789934">
      <w:bodyDiv w:val="1"/>
      <w:marLeft w:val="0"/>
      <w:marRight w:val="0"/>
      <w:marTop w:val="0"/>
      <w:marBottom w:val="0"/>
      <w:divBdr>
        <w:top w:val="none" w:sz="0" w:space="0" w:color="auto"/>
        <w:left w:val="none" w:sz="0" w:space="0" w:color="auto"/>
        <w:bottom w:val="none" w:sz="0" w:space="0" w:color="auto"/>
        <w:right w:val="none" w:sz="0" w:space="0" w:color="auto"/>
      </w:divBdr>
    </w:div>
    <w:div w:id="13330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org/doi/10.1126/science.abq07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cience.org/doi/10.1126/science.abq0762" TargetMode="External"/><Relationship Id="rId5" Type="http://schemas.openxmlformats.org/officeDocument/2006/relationships/hyperlink" Target="https://www.science.org/doi/10.1126/science.abm424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1403</Words>
  <Characters>7998</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Lazar</dc:creator>
  <cp:lastModifiedBy>Elena Andreea Carstea</cp:lastModifiedBy>
  <cp:revision>9</cp:revision>
  <dcterms:created xsi:type="dcterms:W3CDTF">2022-09-23T07:05:00Z</dcterms:created>
  <dcterms:modified xsi:type="dcterms:W3CDTF">2022-09-23T09:21:00Z</dcterms:modified>
</cp:coreProperties>
</file>