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FC7E" w14:textId="5BE8F3DD" w:rsidR="003238AF" w:rsidRPr="00EA047E" w:rsidRDefault="00CD2ECF" w:rsidP="00113D30">
      <w:pPr>
        <w:spacing w:after="0" w:line="360" w:lineRule="auto"/>
        <w:jc w:val="both"/>
        <w:rPr>
          <w:rFonts w:ascii="Times" w:hAnsi="Times"/>
          <w:b/>
          <w:bCs/>
          <w:sz w:val="24"/>
          <w:szCs w:val="24"/>
          <w:lang w:val="ro-RO"/>
        </w:rPr>
      </w:pPr>
      <w:r w:rsidRPr="00EA047E">
        <w:rPr>
          <w:rFonts w:ascii="Times" w:hAnsi="Times"/>
          <w:b/>
          <w:sz w:val="24"/>
          <w:szCs w:val="24"/>
          <w:lang w:val="ro-RO"/>
        </w:rPr>
        <w:t xml:space="preserve">CIVIS anunță lansarea </w:t>
      </w:r>
      <w:r w:rsidR="00FC1AF2">
        <w:rPr>
          <w:rFonts w:ascii="Times" w:hAnsi="Times"/>
          <w:b/>
          <w:sz w:val="24"/>
          <w:szCs w:val="24"/>
          <w:lang w:val="ro-RO"/>
        </w:rPr>
        <w:t xml:space="preserve">unei noi </w:t>
      </w:r>
      <w:r w:rsidRPr="00EA047E">
        <w:rPr>
          <w:rFonts w:ascii="Times" w:hAnsi="Times"/>
          <w:b/>
          <w:sz w:val="24"/>
          <w:szCs w:val="24"/>
          <w:lang w:val="ro-RO"/>
        </w:rPr>
        <w:t xml:space="preserve">serii de </w:t>
      </w:r>
      <w:r w:rsidR="00701D25" w:rsidRPr="00EA047E">
        <w:rPr>
          <w:rFonts w:ascii="Times" w:hAnsi="Times"/>
          <w:b/>
          <w:sz w:val="24"/>
          <w:szCs w:val="24"/>
          <w:lang w:val="ro-RO"/>
        </w:rPr>
        <w:t>programe</w:t>
      </w:r>
      <w:r w:rsidRPr="00EA047E">
        <w:rPr>
          <w:rFonts w:ascii="Times" w:hAnsi="Times"/>
          <w:b/>
          <w:sz w:val="24"/>
          <w:szCs w:val="24"/>
          <w:lang w:val="ro-RO"/>
        </w:rPr>
        <w:t xml:space="preserve"> hibride intensive </w:t>
      </w:r>
      <w:r w:rsidR="00171C4D" w:rsidRPr="00EA047E">
        <w:rPr>
          <w:rFonts w:ascii="Times" w:hAnsi="Times"/>
          <w:b/>
          <w:sz w:val="24"/>
          <w:szCs w:val="24"/>
          <w:lang w:val="ro-RO"/>
        </w:rPr>
        <w:t>–</w:t>
      </w:r>
      <w:r w:rsidRPr="00EA047E">
        <w:rPr>
          <w:rFonts w:ascii="Times" w:hAnsi="Times"/>
          <w:b/>
          <w:sz w:val="24"/>
          <w:szCs w:val="24"/>
          <w:lang w:val="ro-RO"/>
        </w:rPr>
        <w:t xml:space="preserve"> </w:t>
      </w:r>
      <w:proofErr w:type="spellStart"/>
      <w:r w:rsidRPr="00EA047E">
        <w:rPr>
          <w:rFonts w:ascii="Times" w:hAnsi="Times"/>
          <w:b/>
          <w:bCs/>
          <w:sz w:val="24"/>
          <w:szCs w:val="24"/>
          <w:lang w:val="ro-RO"/>
        </w:rPr>
        <w:t>Blended</w:t>
      </w:r>
      <w:proofErr w:type="spellEnd"/>
      <w:r w:rsidR="00171C4D" w:rsidRPr="00EA047E">
        <w:rPr>
          <w:rFonts w:ascii="Times" w:hAnsi="Times"/>
          <w:b/>
          <w:bCs/>
          <w:sz w:val="24"/>
          <w:szCs w:val="24"/>
          <w:lang w:val="ro-RO"/>
        </w:rPr>
        <w:t xml:space="preserve"> </w:t>
      </w:r>
      <w:r w:rsidRPr="00EA047E">
        <w:rPr>
          <w:rFonts w:ascii="Times" w:hAnsi="Times"/>
          <w:b/>
          <w:bCs/>
          <w:sz w:val="24"/>
          <w:szCs w:val="24"/>
          <w:lang w:val="ro-RO"/>
        </w:rPr>
        <w:t xml:space="preserve">Intensive </w:t>
      </w:r>
      <w:proofErr w:type="spellStart"/>
      <w:r w:rsidRPr="00EA047E">
        <w:rPr>
          <w:rFonts w:ascii="Times" w:hAnsi="Times"/>
          <w:b/>
          <w:bCs/>
          <w:sz w:val="24"/>
          <w:szCs w:val="24"/>
          <w:lang w:val="ro-RO"/>
        </w:rPr>
        <w:t>Programmes</w:t>
      </w:r>
      <w:proofErr w:type="spellEnd"/>
      <w:r w:rsidR="007626D3" w:rsidRPr="00EA047E">
        <w:rPr>
          <w:rFonts w:ascii="Times" w:hAnsi="Times"/>
          <w:b/>
          <w:bCs/>
          <w:sz w:val="24"/>
          <w:szCs w:val="24"/>
          <w:lang w:val="ro-RO"/>
        </w:rPr>
        <w:t xml:space="preserve"> (</w:t>
      </w:r>
      <w:proofErr w:type="spellStart"/>
      <w:r w:rsidR="007626D3" w:rsidRPr="00EA047E">
        <w:rPr>
          <w:rFonts w:ascii="Times" w:hAnsi="Times"/>
          <w:b/>
          <w:bCs/>
          <w:sz w:val="24"/>
          <w:szCs w:val="24"/>
          <w:lang w:val="ro-RO"/>
        </w:rPr>
        <w:t>BIP</w:t>
      </w:r>
      <w:r w:rsidR="00897794">
        <w:rPr>
          <w:rFonts w:ascii="Times" w:hAnsi="Times"/>
          <w:b/>
          <w:bCs/>
          <w:sz w:val="24"/>
          <w:szCs w:val="24"/>
          <w:lang w:val="ro-RO"/>
        </w:rPr>
        <w:t>s</w:t>
      </w:r>
      <w:proofErr w:type="spellEnd"/>
      <w:r w:rsidR="007626D3" w:rsidRPr="00EA047E">
        <w:rPr>
          <w:rFonts w:ascii="Times" w:hAnsi="Times"/>
          <w:b/>
          <w:bCs/>
          <w:sz w:val="24"/>
          <w:szCs w:val="24"/>
          <w:lang w:val="ro-RO"/>
        </w:rPr>
        <w:t>)</w:t>
      </w:r>
      <w:r w:rsidR="00B673C3">
        <w:rPr>
          <w:rFonts w:ascii="Times" w:hAnsi="Times"/>
          <w:b/>
          <w:bCs/>
          <w:sz w:val="24"/>
          <w:szCs w:val="24"/>
          <w:lang w:val="ro-RO"/>
        </w:rPr>
        <w:t xml:space="preserve">. </w:t>
      </w:r>
      <w:r w:rsidR="00F04312">
        <w:rPr>
          <w:rFonts w:ascii="Times" w:hAnsi="Times"/>
          <w:b/>
          <w:bCs/>
          <w:sz w:val="24"/>
          <w:szCs w:val="24"/>
          <w:lang w:val="ro-RO"/>
        </w:rPr>
        <w:t>Studenții</w:t>
      </w:r>
      <w:r w:rsidR="00B673C3">
        <w:rPr>
          <w:rFonts w:ascii="Times" w:hAnsi="Times"/>
          <w:b/>
          <w:bCs/>
          <w:sz w:val="24"/>
          <w:szCs w:val="24"/>
          <w:lang w:val="ro-RO"/>
        </w:rPr>
        <w:t xml:space="preserve"> UB, invita</w:t>
      </w:r>
      <w:r w:rsidR="00F04312">
        <w:rPr>
          <w:rFonts w:ascii="Times" w:hAnsi="Times"/>
          <w:b/>
          <w:bCs/>
          <w:sz w:val="24"/>
          <w:szCs w:val="24"/>
          <w:lang w:val="ro-RO"/>
        </w:rPr>
        <w:t xml:space="preserve">ți </w:t>
      </w:r>
      <w:r w:rsidR="00B673C3">
        <w:rPr>
          <w:rFonts w:ascii="Times" w:hAnsi="Times"/>
          <w:b/>
          <w:bCs/>
          <w:sz w:val="24"/>
          <w:szCs w:val="24"/>
          <w:lang w:val="ro-RO"/>
        </w:rPr>
        <w:t>să se înscrie</w:t>
      </w:r>
    </w:p>
    <w:p w14:paraId="1EF9133D" w14:textId="77777777" w:rsidR="00CD2ECF" w:rsidRPr="00EA047E" w:rsidRDefault="00CD2ECF" w:rsidP="00C7355E">
      <w:pPr>
        <w:spacing w:after="0" w:line="360" w:lineRule="auto"/>
        <w:rPr>
          <w:rFonts w:ascii="Times" w:hAnsi="Times"/>
          <w:b/>
          <w:bCs/>
          <w:sz w:val="24"/>
          <w:szCs w:val="24"/>
          <w:lang w:val="ro-RO"/>
        </w:rPr>
      </w:pPr>
    </w:p>
    <w:p w14:paraId="4FAC744F" w14:textId="6BD7E703" w:rsidR="0062665E" w:rsidRPr="00EA047E" w:rsidRDefault="00CD2ECF" w:rsidP="00C7355E">
      <w:pPr>
        <w:spacing w:after="0" w:line="360" w:lineRule="auto"/>
        <w:jc w:val="both"/>
        <w:rPr>
          <w:rFonts w:ascii="Times" w:hAnsi="Times"/>
          <w:b/>
          <w:bCs/>
          <w:sz w:val="24"/>
          <w:szCs w:val="24"/>
          <w:lang w:val="ro-RO"/>
        </w:rPr>
      </w:pPr>
      <w:r w:rsidRPr="00EA047E">
        <w:rPr>
          <w:rFonts w:ascii="Times" w:hAnsi="Times"/>
          <w:b/>
          <w:bCs/>
          <w:sz w:val="24"/>
          <w:szCs w:val="24"/>
          <w:lang w:val="ro-RO"/>
        </w:rPr>
        <w:t xml:space="preserve">Astăzi, 1 </w:t>
      </w:r>
      <w:r w:rsidR="00FC1AF2">
        <w:rPr>
          <w:rFonts w:ascii="Times" w:hAnsi="Times"/>
          <w:b/>
          <w:bCs/>
          <w:sz w:val="24"/>
          <w:szCs w:val="24"/>
          <w:lang w:val="ro-RO"/>
        </w:rPr>
        <w:t xml:space="preserve">noiembrie </w:t>
      </w:r>
      <w:r w:rsidRPr="00EA047E">
        <w:rPr>
          <w:rFonts w:ascii="Times" w:hAnsi="Times"/>
          <w:b/>
          <w:bCs/>
          <w:sz w:val="24"/>
          <w:szCs w:val="24"/>
          <w:lang w:val="ro-RO"/>
        </w:rPr>
        <w:t xml:space="preserve">2022, CIVIS </w:t>
      </w:r>
      <w:r w:rsidR="00F224FE" w:rsidRPr="00EA047E">
        <w:rPr>
          <w:rFonts w:ascii="Times" w:hAnsi="Times"/>
          <w:b/>
          <w:bCs/>
          <w:sz w:val="24"/>
          <w:szCs w:val="24"/>
          <w:lang w:val="ro-RO"/>
        </w:rPr>
        <w:t>anunță lansarea</w:t>
      </w:r>
      <w:r w:rsidR="00DD3FCD" w:rsidRPr="00EA047E">
        <w:rPr>
          <w:rFonts w:ascii="Times" w:hAnsi="Times"/>
          <w:b/>
          <w:bCs/>
          <w:sz w:val="24"/>
          <w:szCs w:val="24"/>
          <w:lang w:val="ro-RO"/>
        </w:rPr>
        <w:t xml:space="preserve"> </w:t>
      </w:r>
      <w:r w:rsidR="00FC1AF2">
        <w:rPr>
          <w:rFonts w:ascii="Times" w:hAnsi="Times"/>
          <w:b/>
          <w:bCs/>
          <w:sz w:val="24"/>
          <w:szCs w:val="24"/>
          <w:lang w:val="ro-RO"/>
        </w:rPr>
        <w:t xml:space="preserve">unei noi </w:t>
      </w:r>
      <w:r w:rsidR="00DD3FCD" w:rsidRPr="00EA047E">
        <w:rPr>
          <w:rFonts w:ascii="Times" w:hAnsi="Times"/>
          <w:b/>
          <w:bCs/>
          <w:sz w:val="24"/>
          <w:szCs w:val="24"/>
          <w:lang w:val="ro-RO"/>
        </w:rPr>
        <w:t>seri</w:t>
      </w:r>
      <w:r w:rsidR="00F224FE" w:rsidRPr="00EA047E">
        <w:rPr>
          <w:rFonts w:ascii="Times" w:hAnsi="Times"/>
          <w:b/>
          <w:bCs/>
          <w:sz w:val="24"/>
          <w:szCs w:val="24"/>
          <w:lang w:val="ro-RO"/>
        </w:rPr>
        <w:t>i</w:t>
      </w:r>
      <w:r w:rsidRPr="00EA047E">
        <w:rPr>
          <w:rFonts w:ascii="Times" w:hAnsi="Times"/>
          <w:b/>
          <w:bCs/>
          <w:sz w:val="24"/>
          <w:szCs w:val="24"/>
          <w:lang w:val="ro-RO"/>
        </w:rPr>
        <w:t xml:space="preserve"> de </w:t>
      </w:r>
      <w:r w:rsidR="00497D55">
        <w:rPr>
          <w:rFonts w:ascii="Times" w:hAnsi="Times"/>
          <w:b/>
          <w:bCs/>
          <w:sz w:val="24"/>
          <w:szCs w:val="24"/>
          <w:lang w:val="ro-RO"/>
        </w:rPr>
        <w:t xml:space="preserve">18 </w:t>
      </w:r>
      <w:r w:rsidR="007100C7" w:rsidRPr="00EA047E">
        <w:rPr>
          <w:rFonts w:ascii="Times" w:hAnsi="Times"/>
          <w:b/>
          <w:bCs/>
          <w:sz w:val="24"/>
          <w:szCs w:val="24"/>
          <w:lang w:val="ro-RO"/>
        </w:rPr>
        <w:t>cursuri hibride intensive</w:t>
      </w:r>
      <w:r w:rsidRPr="00EA047E">
        <w:rPr>
          <w:rFonts w:ascii="Times" w:hAnsi="Times"/>
          <w:b/>
          <w:bCs/>
          <w:sz w:val="24"/>
          <w:szCs w:val="24"/>
          <w:lang w:val="ro-RO"/>
        </w:rPr>
        <w:t xml:space="preserve"> </w:t>
      </w:r>
      <w:r w:rsidR="007100C7" w:rsidRPr="00EA047E">
        <w:rPr>
          <w:rFonts w:ascii="Times" w:hAnsi="Times"/>
          <w:b/>
          <w:bCs/>
          <w:sz w:val="24"/>
          <w:szCs w:val="24"/>
          <w:lang w:val="ro-RO"/>
        </w:rPr>
        <w:t>(</w:t>
      </w:r>
      <w:proofErr w:type="spellStart"/>
      <w:r w:rsidRPr="00EA047E">
        <w:rPr>
          <w:rFonts w:ascii="Times" w:hAnsi="Times"/>
          <w:b/>
          <w:bCs/>
          <w:sz w:val="24"/>
          <w:szCs w:val="24"/>
          <w:lang w:val="ro-RO"/>
        </w:rPr>
        <w:t>Blended</w:t>
      </w:r>
      <w:proofErr w:type="spellEnd"/>
      <w:r w:rsidRPr="00EA047E">
        <w:rPr>
          <w:rFonts w:ascii="Times" w:hAnsi="Times"/>
          <w:b/>
          <w:bCs/>
          <w:sz w:val="24"/>
          <w:szCs w:val="24"/>
          <w:lang w:val="ro-RO"/>
        </w:rPr>
        <w:t xml:space="preserve"> </w:t>
      </w:r>
      <w:r w:rsidR="007626D3" w:rsidRPr="00EA047E">
        <w:rPr>
          <w:rFonts w:ascii="Times" w:hAnsi="Times"/>
          <w:b/>
          <w:bCs/>
          <w:sz w:val="24"/>
          <w:szCs w:val="24"/>
          <w:lang w:val="ro-RO"/>
        </w:rPr>
        <w:t xml:space="preserve">Intensive </w:t>
      </w:r>
      <w:proofErr w:type="spellStart"/>
      <w:r w:rsidR="007626D3" w:rsidRPr="00EA047E">
        <w:rPr>
          <w:rFonts w:ascii="Times" w:hAnsi="Times"/>
          <w:b/>
          <w:bCs/>
          <w:sz w:val="24"/>
          <w:szCs w:val="24"/>
          <w:lang w:val="ro-RO"/>
        </w:rPr>
        <w:t>Programmes</w:t>
      </w:r>
      <w:proofErr w:type="spellEnd"/>
      <w:r w:rsidR="00DD3FCD" w:rsidRPr="00EA047E">
        <w:rPr>
          <w:rFonts w:ascii="Times" w:hAnsi="Times"/>
          <w:b/>
          <w:bCs/>
          <w:sz w:val="24"/>
          <w:szCs w:val="24"/>
          <w:lang w:val="ro-RO"/>
        </w:rPr>
        <w:t xml:space="preserve"> – </w:t>
      </w:r>
      <w:proofErr w:type="spellStart"/>
      <w:r w:rsidR="00DD3FCD" w:rsidRPr="00EA047E">
        <w:rPr>
          <w:rFonts w:ascii="Times" w:hAnsi="Times"/>
          <w:b/>
          <w:bCs/>
          <w:sz w:val="24"/>
          <w:szCs w:val="24"/>
          <w:lang w:val="ro-RO"/>
        </w:rPr>
        <w:t>BIP</w:t>
      </w:r>
      <w:r w:rsidR="00897794">
        <w:rPr>
          <w:rFonts w:ascii="Times" w:hAnsi="Times"/>
          <w:b/>
          <w:bCs/>
          <w:sz w:val="24"/>
          <w:szCs w:val="24"/>
          <w:lang w:val="ro-RO"/>
        </w:rPr>
        <w:t>s</w:t>
      </w:r>
      <w:proofErr w:type="spellEnd"/>
      <w:r w:rsidR="007100C7" w:rsidRPr="00EA047E">
        <w:rPr>
          <w:rFonts w:ascii="Times" w:hAnsi="Times"/>
          <w:b/>
          <w:bCs/>
          <w:sz w:val="24"/>
          <w:szCs w:val="24"/>
          <w:lang w:val="ro-RO"/>
        </w:rPr>
        <w:t>)</w:t>
      </w:r>
      <w:r w:rsidR="00DD3FCD" w:rsidRPr="00EA047E">
        <w:rPr>
          <w:rFonts w:ascii="Times" w:hAnsi="Times"/>
          <w:b/>
          <w:bCs/>
          <w:sz w:val="24"/>
          <w:szCs w:val="24"/>
          <w:lang w:val="ro-RO"/>
        </w:rPr>
        <w:t xml:space="preserve"> în cadrul programului de mobilitate </w:t>
      </w:r>
      <w:r w:rsidR="007626D3" w:rsidRPr="00EA047E">
        <w:rPr>
          <w:rFonts w:ascii="Times" w:hAnsi="Times"/>
          <w:b/>
          <w:bCs/>
          <w:sz w:val="24"/>
          <w:szCs w:val="24"/>
          <w:lang w:val="ro-RO"/>
        </w:rPr>
        <w:t>Erasmus+.</w:t>
      </w:r>
    </w:p>
    <w:p w14:paraId="164C8E93" w14:textId="75A1D319" w:rsidR="00DD3FCD" w:rsidRDefault="00F224FE" w:rsidP="00DD3FCD">
      <w:pPr>
        <w:spacing w:after="0" w:line="360" w:lineRule="auto"/>
        <w:jc w:val="both"/>
        <w:rPr>
          <w:rFonts w:ascii="Times" w:hAnsi="Times"/>
          <w:bCs/>
          <w:sz w:val="24"/>
          <w:szCs w:val="24"/>
          <w:lang w:val="ro-RO"/>
        </w:rPr>
      </w:pPr>
      <w:r w:rsidRPr="00497D55">
        <w:rPr>
          <w:rFonts w:ascii="Times" w:hAnsi="Times"/>
          <w:b/>
          <w:bCs/>
          <w:sz w:val="24"/>
          <w:szCs w:val="24"/>
          <w:lang w:val="ro-RO"/>
        </w:rPr>
        <w:t xml:space="preserve">Înscrierile pentru </w:t>
      </w:r>
      <w:r w:rsidR="00D53727" w:rsidRPr="00497D55">
        <w:rPr>
          <w:rFonts w:ascii="Times" w:hAnsi="Times"/>
          <w:b/>
          <w:bCs/>
          <w:sz w:val="24"/>
          <w:szCs w:val="24"/>
          <w:lang w:val="ro-RO"/>
        </w:rPr>
        <w:t xml:space="preserve">această nouă </w:t>
      </w:r>
      <w:r w:rsidRPr="00497D55">
        <w:rPr>
          <w:rFonts w:ascii="Times" w:hAnsi="Times"/>
          <w:b/>
          <w:bCs/>
          <w:sz w:val="24"/>
          <w:szCs w:val="24"/>
          <w:lang w:val="ro-RO"/>
        </w:rPr>
        <w:t xml:space="preserve">serie de </w:t>
      </w:r>
      <w:r w:rsidR="00D53727" w:rsidRPr="00497D55">
        <w:rPr>
          <w:rFonts w:ascii="Times" w:hAnsi="Times"/>
          <w:b/>
          <w:bCs/>
          <w:sz w:val="24"/>
          <w:szCs w:val="24"/>
          <w:lang w:val="ro-RO"/>
        </w:rPr>
        <w:t>p</w:t>
      </w:r>
      <w:r w:rsidRPr="00497D55">
        <w:rPr>
          <w:rFonts w:ascii="Times" w:hAnsi="Times"/>
          <w:b/>
          <w:bCs/>
          <w:sz w:val="24"/>
          <w:szCs w:val="24"/>
          <w:lang w:val="ro-RO"/>
        </w:rPr>
        <w:t xml:space="preserve">rograme </w:t>
      </w:r>
      <w:r w:rsidR="00EA047E" w:rsidRPr="00497D55">
        <w:rPr>
          <w:rFonts w:ascii="Times" w:hAnsi="Times"/>
          <w:b/>
          <w:bCs/>
          <w:sz w:val="24"/>
          <w:szCs w:val="24"/>
          <w:lang w:val="ro-RO"/>
        </w:rPr>
        <w:t>se desfășoară</w:t>
      </w:r>
      <w:r w:rsidR="00497D55" w:rsidRPr="00497D55">
        <w:rPr>
          <w:rFonts w:ascii="Times" w:hAnsi="Times"/>
          <w:b/>
          <w:bCs/>
          <w:sz w:val="24"/>
          <w:szCs w:val="24"/>
          <w:lang w:val="ro-RO"/>
        </w:rPr>
        <w:t xml:space="preserve"> între</w:t>
      </w:r>
      <w:r w:rsidR="00497D55">
        <w:rPr>
          <w:rFonts w:ascii="Times" w:hAnsi="Times"/>
          <w:bCs/>
          <w:sz w:val="24"/>
          <w:szCs w:val="24"/>
          <w:lang w:val="ro-RO"/>
        </w:rPr>
        <w:t xml:space="preserve"> </w:t>
      </w:r>
      <w:r w:rsidR="00497D55">
        <w:rPr>
          <w:rFonts w:ascii="Times" w:hAnsi="Times"/>
          <w:b/>
          <w:bCs/>
          <w:sz w:val="24"/>
          <w:szCs w:val="24"/>
          <w:lang w:val="ro-RO"/>
        </w:rPr>
        <w:t xml:space="preserve">1 și </w:t>
      </w:r>
      <w:r w:rsidRPr="00EA047E">
        <w:rPr>
          <w:rFonts w:ascii="Times" w:hAnsi="Times"/>
          <w:b/>
          <w:bCs/>
          <w:sz w:val="24"/>
          <w:szCs w:val="24"/>
          <w:lang w:val="ro-RO"/>
        </w:rPr>
        <w:t xml:space="preserve">30 </w:t>
      </w:r>
      <w:r w:rsidR="00FC1AF2">
        <w:rPr>
          <w:rFonts w:ascii="Times" w:hAnsi="Times"/>
          <w:b/>
          <w:bCs/>
          <w:sz w:val="24"/>
          <w:szCs w:val="24"/>
          <w:lang w:val="ro-RO"/>
        </w:rPr>
        <w:t xml:space="preserve">noiembrie </w:t>
      </w:r>
      <w:r w:rsidRPr="00EA047E">
        <w:rPr>
          <w:rFonts w:ascii="Times" w:hAnsi="Times"/>
          <w:b/>
          <w:bCs/>
          <w:sz w:val="24"/>
          <w:szCs w:val="24"/>
          <w:lang w:val="ro-RO"/>
        </w:rPr>
        <w:t>2022</w:t>
      </w:r>
      <w:r w:rsidR="0062665E" w:rsidRPr="00EA047E">
        <w:rPr>
          <w:rFonts w:ascii="Times" w:hAnsi="Times"/>
          <w:sz w:val="24"/>
          <w:szCs w:val="24"/>
          <w:lang w:val="ro-RO"/>
        </w:rPr>
        <w:t>, iar</w:t>
      </w:r>
      <w:r w:rsidR="0062665E" w:rsidRPr="00EA047E">
        <w:rPr>
          <w:rFonts w:ascii="Times" w:hAnsi="Times"/>
          <w:bCs/>
          <w:sz w:val="24"/>
          <w:szCs w:val="24"/>
          <w:lang w:val="ro-RO"/>
        </w:rPr>
        <w:t xml:space="preserve"> a</w:t>
      </w:r>
      <w:r w:rsidRPr="00EA047E">
        <w:rPr>
          <w:rFonts w:ascii="Times" w:hAnsi="Times"/>
          <w:bCs/>
          <w:sz w:val="24"/>
          <w:szCs w:val="24"/>
          <w:lang w:val="ro-RO"/>
        </w:rPr>
        <w:t>plicațiile</w:t>
      </w:r>
      <w:r w:rsidR="00DD3FCD" w:rsidRPr="00EA047E">
        <w:rPr>
          <w:rFonts w:ascii="Times" w:hAnsi="Times"/>
          <w:bCs/>
          <w:sz w:val="24"/>
          <w:szCs w:val="24"/>
          <w:lang w:val="ro-RO"/>
        </w:rPr>
        <w:t xml:space="preserve"> se </w:t>
      </w:r>
      <w:r w:rsidR="00EA047E">
        <w:rPr>
          <w:rFonts w:ascii="Times" w:hAnsi="Times"/>
          <w:bCs/>
          <w:sz w:val="24"/>
          <w:szCs w:val="24"/>
          <w:lang w:val="ro-RO"/>
        </w:rPr>
        <w:t>pot</w:t>
      </w:r>
      <w:r w:rsidR="00DD3FCD" w:rsidRPr="00EA047E">
        <w:rPr>
          <w:rFonts w:ascii="Times" w:hAnsi="Times"/>
          <w:bCs/>
          <w:sz w:val="24"/>
          <w:szCs w:val="24"/>
          <w:lang w:val="ro-RO"/>
        </w:rPr>
        <w:t xml:space="preserve"> </w:t>
      </w:r>
      <w:r w:rsidRPr="00EA047E">
        <w:rPr>
          <w:rFonts w:ascii="Times" w:hAnsi="Times"/>
          <w:bCs/>
          <w:sz w:val="24"/>
          <w:szCs w:val="24"/>
          <w:lang w:val="ro-RO"/>
        </w:rPr>
        <w:t xml:space="preserve">depune </w:t>
      </w:r>
      <w:r w:rsidR="00DD3FCD" w:rsidRPr="00EA047E">
        <w:rPr>
          <w:rFonts w:ascii="Times" w:hAnsi="Times"/>
          <w:bCs/>
          <w:sz w:val="24"/>
          <w:szCs w:val="24"/>
          <w:lang w:val="ro-RO"/>
        </w:rPr>
        <w:t>pe platforma de mobilități CIVIS, acces</w:t>
      </w:r>
      <w:r w:rsidRPr="00EA047E">
        <w:rPr>
          <w:rFonts w:ascii="Times" w:hAnsi="Times"/>
          <w:bCs/>
          <w:sz w:val="24"/>
          <w:szCs w:val="24"/>
          <w:lang w:val="ro-RO"/>
        </w:rPr>
        <w:t xml:space="preserve">ibilă </w:t>
      </w:r>
      <w:r w:rsidR="00DD3FCD" w:rsidRPr="00EA047E">
        <w:rPr>
          <w:rFonts w:ascii="Times" w:hAnsi="Times"/>
          <w:bCs/>
          <w:sz w:val="24"/>
          <w:szCs w:val="24"/>
          <w:lang w:val="ro-RO"/>
        </w:rPr>
        <w:t xml:space="preserve">prin intermediul </w:t>
      </w:r>
      <w:r w:rsidR="00DD3FCD" w:rsidRPr="00EA047E">
        <w:rPr>
          <w:rFonts w:ascii="Times" w:hAnsi="Times"/>
          <w:b/>
          <w:sz w:val="24"/>
          <w:szCs w:val="24"/>
          <w:lang w:val="ro-RO"/>
        </w:rPr>
        <w:t>catalogului programelor</w:t>
      </w:r>
      <w:r w:rsidRPr="00EA047E">
        <w:rPr>
          <w:rFonts w:ascii="Times" w:hAnsi="Times"/>
          <w:bCs/>
          <w:sz w:val="24"/>
          <w:szCs w:val="24"/>
          <w:lang w:val="ro-RO"/>
        </w:rPr>
        <w:t>,</w:t>
      </w:r>
      <w:r w:rsidR="00DD3FCD" w:rsidRPr="00EA047E">
        <w:rPr>
          <w:rFonts w:ascii="Times" w:hAnsi="Times"/>
          <w:bCs/>
          <w:sz w:val="24"/>
          <w:szCs w:val="24"/>
          <w:lang w:val="ro-RO"/>
        </w:rPr>
        <w:t xml:space="preserve"> </w:t>
      </w:r>
      <w:hyperlink r:id="rId6" w:history="1">
        <w:r w:rsidR="00DD3FCD" w:rsidRPr="00EA047E">
          <w:rPr>
            <w:rStyle w:val="Hyperlink"/>
            <w:rFonts w:ascii="Times" w:hAnsi="Times"/>
            <w:b/>
            <w:bCs/>
            <w:sz w:val="24"/>
            <w:szCs w:val="24"/>
            <w:lang w:val="ro-RO"/>
          </w:rPr>
          <w:t>aici</w:t>
        </w:r>
      </w:hyperlink>
      <w:r w:rsidR="00DD3FCD" w:rsidRPr="00EA047E">
        <w:rPr>
          <w:rFonts w:ascii="Times" w:hAnsi="Times"/>
          <w:bCs/>
          <w:sz w:val="24"/>
          <w:szCs w:val="24"/>
          <w:lang w:val="ro-RO"/>
        </w:rPr>
        <w:t>.</w:t>
      </w:r>
    </w:p>
    <w:p w14:paraId="7782B972" w14:textId="33509E39" w:rsidR="00FC1AF2" w:rsidRDefault="00FC1AF2" w:rsidP="00DD3FCD">
      <w:pPr>
        <w:spacing w:after="0" w:line="360" w:lineRule="auto"/>
        <w:jc w:val="both"/>
        <w:rPr>
          <w:rFonts w:ascii="Times" w:hAnsi="Times"/>
          <w:bCs/>
          <w:sz w:val="24"/>
          <w:szCs w:val="24"/>
          <w:lang w:val="ro-RO"/>
        </w:rPr>
      </w:pPr>
      <w:r w:rsidRPr="00FC1AF2">
        <w:rPr>
          <w:rFonts w:ascii="Times" w:hAnsi="Times"/>
          <w:b/>
          <w:bCs/>
          <w:sz w:val="24"/>
          <w:szCs w:val="24"/>
          <w:lang w:val="ro-RO"/>
        </w:rPr>
        <w:t>Cursurile combină predarea online cu o scurtă perioadă de mobilitate fizică, în cadrul căreia studenții vor fi sprijiniți pentru o deplasare de până la cinci zile la o altă universitate membră CIVIS</w:t>
      </w:r>
      <w:r w:rsidRPr="00EA047E">
        <w:rPr>
          <w:rFonts w:ascii="Times" w:hAnsi="Times"/>
          <w:bCs/>
          <w:sz w:val="24"/>
          <w:szCs w:val="24"/>
          <w:lang w:val="ro-RO"/>
        </w:rPr>
        <w:t xml:space="preserve">. Ca atare, formatul inovativ, care combină sesiunile online cu întâlnirile față în față, deschide fereastra </w:t>
      </w:r>
      <w:r>
        <w:rPr>
          <w:rFonts w:ascii="Times" w:hAnsi="Times"/>
          <w:bCs/>
          <w:sz w:val="24"/>
          <w:szCs w:val="24"/>
          <w:lang w:val="ro-RO"/>
        </w:rPr>
        <w:t>unor</w:t>
      </w:r>
      <w:r w:rsidRPr="00EA047E">
        <w:rPr>
          <w:rFonts w:ascii="Times" w:hAnsi="Times"/>
          <w:bCs/>
          <w:sz w:val="24"/>
          <w:szCs w:val="24"/>
          <w:lang w:val="ro-RO"/>
        </w:rPr>
        <w:t xml:space="preserve"> noi oportunități de studiu internațional pentru studenții CIVIS.</w:t>
      </w:r>
    </w:p>
    <w:p w14:paraId="494079FA" w14:textId="1337F899" w:rsidR="00FC1AF2" w:rsidRPr="00EA047E" w:rsidRDefault="00FC1AF2" w:rsidP="00FC1AF2">
      <w:pPr>
        <w:spacing w:after="0" w:line="360" w:lineRule="auto"/>
        <w:jc w:val="both"/>
        <w:rPr>
          <w:rFonts w:ascii="Times" w:hAnsi="Times"/>
          <w:bCs/>
          <w:sz w:val="24"/>
          <w:szCs w:val="24"/>
          <w:lang w:val="ro-RO"/>
        </w:rPr>
      </w:pPr>
      <w:r>
        <w:rPr>
          <w:rFonts w:ascii="Times" w:hAnsi="Times"/>
          <w:bCs/>
          <w:sz w:val="24"/>
          <w:szCs w:val="24"/>
          <w:lang w:val="ro-RO"/>
        </w:rPr>
        <w:t xml:space="preserve">În momentul de față, </w:t>
      </w:r>
      <w:r w:rsidRPr="00FC1AF2">
        <w:rPr>
          <w:rFonts w:ascii="Times" w:hAnsi="Times"/>
          <w:b/>
          <w:bCs/>
          <w:sz w:val="24"/>
          <w:szCs w:val="24"/>
          <w:lang w:val="ro-RO"/>
        </w:rPr>
        <w:t>studenților Universității din București de la toate nivelurile de studii</w:t>
      </w:r>
      <w:r>
        <w:rPr>
          <w:rFonts w:ascii="Times" w:hAnsi="Times"/>
          <w:bCs/>
          <w:sz w:val="24"/>
          <w:szCs w:val="24"/>
          <w:lang w:val="ro-RO"/>
        </w:rPr>
        <w:t xml:space="preserve"> li se oferă </w:t>
      </w:r>
      <w:r w:rsidRPr="00FC1AF2">
        <w:rPr>
          <w:rFonts w:ascii="Times" w:hAnsi="Times"/>
          <w:b/>
          <w:bCs/>
          <w:sz w:val="24"/>
          <w:szCs w:val="24"/>
          <w:lang w:val="ro-RO"/>
        </w:rPr>
        <w:t>oportunitatea</w:t>
      </w:r>
      <w:r>
        <w:rPr>
          <w:rFonts w:ascii="Times" w:hAnsi="Times"/>
          <w:bCs/>
          <w:sz w:val="24"/>
          <w:szCs w:val="24"/>
          <w:lang w:val="ro-RO"/>
        </w:rPr>
        <w:t xml:space="preserve"> de a se </w:t>
      </w:r>
      <w:r w:rsidRPr="00EA047E">
        <w:rPr>
          <w:rFonts w:ascii="Times" w:hAnsi="Times"/>
          <w:bCs/>
          <w:sz w:val="24"/>
          <w:szCs w:val="24"/>
          <w:lang w:val="ro-RO"/>
        </w:rPr>
        <w:t xml:space="preserve">înscrie la următoarele </w:t>
      </w:r>
      <w:r w:rsidRPr="00FC1AF2">
        <w:rPr>
          <w:rFonts w:ascii="Times" w:hAnsi="Times"/>
          <w:b/>
          <w:bCs/>
          <w:sz w:val="24"/>
          <w:szCs w:val="24"/>
          <w:lang w:val="ro-RO"/>
        </w:rPr>
        <w:t>18</w:t>
      </w:r>
      <w:r>
        <w:rPr>
          <w:rFonts w:ascii="Times" w:hAnsi="Times"/>
          <w:bCs/>
          <w:sz w:val="24"/>
          <w:szCs w:val="24"/>
          <w:lang w:val="ro-RO"/>
        </w:rPr>
        <w:t xml:space="preserve"> </w:t>
      </w:r>
      <w:proofErr w:type="spellStart"/>
      <w:r w:rsidR="00974A3C">
        <w:rPr>
          <w:rFonts w:ascii="Times" w:hAnsi="Times"/>
          <w:b/>
          <w:bCs/>
          <w:sz w:val="24"/>
          <w:szCs w:val="24"/>
          <w:lang w:val="ro-RO"/>
        </w:rPr>
        <w:t>BIPs</w:t>
      </w:r>
      <w:proofErr w:type="spellEnd"/>
      <w:r>
        <w:rPr>
          <w:rFonts w:ascii="Times" w:hAnsi="Times"/>
          <w:b/>
          <w:bCs/>
          <w:sz w:val="24"/>
          <w:szCs w:val="24"/>
          <w:lang w:val="ro-RO"/>
        </w:rPr>
        <w:t>, toate având termenul-limită de înscriere 30 noiembrie 2022</w:t>
      </w:r>
      <w:r w:rsidRPr="00EA047E">
        <w:rPr>
          <w:rFonts w:ascii="Times" w:hAnsi="Times"/>
          <w:b/>
          <w:bCs/>
          <w:sz w:val="24"/>
          <w:szCs w:val="24"/>
          <w:lang w:val="ro-RO"/>
        </w:rPr>
        <w:t>:</w:t>
      </w:r>
    </w:p>
    <w:p w14:paraId="40F834BA"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Refugee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legacies</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museum</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heritage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sites</w:t>
      </w:r>
      <w:proofErr w:type="spellEnd"/>
    </w:p>
    <w:p w14:paraId="0D0B9F36"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In/</w:t>
      </w:r>
      <w:proofErr w:type="spellStart"/>
      <w:r w:rsidRPr="00D53727">
        <w:rPr>
          <w:rFonts w:ascii="Times" w:hAnsi="Times"/>
          <w:b/>
          <w:sz w:val="24"/>
          <w:szCs w:val="24"/>
          <w:lang w:val="ro-RO"/>
        </w:rPr>
        <w:t>Transitive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Modernities</w:t>
      </w:r>
      <w:proofErr w:type="spellEnd"/>
      <w:r w:rsidRPr="00D53727">
        <w:rPr>
          <w:rFonts w:ascii="Times" w:hAnsi="Times"/>
          <w:b/>
          <w:sz w:val="24"/>
          <w:szCs w:val="24"/>
          <w:lang w:val="ro-RO"/>
        </w:rPr>
        <w:t>: Dis/</w:t>
      </w:r>
      <w:proofErr w:type="spellStart"/>
      <w:r w:rsidRPr="00D53727">
        <w:rPr>
          <w:rFonts w:ascii="Times" w:hAnsi="Times"/>
          <w:b/>
          <w:sz w:val="24"/>
          <w:szCs w:val="24"/>
          <w:lang w:val="ro-RO"/>
        </w:rPr>
        <w:t>continuities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Cultural </w:t>
      </w:r>
      <w:proofErr w:type="spellStart"/>
      <w:r w:rsidRPr="00D53727">
        <w:rPr>
          <w:rFonts w:ascii="Times" w:hAnsi="Times"/>
          <w:b/>
          <w:sz w:val="24"/>
          <w:szCs w:val="24"/>
          <w:lang w:val="ro-RO"/>
        </w:rPr>
        <w:t>Transformation</w:t>
      </w:r>
      <w:proofErr w:type="spellEnd"/>
    </w:p>
    <w:p w14:paraId="11E793B7"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Rights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Democracy</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Multilevel</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Protection</w:t>
      </w:r>
      <w:proofErr w:type="spellEnd"/>
      <w:r w:rsidRPr="00D53727">
        <w:rPr>
          <w:rFonts w:ascii="Times" w:hAnsi="Times"/>
          <w:b/>
          <w:sz w:val="24"/>
          <w:szCs w:val="24"/>
          <w:lang w:val="ro-RO"/>
        </w:rPr>
        <w:t xml:space="preserve"> of Fundamental </w:t>
      </w:r>
      <w:proofErr w:type="spellStart"/>
      <w:r w:rsidRPr="00D53727">
        <w:rPr>
          <w:rFonts w:ascii="Times" w:hAnsi="Times"/>
          <w:b/>
          <w:sz w:val="24"/>
          <w:szCs w:val="24"/>
          <w:lang w:val="ro-RO"/>
        </w:rPr>
        <w:t>Rights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Role of </w:t>
      </w:r>
      <w:proofErr w:type="spellStart"/>
      <w:r w:rsidRPr="00D53727">
        <w:rPr>
          <w:rFonts w:ascii="Times" w:hAnsi="Times"/>
          <w:b/>
          <w:sz w:val="24"/>
          <w:szCs w:val="24"/>
          <w:lang w:val="ro-RO"/>
        </w:rPr>
        <w:t>Constitutional</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European </w:t>
      </w:r>
      <w:proofErr w:type="spellStart"/>
      <w:r w:rsidRPr="00D53727">
        <w:rPr>
          <w:rFonts w:ascii="Times" w:hAnsi="Times"/>
          <w:b/>
          <w:sz w:val="24"/>
          <w:szCs w:val="24"/>
          <w:lang w:val="ro-RO"/>
        </w:rPr>
        <w:t>Courts</w:t>
      </w:r>
      <w:proofErr w:type="spellEnd"/>
    </w:p>
    <w:p w14:paraId="7C1A96B0"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Experimental </w:t>
      </w:r>
      <w:proofErr w:type="spellStart"/>
      <w:r w:rsidRPr="00D53727">
        <w:rPr>
          <w:rFonts w:ascii="Times" w:hAnsi="Times"/>
          <w:b/>
          <w:sz w:val="24"/>
          <w:szCs w:val="24"/>
          <w:lang w:val="ro-RO"/>
        </w:rPr>
        <w:t>Models</w:t>
      </w:r>
      <w:proofErr w:type="spellEnd"/>
      <w:r w:rsidRPr="00D53727">
        <w:rPr>
          <w:rFonts w:ascii="Times" w:hAnsi="Times"/>
          <w:b/>
          <w:sz w:val="24"/>
          <w:szCs w:val="24"/>
          <w:lang w:val="ro-RO"/>
        </w:rPr>
        <w:t xml:space="preserve"> in Molecular </w:t>
      </w:r>
      <w:proofErr w:type="spellStart"/>
      <w:r w:rsidRPr="00D53727">
        <w:rPr>
          <w:rFonts w:ascii="Times" w:hAnsi="Times"/>
          <w:b/>
          <w:sz w:val="24"/>
          <w:szCs w:val="24"/>
          <w:lang w:val="ro-RO"/>
        </w:rPr>
        <w:t>Biomedicine</w:t>
      </w:r>
      <w:proofErr w:type="spellEnd"/>
      <w:r w:rsidRPr="00D53727">
        <w:rPr>
          <w:rFonts w:ascii="Times" w:hAnsi="Times"/>
          <w:b/>
          <w:sz w:val="24"/>
          <w:szCs w:val="24"/>
          <w:lang w:val="ro-RO"/>
        </w:rPr>
        <w:t xml:space="preserve"> (EMMB)</w:t>
      </w:r>
    </w:p>
    <w:p w14:paraId="2313DB85"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French</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travellers</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Mediterranean</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lands</w:t>
      </w:r>
      <w:proofErr w:type="spellEnd"/>
      <w:r w:rsidRPr="00D53727">
        <w:rPr>
          <w:rFonts w:ascii="Times" w:hAnsi="Times"/>
          <w:b/>
          <w:sz w:val="24"/>
          <w:szCs w:val="24"/>
          <w:lang w:val="ro-RO"/>
        </w:rPr>
        <w:t xml:space="preserve"> (AMU)</w:t>
      </w:r>
    </w:p>
    <w:p w14:paraId="4BD94147"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Roman </w:t>
      </w:r>
      <w:proofErr w:type="spellStart"/>
      <w:r w:rsidRPr="00D53727">
        <w:rPr>
          <w:rFonts w:ascii="Times" w:hAnsi="Times"/>
          <w:b/>
          <w:sz w:val="24"/>
          <w:szCs w:val="24"/>
          <w:lang w:val="ro-RO"/>
        </w:rPr>
        <w:t>Mobilities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Movement</w:t>
      </w:r>
      <w:proofErr w:type="spellEnd"/>
      <w:r w:rsidRPr="00D53727">
        <w:rPr>
          <w:rFonts w:ascii="Times" w:hAnsi="Times"/>
          <w:b/>
          <w:sz w:val="24"/>
          <w:szCs w:val="24"/>
          <w:lang w:val="ro-RO"/>
        </w:rPr>
        <w:t xml:space="preserve"> of </w:t>
      </w:r>
      <w:proofErr w:type="spellStart"/>
      <w:r w:rsidRPr="00D53727">
        <w:rPr>
          <w:rFonts w:ascii="Times" w:hAnsi="Times"/>
          <w:b/>
          <w:sz w:val="24"/>
          <w:szCs w:val="24"/>
          <w:lang w:val="ro-RO"/>
        </w:rPr>
        <w:t>persons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animals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objects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ideas</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ancient</w:t>
      </w:r>
      <w:proofErr w:type="spellEnd"/>
      <w:r w:rsidRPr="00D53727">
        <w:rPr>
          <w:rFonts w:ascii="Times" w:hAnsi="Times"/>
          <w:b/>
          <w:sz w:val="24"/>
          <w:szCs w:val="24"/>
          <w:lang w:val="ro-RO"/>
        </w:rPr>
        <w:t xml:space="preserve"> Roman </w:t>
      </w:r>
      <w:proofErr w:type="spellStart"/>
      <w:r w:rsidRPr="00D53727">
        <w:rPr>
          <w:rFonts w:ascii="Times" w:hAnsi="Times"/>
          <w:b/>
          <w:sz w:val="24"/>
          <w:szCs w:val="24"/>
          <w:lang w:val="ro-RO"/>
        </w:rPr>
        <w:t>world</w:t>
      </w:r>
      <w:proofErr w:type="spellEnd"/>
    </w:p>
    <w:p w14:paraId="68AA10F7"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Molecular Scale </w:t>
      </w:r>
      <w:proofErr w:type="spellStart"/>
      <w:r w:rsidRPr="00D53727">
        <w:rPr>
          <w:rFonts w:ascii="Times" w:hAnsi="Times"/>
          <w:b/>
          <w:sz w:val="24"/>
          <w:szCs w:val="24"/>
          <w:lang w:val="ro-RO"/>
        </w:rPr>
        <w:t>Biophysics</w:t>
      </w:r>
      <w:proofErr w:type="spellEnd"/>
    </w:p>
    <w:p w14:paraId="5F59BB34"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Refugees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Migrants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Exiles</w:t>
      </w:r>
      <w:proofErr w:type="spellEnd"/>
      <w:r w:rsidRPr="00D53727">
        <w:rPr>
          <w:rFonts w:ascii="Times" w:hAnsi="Times"/>
          <w:b/>
          <w:sz w:val="24"/>
          <w:szCs w:val="24"/>
          <w:lang w:val="ro-RO"/>
        </w:rPr>
        <w:t xml:space="preserve"> in German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Comparative </w:t>
      </w:r>
      <w:proofErr w:type="spellStart"/>
      <w:r w:rsidRPr="00D53727">
        <w:rPr>
          <w:rFonts w:ascii="Times" w:hAnsi="Times"/>
          <w:b/>
          <w:sz w:val="24"/>
          <w:szCs w:val="24"/>
          <w:lang w:val="ro-RO"/>
        </w:rPr>
        <w:t>Literature</w:t>
      </w:r>
      <w:proofErr w:type="spellEnd"/>
    </w:p>
    <w:p w14:paraId="106FB42D"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Religion</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power</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Eastern</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Mediterranean</w:t>
      </w:r>
      <w:proofErr w:type="spellEnd"/>
      <w:r w:rsidRPr="00D53727">
        <w:rPr>
          <w:rFonts w:ascii="Times" w:hAnsi="Times"/>
          <w:b/>
          <w:sz w:val="24"/>
          <w:szCs w:val="24"/>
          <w:lang w:val="ro-RO"/>
        </w:rPr>
        <w:t xml:space="preserve"> in Late </w:t>
      </w:r>
      <w:proofErr w:type="spellStart"/>
      <w:r w:rsidRPr="00D53727">
        <w:rPr>
          <w:rFonts w:ascii="Times" w:hAnsi="Times"/>
          <w:b/>
          <w:sz w:val="24"/>
          <w:szCs w:val="24"/>
          <w:lang w:val="ro-RO"/>
        </w:rPr>
        <w:t>Antiquity</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Early</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Middle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Ages</w:t>
      </w:r>
      <w:proofErr w:type="spellEnd"/>
    </w:p>
    <w:p w14:paraId="285FE69C"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European </w:t>
      </w:r>
      <w:proofErr w:type="spellStart"/>
      <w:r w:rsidRPr="00D53727">
        <w:rPr>
          <w:rFonts w:ascii="Times" w:hAnsi="Times"/>
          <w:b/>
          <w:sz w:val="24"/>
          <w:szCs w:val="24"/>
          <w:lang w:val="ro-RO"/>
        </w:rPr>
        <w:t>Renaissance</w:t>
      </w:r>
      <w:proofErr w:type="spellEnd"/>
    </w:p>
    <w:p w14:paraId="021EB45C"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Participatory</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tools</w:t>
      </w:r>
      <w:proofErr w:type="spellEnd"/>
      <w:r w:rsidRPr="00D53727">
        <w:rPr>
          <w:rFonts w:ascii="Times" w:hAnsi="Times"/>
          <w:b/>
          <w:sz w:val="24"/>
          <w:szCs w:val="24"/>
          <w:lang w:val="ro-RO"/>
        </w:rPr>
        <w:t xml:space="preserve"> for urban </w:t>
      </w:r>
      <w:proofErr w:type="spellStart"/>
      <w:r w:rsidRPr="00D53727">
        <w:rPr>
          <w:rFonts w:ascii="Times" w:hAnsi="Times"/>
          <w:b/>
          <w:sz w:val="24"/>
          <w:szCs w:val="24"/>
          <w:lang w:val="ro-RO"/>
        </w:rPr>
        <w:t>nature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planning</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management</w:t>
      </w:r>
    </w:p>
    <w:p w14:paraId="6EF9DE0C"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Care, Agency, </w:t>
      </w:r>
      <w:proofErr w:type="spellStart"/>
      <w:r w:rsidRPr="00D53727">
        <w:rPr>
          <w:rFonts w:ascii="Times" w:hAnsi="Times"/>
          <w:b/>
          <w:sz w:val="24"/>
          <w:szCs w:val="24"/>
          <w:lang w:val="ro-RO"/>
        </w:rPr>
        <w:t>Repair</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Engagement</w:t>
      </w:r>
      <w:proofErr w:type="spellEnd"/>
      <w:r w:rsidRPr="00D53727">
        <w:rPr>
          <w:rFonts w:ascii="Times" w:hAnsi="Times"/>
          <w:b/>
          <w:sz w:val="24"/>
          <w:szCs w:val="24"/>
          <w:lang w:val="ro-RO"/>
        </w:rPr>
        <w:t xml:space="preserve"> in Alternative Modern(c)</w:t>
      </w:r>
      <w:proofErr w:type="spellStart"/>
      <w:r w:rsidRPr="00D53727">
        <w:rPr>
          <w:rFonts w:ascii="Times" w:hAnsi="Times"/>
          <w:b/>
          <w:sz w:val="24"/>
          <w:szCs w:val="24"/>
          <w:lang w:val="ro-RO"/>
        </w:rPr>
        <w:t>ities</w:t>
      </w:r>
      <w:proofErr w:type="spellEnd"/>
      <w:r w:rsidRPr="00D53727">
        <w:rPr>
          <w:rFonts w:ascii="Times" w:hAnsi="Times"/>
          <w:b/>
          <w:sz w:val="24"/>
          <w:szCs w:val="24"/>
          <w:lang w:val="ro-RO"/>
        </w:rPr>
        <w:t xml:space="preserve"> (CARE)</w:t>
      </w:r>
    </w:p>
    <w:p w14:paraId="02C86E26"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CHANCE: </w:t>
      </w:r>
      <w:proofErr w:type="spellStart"/>
      <w:r w:rsidRPr="00D53727">
        <w:rPr>
          <w:rFonts w:ascii="Times" w:hAnsi="Times"/>
          <w:b/>
          <w:sz w:val="24"/>
          <w:szCs w:val="24"/>
          <w:lang w:val="ro-RO"/>
        </w:rPr>
        <w:t>Undergraduate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Research</w:t>
      </w:r>
      <w:proofErr w:type="spellEnd"/>
      <w:r w:rsidRPr="00D53727">
        <w:rPr>
          <w:rFonts w:ascii="Times" w:hAnsi="Times"/>
          <w:b/>
          <w:sz w:val="24"/>
          <w:szCs w:val="24"/>
          <w:lang w:val="ro-RO"/>
        </w:rPr>
        <w:t xml:space="preserve"> on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Sustainability</w:t>
      </w:r>
      <w:proofErr w:type="spellEnd"/>
      <w:r w:rsidRPr="00D53727">
        <w:rPr>
          <w:rFonts w:ascii="Times" w:hAnsi="Times"/>
          <w:b/>
          <w:sz w:val="24"/>
          <w:szCs w:val="24"/>
          <w:lang w:val="ro-RO"/>
        </w:rPr>
        <w:t xml:space="preserve"> of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Danube</w:t>
      </w:r>
      <w:proofErr w:type="spellEnd"/>
      <w:r w:rsidRPr="00D53727">
        <w:rPr>
          <w:rFonts w:ascii="Times" w:hAnsi="Times"/>
          <w:b/>
          <w:sz w:val="24"/>
          <w:szCs w:val="24"/>
          <w:lang w:val="ro-RO"/>
        </w:rPr>
        <w:t xml:space="preserve"> Delta</w:t>
      </w:r>
    </w:p>
    <w:p w14:paraId="5E364EB1"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proofErr w:type="spellStart"/>
      <w:r w:rsidRPr="00D53727">
        <w:rPr>
          <w:rFonts w:ascii="Times" w:hAnsi="Times"/>
          <w:b/>
          <w:sz w:val="24"/>
          <w:szCs w:val="24"/>
          <w:lang w:val="ro-RO"/>
        </w:rPr>
        <w:t>Languages</w:t>
      </w:r>
      <w:proofErr w:type="spellEnd"/>
      <w:r w:rsidRPr="00D53727">
        <w:rPr>
          <w:rFonts w:ascii="Times" w:hAnsi="Times"/>
          <w:b/>
          <w:sz w:val="24"/>
          <w:szCs w:val="24"/>
          <w:lang w:val="ro-RO"/>
        </w:rPr>
        <w:t xml:space="preserve"> in Europe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their</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diachronies</w:t>
      </w:r>
      <w:proofErr w:type="spellEnd"/>
      <w:r w:rsidRPr="00D53727">
        <w:rPr>
          <w:rFonts w:ascii="Times" w:hAnsi="Times"/>
          <w:b/>
          <w:sz w:val="24"/>
          <w:szCs w:val="24"/>
          <w:lang w:val="ro-RO"/>
        </w:rPr>
        <w:t xml:space="preserve"> (Focus on </w:t>
      </w:r>
      <w:proofErr w:type="spellStart"/>
      <w:r w:rsidRPr="00D53727">
        <w:rPr>
          <w:rFonts w:ascii="Times" w:hAnsi="Times"/>
          <w:b/>
          <w:sz w:val="24"/>
          <w:szCs w:val="24"/>
          <w:lang w:val="ro-RO"/>
        </w:rPr>
        <w:t>historical</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language</w:t>
      </w:r>
      <w:proofErr w:type="spellEnd"/>
      <w:r w:rsidRPr="00D53727">
        <w:rPr>
          <w:rFonts w:ascii="Times" w:hAnsi="Times"/>
          <w:b/>
          <w:sz w:val="24"/>
          <w:szCs w:val="24"/>
          <w:lang w:val="ro-RO"/>
        </w:rPr>
        <w:t xml:space="preserve"> contact)</w:t>
      </w:r>
    </w:p>
    <w:p w14:paraId="6475C08E"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The </w:t>
      </w:r>
      <w:proofErr w:type="spellStart"/>
      <w:r w:rsidRPr="00D53727">
        <w:rPr>
          <w:rFonts w:ascii="Times" w:hAnsi="Times"/>
          <w:b/>
          <w:sz w:val="24"/>
          <w:szCs w:val="24"/>
          <w:lang w:val="ro-RO"/>
        </w:rPr>
        <w:t>Heritage</w:t>
      </w:r>
      <w:proofErr w:type="spellEnd"/>
      <w:r w:rsidRPr="00D53727">
        <w:rPr>
          <w:rFonts w:ascii="Times" w:hAnsi="Times"/>
          <w:b/>
          <w:sz w:val="24"/>
          <w:szCs w:val="24"/>
          <w:lang w:val="ro-RO"/>
        </w:rPr>
        <w:t xml:space="preserve"> of Money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Coinage</w:t>
      </w:r>
      <w:proofErr w:type="spellEnd"/>
      <w:r w:rsidRPr="00D53727">
        <w:rPr>
          <w:rFonts w:ascii="Times" w:hAnsi="Times"/>
          <w:b/>
          <w:sz w:val="24"/>
          <w:szCs w:val="24"/>
          <w:lang w:val="ro-RO"/>
        </w:rPr>
        <w:t xml:space="preserve">: A </w:t>
      </w:r>
      <w:proofErr w:type="spellStart"/>
      <w:r w:rsidRPr="00D53727">
        <w:rPr>
          <w:rFonts w:ascii="Times" w:hAnsi="Times"/>
          <w:b/>
          <w:sz w:val="24"/>
          <w:szCs w:val="24"/>
          <w:lang w:val="ro-RO"/>
        </w:rPr>
        <w:t>Cross-Cultural</w:t>
      </w:r>
      <w:proofErr w:type="spellEnd"/>
      <w:r w:rsidRPr="00D53727">
        <w:rPr>
          <w:rFonts w:ascii="Times" w:hAnsi="Times"/>
          <w:b/>
          <w:sz w:val="24"/>
          <w:szCs w:val="24"/>
          <w:lang w:val="ro-RO"/>
        </w:rPr>
        <w:t xml:space="preserve"> Perspective</w:t>
      </w:r>
    </w:p>
    <w:p w14:paraId="1468F9C8" w14:textId="77777777"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Multicultural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multilingual</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Mediation</w:t>
      </w:r>
      <w:proofErr w:type="spellEnd"/>
      <w:r w:rsidRPr="00D53727">
        <w:rPr>
          <w:rFonts w:ascii="Times" w:hAnsi="Times"/>
          <w:b/>
          <w:sz w:val="24"/>
          <w:szCs w:val="24"/>
          <w:lang w:val="ro-RO"/>
        </w:rPr>
        <w:t>: Second or/</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foreign</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Language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Acquisition</w:t>
      </w:r>
      <w:proofErr w:type="spellEnd"/>
      <w:r w:rsidRPr="00D53727">
        <w:rPr>
          <w:rFonts w:ascii="Times" w:hAnsi="Times"/>
          <w:b/>
          <w:sz w:val="24"/>
          <w:szCs w:val="24"/>
          <w:lang w:val="ro-RO"/>
        </w:rPr>
        <w:t xml:space="preserve"> on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example</w:t>
      </w:r>
      <w:proofErr w:type="spellEnd"/>
      <w:r w:rsidRPr="00D53727">
        <w:rPr>
          <w:rFonts w:ascii="Times" w:hAnsi="Times"/>
          <w:b/>
          <w:sz w:val="24"/>
          <w:szCs w:val="24"/>
          <w:lang w:val="ro-RO"/>
        </w:rPr>
        <w:t xml:space="preserve"> of </w:t>
      </w:r>
      <w:proofErr w:type="spellStart"/>
      <w:r w:rsidRPr="00D53727">
        <w:rPr>
          <w:rFonts w:ascii="Times" w:hAnsi="Times"/>
          <w:b/>
          <w:sz w:val="24"/>
          <w:szCs w:val="24"/>
          <w:lang w:val="ro-RO"/>
        </w:rPr>
        <w:t>the</w:t>
      </w:r>
      <w:proofErr w:type="spellEnd"/>
      <w:r w:rsidRPr="00D53727">
        <w:rPr>
          <w:rFonts w:ascii="Times" w:hAnsi="Times"/>
          <w:b/>
          <w:sz w:val="24"/>
          <w:szCs w:val="24"/>
          <w:lang w:val="ro-RO"/>
        </w:rPr>
        <w:t xml:space="preserve"> German </w:t>
      </w:r>
      <w:proofErr w:type="spellStart"/>
      <w:r w:rsidRPr="00D53727">
        <w:rPr>
          <w:rFonts w:ascii="Times" w:hAnsi="Times"/>
          <w:b/>
          <w:sz w:val="24"/>
          <w:szCs w:val="24"/>
          <w:lang w:val="ro-RO"/>
        </w:rPr>
        <w:t>language</w:t>
      </w:r>
      <w:proofErr w:type="spellEnd"/>
    </w:p>
    <w:p w14:paraId="1A431A3E" w14:textId="4075D98F" w:rsidR="00FC1AF2" w:rsidRPr="00D53727" w:rsidRDefault="00FC1AF2" w:rsidP="00D53727">
      <w:pPr>
        <w:pStyle w:val="Listparagraf"/>
        <w:numPr>
          <w:ilvl w:val="0"/>
          <w:numId w:val="5"/>
        </w:numPr>
        <w:spacing w:after="0" w:line="240" w:lineRule="auto"/>
        <w:jc w:val="both"/>
        <w:rPr>
          <w:rFonts w:ascii="Times" w:hAnsi="Times"/>
          <w:b/>
          <w:sz w:val="24"/>
          <w:szCs w:val="24"/>
          <w:lang w:val="ro-RO"/>
        </w:rPr>
      </w:pPr>
      <w:r w:rsidRPr="00D53727">
        <w:rPr>
          <w:rFonts w:ascii="Times" w:hAnsi="Times"/>
          <w:b/>
          <w:sz w:val="24"/>
          <w:szCs w:val="24"/>
          <w:lang w:val="ro-RO"/>
        </w:rPr>
        <w:t xml:space="preserve">Circular </w:t>
      </w:r>
      <w:proofErr w:type="spellStart"/>
      <w:r w:rsidRPr="00D53727">
        <w:rPr>
          <w:rFonts w:ascii="Times" w:hAnsi="Times"/>
          <w:b/>
          <w:sz w:val="24"/>
          <w:szCs w:val="24"/>
          <w:lang w:val="ro-RO"/>
        </w:rPr>
        <w:t>Economy</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Cities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and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Territories</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Make</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Visible</w:t>
      </w:r>
      <w:proofErr w:type="spellEnd"/>
      <w:r w:rsidRPr="00D53727">
        <w:rPr>
          <w:rFonts w:ascii="Times" w:hAnsi="Times"/>
          <w:b/>
          <w:sz w:val="24"/>
          <w:szCs w:val="24"/>
          <w:lang w:val="ro-RO"/>
        </w:rPr>
        <w:t xml:space="preserve"> The </w:t>
      </w:r>
      <w:proofErr w:type="spellStart"/>
      <w:r w:rsidRPr="00D53727">
        <w:rPr>
          <w:rFonts w:ascii="Times" w:hAnsi="Times"/>
          <w:b/>
          <w:sz w:val="24"/>
          <w:szCs w:val="24"/>
          <w:lang w:val="ro-RO"/>
        </w:rPr>
        <w:t>Invisible</w:t>
      </w:r>
      <w:proofErr w:type="spellEnd"/>
      <w:r w:rsidRPr="00D53727">
        <w:rPr>
          <w:rFonts w:ascii="Times" w:hAnsi="Times"/>
          <w:b/>
          <w:sz w:val="24"/>
          <w:szCs w:val="24"/>
          <w:lang w:val="ro-RO"/>
        </w:rPr>
        <w:t>)</w:t>
      </w:r>
    </w:p>
    <w:p w14:paraId="0EE80109" w14:textId="77777777" w:rsidR="00FC1AF2" w:rsidRPr="00D53727" w:rsidRDefault="00FC1AF2" w:rsidP="00D53727">
      <w:pPr>
        <w:pStyle w:val="Listparagraf"/>
        <w:numPr>
          <w:ilvl w:val="0"/>
          <w:numId w:val="5"/>
        </w:numPr>
        <w:spacing w:after="0" w:line="240" w:lineRule="auto"/>
        <w:jc w:val="both"/>
        <w:rPr>
          <w:rFonts w:ascii="Times" w:hAnsi="Times"/>
          <w:b/>
          <w:bCs/>
          <w:sz w:val="24"/>
          <w:szCs w:val="24"/>
          <w:lang w:val="ro-RO"/>
        </w:rPr>
      </w:pPr>
      <w:proofErr w:type="spellStart"/>
      <w:r w:rsidRPr="00D53727">
        <w:rPr>
          <w:rFonts w:ascii="Times" w:hAnsi="Times"/>
          <w:b/>
          <w:sz w:val="24"/>
          <w:szCs w:val="24"/>
          <w:lang w:val="ro-RO"/>
        </w:rPr>
        <w:lastRenderedPageBreak/>
        <w:t>Organoid</w:t>
      </w:r>
      <w:proofErr w:type="spellEnd"/>
      <w:r w:rsidRPr="00D53727">
        <w:rPr>
          <w:rFonts w:ascii="Times" w:hAnsi="Times"/>
          <w:b/>
          <w:sz w:val="24"/>
          <w:szCs w:val="24"/>
          <w:lang w:val="ro-RO"/>
        </w:rPr>
        <w:t xml:space="preserve"> </w:t>
      </w:r>
      <w:proofErr w:type="spellStart"/>
      <w:r w:rsidRPr="00D53727">
        <w:rPr>
          <w:rFonts w:ascii="Times" w:hAnsi="Times"/>
          <w:b/>
          <w:sz w:val="24"/>
          <w:szCs w:val="24"/>
          <w:lang w:val="ro-RO"/>
        </w:rPr>
        <w:t>models</w:t>
      </w:r>
      <w:proofErr w:type="spellEnd"/>
      <w:r w:rsidRPr="00D53727">
        <w:rPr>
          <w:rFonts w:ascii="Times" w:hAnsi="Times"/>
          <w:b/>
          <w:sz w:val="24"/>
          <w:szCs w:val="24"/>
          <w:lang w:val="ro-RO"/>
        </w:rPr>
        <w:t xml:space="preserve"> in </w:t>
      </w:r>
      <w:proofErr w:type="spellStart"/>
      <w:r w:rsidRPr="00D53727">
        <w:rPr>
          <w:rFonts w:ascii="Times" w:hAnsi="Times"/>
          <w:b/>
          <w:sz w:val="24"/>
          <w:szCs w:val="24"/>
          <w:lang w:val="ro-RO"/>
        </w:rPr>
        <w:t>immunology-oncology</w:t>
      </w:r>
      <w:proofErr w:type="spellEnd"/>
    </w:p>
    <w:p w14:paraId="03BE0489" w14:textId="77777777" w:rsidR="00FC1AF2" w:rsidRDefault="00FC1AF2" w:rsidP="00FC1AF2">
      <w:pPr>
        <w:spacing w:after="0" w:line="360" w:lineRule="auto"/>
        <w:jc w:val="both"/>
        <w:rPr>
          <w:rFonts w:ascii="Times" w:hAnsi="Times"/>
          <w:bCs/>
          <w:sz w:val="24"/>
          <w:szCs w:val="24"/>
          <w:lang w:val="ro-RO"/>
        </w:rPr>
      </w:pPr>
      <w:bookmarkStart w:id="0" w:name="_GoBack"/>
      <w:bookmarkEnd w:id="0"/>
    </w:p>
    <w:p w14:paraId="0BBACB45" w14:textId="757C64F2" w:rsidR="00FC1AF2" w:rsidRPr="00FC1AF2" w:rsidRDefault="00FC1AF2" w:rsidP="00FC1AF2">
      <w:pPr>
        <w:spacing w:after="0" w:line="360" w:lineRule="auto"/>
        <w:jc w:val="both"/>
        <w:rPr>
          <w:rFonts w:ascii="Times" w:hAnsi="Times"/>
          <w:bCs/>
          <w:sz w:val="24"/>
          <w:szCs w:val="24"/>
          <w:lang w:val="ro-RO"/>
        </w:rPr>
      </w:pPr>
      <w:r w:rsidRPr="00FC1AF2">
        <w:rPr>
          <w:rFonts w:ascii="Times" w:hAnsi="Times"/>
          <w:bCs/>
          <w:sz w:val="24"/>
          <w:szCs w:val="24"/>
          <w:lang w:val="ro-RO"/>
        </w:rPr>
        <w:t xml:space="preserve">Informații suplimentare pot fi accesate pe pagina dedicată de pe site-ul CIVIS, </w:t>
      </w:r>
      <w:hyperlink r:id="rId7" w:history="1">
        <w:r w:rsidRPr="00FC1AF2">
          <w:rPr>
            <w:rStyle w:val="Hyperlink"/>
            <w:rFonts w:ascii="Times" w:hAnsi="Times"/>
            <w:b/>
            <w:bCs/>
            <w:sz w:val="24"/>
            <w:szCs w:val="24"/>
            <w:lang w:val="ro-RO"/>
          </w:rPr>
          <w:t>aici</w:t>
        </w:r>
      </w:hyperlink>
      <w:r w:rsidRPr="00FC1AF2">
        <w:rPr>
          <w:rFonts w:ascii="Times" w:hAnsi="Times"/>
          <w:bCs/>
          <w:sz w:val="24"/>
          <w:szCs w:val="24"/>
          <w:lang w:val="ro-RO"/>
        </w:rPr>
        <w:t xml:space="preserve">, iar catalogul programelor poate fi accesat </w:t>
      </w:r>
      <w:hyperlink r:id="rId8" w:history="1">
        <w:r w:rsidRPr="00FC1AF2">
          <w:rPr>
            <w:rStyle w:val="Hyperlink"/>
            <w:rFonts w:ascii="Times" w:hAnsi="Times"/>
            <w:b/>
            <w:bCs/>
            <w:sz w:val="24"/>
            <w:szCs w:val="24"/>
            <w:lang w:val="ro-RO"/>
          </w:rPr>
          <w:t>aici</w:t>
        </w:r>
      </w:hyperlink>
      <w:r w:rsidRPr="00FC1AF2">
        <w:rPr>
          <w:rFonts w:ascii="Times" w:hAnsi="Times"/>
          <w:bCs/>
          <w:sz w:val="24"/>
          <w:szCs w:val="24"/>
          <w:lang w:val="ro-RO"/>
        </w:rPr>
        <w:t>.</w:t>
      </w:r>
    </w:p>
    <w:p w14:paraId="7537DDBF" w14:textId="77777777" w:rsidR="00560402" w:rsidRPr="00EA047E" w:rsidRDefault="007626D3" w:rsidP="00C7355E">
      <w:pPr>
        <w:spacing w:after="0" w:line="360" w:lineRule="auto"/>
        <w:jc w:val="both"/>
        <w:rPr>
          <w:rFonts w:ascii="Times" w:hAnsi="Times"/>
          <w:bCs/>
          <w:sz w:val="24"/>
          <w:szCs w:val="24"/>
          <w:lang w:val="ro-RO"/>
        </w:rPr>
      </w:pPr>
      <w:r w:rsidRPr="00EA047E">
        <w:rPr>
          <w:rFonts w:ascii="Times" w:hAnsi="Times"/>
          <w:bCs/>
          <w:sz w:val="24"/>
          <w:szCs w:val="24"/>
          <w:lang w:val="ro-RO"/>
        </w:rPr>
        <w:t>Fiecare BIP este dezvoltat, organizat și predat de cadre didactice de la trei sau mai multe universități membre CIVIS. Dat fiind angajamentul CIVIS față de cele mai importante provocări societale, programele se circumscriu și ele celor cinci direcții principale</w:t>
      </w:r>
      <w:r w:rsidR="00DD3FCD" w:rsidRPr="00EA047E">
        <w:rPr>
          <w:rFonts w:ascii="Times" w:hAnsi="Times"/>
          <w:bCs/>
          <w:sz w:val="24"/>
          <w:szCs w:val="24"/>
          <w:lang w:val="ro-RO"/>
        </w:rPr>
        <w:t xml:space="preserve"> de acțiune</w:t>
      </w:r>
      <w:r w:rsidRPr="00EA047E">
        <w:rPr>
          <w:rFonts w:ascii="Times" w:hAnsi="Times"/>
          <w:bCs/>
          <w:sz w:val="24"/>
          <w:szCs w:val="24"/>
          <w:lang w:val="ro-RO"/>
        </w:rPr>
        <w:t xml:space="preserve"> identificate de CIVIS:</w:t>
      </w:r>
    </w:p>
    <w:p w14:paraId="7B42EA9C" w14:textId="77777777" w:rsidR="007626D3" w:rsidRPr="00EA047E" w:rsidRDefault="007626D3" w:rsidP="00C7355E">
      <w:pPr>
        <w:numPr>
          <w:ilvl w:val="0"/>
          <w:numId w:val="2"/>
        </w:numPr>
        <w:spacing w:after="0" w:line="360" w:lineRule="auto"/>
        <w:jc w:val="both"/>
        <w:rPr>
          <w:rFonts w:ascii="Times" w:hAnsi="Times"/>
          <w:bCs/>
          <w:sz w:val="24"/>
          <w:szCs w:val="24"/>
          <w:lang w:val="ro-RO"/>
        </w:rPr>
      </w:pPr>
      <w:r w:rsidRPr="00EA047E">
        <w:rPr>
          <w:rFonts w:ascii="Times" w:hAnsi="Times"/>
          <w:bCs/>
          <w:sz w:val="24"/>
          <w:szCs w:val="24"/>
          <w:lang w:val="ro-RO"/>
        </w:rPr>
        <w:t>Sănătate</w:t>
      </w:r>
    </w:p>
    <w:p w14:paraId="512F572F" w14:textId="77777777" w:rsidR="007626D3" w:rsidRPr="00EA047E" w:rsidRDefault="007626D3" w:rsidP="00C7355E">
      <w:pPr>
        <w:numPr>
          <w:ilvl w:val="0"/>
          <w:numId w:val="2"/>
        </w:numPr>
        <w:spacing w:after="0" w:line="360" w:lineRule="auto"/>
        <w:jc w:val="both"/>
        <w:rPr>
          <w:rFonts w:ascii="Times" w:hAnsi="Times"/>
          <w:bCs/>
          <w:sz w:val="24"/>
          <w:szCs w:val="24"/>
          <w:lang w:val="ro-RO"/>
        </w:rPr>
      </w:pPr>
      <w:r w:rsidRPr="00EA047E">
        <w:rPr>
          <w:rFonts w:ascii="Times" w:hAnsi="Times"/>
          <w:bCs/>
          <w:sz w:val="24"/>
          <w:szCs w:val="24"/>
          <w:lang w:val="ro-RO"/>
        </w:rPr>
        <w:t>Orașe, teritorii și mobilități</w:t>
      </w:r>
    </w:p>
    <w:p w14:paraId="2030914D" w14:textId="77777777" w:rsidR="007626D3" w:rsidRPr="00EA047E" w:rsidRDefault="007626D3" w:rsidP="00C7355E">
      <w:pPr>
        <w:numPr>
          <w:ilvl w:val="0"/>
          <w:numId w:val="2"/>
        </w:numPr>
        <w:spacing w:after="0" w:line="360" w:lineRule="auto"/>
        <w:jc w:val="both"/>
        <w:rPr>
          <w:rFonts w:ascii="Times" w:hAnsi="Times"/>
          <w:bCs/>
          <w:sz w:val="24"/>
          <w:szCs w:val="24"/>
          <w:lang w:val="ro-RO"/>
        </w:rPr>
      </w:pPr>
      <w:r w:rsidRPr="00EA047E">
        <w:rPr>
          <w:rFonts w:ascii="Times" w:hAnsi="Times"/>
          <w:bCs/>
          <w:sz w:val="24"/>
          <w:szCs w:val="24"/>
          <w:lang w:val="ro-RO"/>
        </w:rPr>
        <w:t>Transformarea digitală și tehnologică</w:t>
      </w:r>
    </w:p>
    <w:p w14:paraId="0242E7AE" w14:textId="77777777" w:rsidR="007626D3" w:rsidRPr="00EA047E" w:rsidRDefault="007626D3" w:rsidP="00C7355E">
      <w:pPr>
        <w:numPr>
          <w:ilvl w:val="0"/>
          <w:numId w:val="2"/>
        </w:numPr>
        <w:spacing w:after="0" w:line="360" w:lineRule="auto"/>
        <w:jc w:val="both"/>
        <w:rPr>
          <w:rFonts w:ascii="Times" w:hAnsi="Times"/>
          <w:bCs/>
          <w:sz w:val="24"/>
          <w:szCs w:val="24"/>
          <w:lang w:val="ro-RO"/>
        </w:rPr>
      </w:pPr>
      <w:r w:rsidRPr="00EA047E">
        <w:rPr>
          <w:rFonts w:ascii="Times" w:hAnsi="Times"/>
          <w:bCs/>
          <w:sz w:val="24"/>
          <w:szCs w:val="24"/>
          <w:lang w:val="ro-RO"/>
        </w:rPr>
        <w:t>Climă, mediu, energie</w:t>
      </w:r>
    </w:p>
    <w:p w14:paraId="5BBEB43C" w14:textId="77777777" w:rsidR="007626D3" w:rsidRPr="00EA047E" w:rsidRDefault="007626D3" w:rsidP="00C7355E">
      <w:pPr>
        <w:numPr>
          <w:ilvl w:val="0"/>
          <w:numId w:val="2"/>
        </w:numPr>
        <w:spacing w:after="0" w:line="360" w:lineRule="auto"/>
        <w:jc w:val="both"/>
        <w:rPr>
          <w:rFonts w:ascii="Times" w:hAnsi="Times"/>
          <w:bCs/>
          <w:sz w:val="24"/>
          <w:szCs w:val="24"/>
          <w:lang w:val="ro-RO"/>
        </w:rPr>
      </w:pPr>
      <w:r w:rsidRPr="00EA047E">
        <w:rPr>
          <w:rFonts w:ascii="Times" w:hAnsi="Times"/>
          <w:bCs/>
          <w:sz w:val="24"/>
          <w:szCs w:val="24"/>
          <w:lang w:val="ro-RO"/>
        </w:rPr>
        <w:t>Societate, cultură și patrimoniu cultural</w:t>
      </w:r>
    </w:p>
    <w:p w14:paraId="3E153A37" w14:textId="0336BFCD" w:rsidR="007626D3" w:rsidRPr="00EA047E" w:rsidRDefault="00BB320C" w:rsidP="00C7355E">
      <w:pPr>
        <w:spacing w:after="0" w:line="360" w:lineRule="auto"/>
        <w:jc w:val="both"/>
        <w:rPr>
          <w:rFonts w:ascii="Times" w:hAnsi="Times"/>
          <w:bCs/>
          <w:sz w:val="24"/>
          <w:szCs w:val="24"/>
          <w:lang w:val="ro-RO"/>
        </w:rPr>
      </w:pPr>
      <w:r w:rsidRPr="00EA047E">
        <w:rPr>
          <w:rFonts w:ascii="Times" w:hAnsi="Times"/>
          <w:bCs/>
          <w:sz w:val="24"/>
          <w:szCs w:val="24"/>
          <w:lang w:val="ro-RO"/>
        </w:rPr>
        <w:t xml:space="preserve">Abordarea utilizată în cadrul programelor </w:t>
      </w:r>
      <w:r w:rsidR="00EA047E">
        <w:rPr>
          <w:rFonts w:ascii="Times" w:hAnsi="Times"/>
          <w:bCs/>
          <w:sz w:val="24"/>
          <w:szCs w:val="24"/>
          <w:lang w:val="ro-RO"/>
        </w:rPr>
        <w:t>este</w:t>
      </w:r>
      <w:r w:rsidRPr="00EA047E">
        <w:rPr>
          <w:rFonts w:ascii="Times" w:hAnsi="Times"/>
          <w:bCs/>
          <w:sz w:val="24"/>
          <w:szCs w:val="24"/>
          <w:lang w:val="ro-RO"/>
        </w:rPr>
        <w:t xml:space="preserve"> una interdisciplinară. </w:t>
      </w:r>
      <w:r w:rsidR="00C7355E" w:rsidRPr="00EA047E">
        <w:rPr>
          <w:rFonts w:ascii="Times" w:hAnsi="Times"/>
          <w:bCs/>
          <w:sz w:val="24"/>
          <w:szCs w:val="24"/>
          <w:lang w:val="ro-RO"/>
        </w:rPr>
        <w:t xml:space="preserve">Dedicate conceptului de </w:t>
      </w:r>
      <w:r w:rsidRPr="00EA047E">
        <w:rPr>
          <w:rFonts w:ascii="Times" w:hAnsi="Times"/>
          <w:bCs/>
          <w:sz w:val="24"/>
          <w:szCs w:val="24"/>
          <w:lang w:val="ro-RO"/>
        </w:rPr>
        <w:t>excelenț</w:t>
      </w:r>
      <w:r w:rsidR="00C7355E" w:rsidRPr="00EA047E">
        <w:rPr>
          <w:rFonts w:ascii="Times" w:hAnsi="Times"/>
          <w:bCs/>
          <w:sz w:val="24"/>
          <w:szCs w:val="24"/>
          <w:lang w:val="ro-RO"/>
        </w:rPr>
        <w:t>ă</w:t>
      </w:r>
      <w:r w:rsidRPr="00EA047E">
        <w:rPr>
          <w:rFonts w:ascii="Times" w:hAnsi="Times"/>
          <w:bCs/>
          <w:sz w:val="24"/>
          <w:szCs w:val="24"/>
          <w:lang w:val="ro-RO"/>
        </w:rPr>
        <w:t xml:space="preserve"> academică, aceste programe traversează adesea granițele subiectelor, ciclurilor și domeniilor tradiționale, ceea ce va garanta participanților o viziune nouă asupra temelor lor de studiu.</w:t>
      </w:r>
    </w:p>
    <w:p w14:paraId="0D11250F" w14:textId="65C7590F" w:rsidR="004D7F52" w:rsidRPr="00EA047E" w:rsidRDefault="004D7F52" w:rsidP="00DD3FCD">
      <w:pPr>
        <w:spacing w:after="0" w:line="360" w:lineRule="auto"/>
        <w:jc w:val="both"/>
        <w:rPr>
          <w:rFonts w:ascii="Times" w:hAnsi="Times"/>
          <w:bCs/>
          <w:sz w:val="24"/>
          <w:szCs w:val="24"/>
          <w:lang w:val="ro-RO"/>
        </w:rPr>
      </w:pPr>
    </w:p>
    <w:p w14:paraId="3340E9D4" w14:textId="74CE4B1F" w:rsidR="004D7F52" w:rsidRPr="00EA047E" w:rsidRDefault="00FC1AF2" w:rsidP="00FC1AF2">
      <w:pPr>
        <w:spacing w:after="120" w:line="240" w:lineRule="auto"/>
        <w:jc w:val="both"/>
        <w:rPr>
          <w:rFonts w:ascii="Times" w:hAnsi="Times"/>
          <w:bCs/>
          <w:sz w:val="24"/>
          <w:szCs w:val="24"/>
          <w:lang w:val="ro-RO"/>
        </w:rPr>
      </w:pPr>
      <w:r w:rsidRPr="00D12F46">
        <w:rPr>
          <w:rFonts w:ascii="Times New Roman" w:hAnsi="Times New Roman" w:cs="Times New Roman"/>
          <w:i/>
          <w:iCs/>
          <w:sz w:val="24"/>
          <w:szCs w:val="24"/>
          <w:lang w:val="ro-RO"/>
        </w:rPr>
        <w:t xml:space="preserve">CIVIS este o Alianță Universitară Europeană care reunește 11 universități membre: </w:t>
      </w:r>
      <w:proofErr w:type="spellStart"/>
      <w:r w:rsidRPr="00D12F46">
        <w:rPr>
          <w:rFonts w:ascii="Times New Roman" w:hAnsi="Times New Roman" w:cs="Times New Roman"/>
          <w:i/>
          <w:iCs/>
          <w:sz w:val="24"/>
          <w:szCs w:val="24"/>
          <w:lang w:val="ro-RO"/>
        </w:rPr>
        <w:t>Aix-Marseille</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Université</w:t>
      </w:r>
      <w:proofErr w:type="spellEnd"/>
      <w:r w:rsidRPr="00D12F46">
        <w:rPr>
          <w:rFonts w:ascii="Times New Roman" w:hAnsi="Times New Roman" w:cs="Times New Roman"/>
          <w:i/>
          <w:iCs/>
          <w:sz w:val="24"/>
          <w:szCs w:val="24"/>
          <w:lang w:val="ro-RO"/>
        </w:rPr>
        <w:t xml:space="preserve"> (Franța), Universitatea Națională și </w:t>
      </w:r>
      <w:proofErr w:type="spellStart"/>
      <w:r w:rsidRPr="00D12F46">
        <w:rPr>
          <w:rFonts w:ascii="Times New Roman" w:hAnsi="Times New Roman" w:cs="Times New Roman"/>
          <w:i/>
          <w:iCs/>
          <w:sz w:val="24"/>
          <w:szCs w:val="24"/>
          <w:lang w:val="ro-RO"/>
        </w:rPr>
        <w:t>Kapodistriană</w:t>
      </w:r>
      <w:proofErr w:type="spellEnd"/>
      <w:r w:rsidRPr="00D12F46">
        <w:rPr>
          <w:rFonts w:ascii="Times New Roman" w:hAnsi="Times New Roman" w:cs="Times New Roman"/>
          <w:i/>
          <w:iCs/>
          <w:sz w:val="24"/>
          <w:szCs w:val="24"/>
          <w:lang w:val="ro-RO"/>
        </w:rPr>
        <w:t xml:space="preserve"> din Atena (Grecia), Universitatea din București (România), </w:t>
      </w:r>
      <w:proofErr w:type="spellStart"/>
      <w:r w:rsidRPr="00D12F46">
        <w:rPr>
          <w:rFonts w:ascii="Times New Roman" w:hAnsi="Times New Roman" w:cs="Times New Roman"/>
          <w:i/>
          <w:iCs/>
          <w:sz w:val="24"/>
          <w:szCs w:val="24"/>
          <w:lang w:val="ro-RO"/>
        </w:rPr>
        <w:t>Université</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Libre</w:t>
      </w:r>
      <w:proofErr w:type="spellEnd"/>
      <w:r w:rsidRPr="00D12F46">
        <w:rPr>
          <w:rFonts w:ascii="Times New Roman" w:hAnsi="Times New Roman" w:cs="Times New Roman"/>
          <w:i/>
          <w:iCs/>
          <w:sz w:val="24"/>
          <w:szCs w:val="24"/>
          <w:lang w:val="ro-RO"/>
        </w:rPr>
        <w:t xml:space="preserve"> de Bruxelles (Belgia), </w:t>
      </w:r>
      <w:proofErr w:type="spellStart"/>
      <w:r w:rsidRPr="00D12F46">
        <w:rPr>
          <w:rFonts w:ascii="Times New Roman" w:hAnsi="Times New Roman" w:cs="Times New Roman"/>
          <w:i/>
          <w:iCs/>
          <w:sz w:val="24"/>
          <w:szCs w:val="24"/>
          <w:lang w:val="ro-RO"/>
        </w:rPr>
        <w:t>Universidad</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Autónoma</w:t>
      </w:r>
      <w:proofErr w:type="spellEnd"/>
      <w:r w:rsidRPr="00D12F46">
        <w:rPr>
          <w:rFonts w:ascii="Times New Roman" w:hAnsi="Times New Roman" w:cs="Times New Roman"/>
          <w:i/>
          <w:iCs/>
          <w:sz w:val="24"/>
          <w:szCs w:val="24"/>
          <w:lang w:val="ro-RO"/>
        </w:rPr>
        <w:t xml:space="preserve"> de Madrid (Spania), </w:t>
      </w:r>
      <w:proofErr w:type="spellStart"/>
      <w:r w:rsidRPr="00D12F46">
        <w:rPr>
          <w:rFonts w:ascii="Times New Roman" w:hAnsi="Times New Roman" w:cs="Times New Roman"/>
          <w:i/>
          <w:iCs/>
          <w:sz w:val="24"/>
          <w:szCs w:val="24"/>
          <w:lang w:val="ro-RO"/>
        </w:rPr>
        <w:t>Sapienza</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Università</w:t>
      </w:r>
      <w:proofErr w:type="spellEnd"/>
      <w:r w:rsidRPr="00D12F46">
        <w:rPr>
          <w:rFonts w:ascii="Times New Roman" w:hAnsi="Times New Roman" w:cs="Times New Roman"/>
          <w:i/>
          <w:iCs/>
          <w:sz w:val="24"/>
          <w:szCs w:val="24"/>
          <w:lang w:val="ro-RO"/>
        </w:rPr>
        <w:t xml:space="preserve"> di Roma (Italia), Universitatea Stockholm (Suedia), Eberhard </w:t>
      </w:r>
      <w:proofErr w:type="spellStart"/>
      <w:r w:rsidRPr="00D12F46">
        <w:rPr>
          <w:rFonts w:ascii="Times New Roman" w:hAnsi="Times New Roman" w:cs="Times New Roman"/>
          <w:i/>
          <w:iCs/>
          <w:sz w:val="24"/>
          <w:szCs w:val="24"/>
          <w:lang w:val="ro-RO"/>
        </w:rPr>
        <w:t>Karls</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Universität</w:t>
      </w:r>
      <w:proofErr w:type="spellEnd"/>
      <w:r w:rsidRPr="00D12F46">
        <w:rPr>
          <w:rFonts w:ascii="Times New Roman" w:hAnsi="Times New Roman" w:cs="Times New Roman"/>
          <w:i/>
          <w:iCs/>
          <w:sz w:val="24"/>
          <w:szCs w:val="24"/>
          <w:lang w:val="ro-RO"/>
        </w:rPr>
        <w:t xml:space="preserve"> </w:t>
      </w:r>
      <w:proofErr w:type="spellStart"/>
      <w:r w:rsidRPr="00D12F46">
        <w:rPr>
          <w:rFonts w:ascii="Times New Roman" w:hAnsi="Times New Roman" w:cs="Times New Roman"/>
          <w:i/>
          <w:iCs/>
          <w:sz w:val="24"/>
          <w:szCs w:val="24"/>
          <w:lang w:val="ro-RO"/>
        </w:rPr>
        <w:t>Tübingen</w:t>
      </w:r>
      <w:proofErr w:type="spellEnd"/>
      <w:r w:rsidRPr="00D12F46">
        <w:rPr>
          <w:rFonts w:ascii="Times New Roman" w:hAnsi="Times New Roman" w:cs="Times New Roman"/>
          <w:i/>
          <w:iCs/>
          <w:sz w:val="24"/>
          <w:szCs w:val="24"/>
          <w:lang w:val="ro-RO"/>
        </w:rPr>
        <w:t xml:space="preserve"> (Germania), Universitatea din Glasgow (Marea Britanie), Universitatea Paris </w:t>
      </w:r>
      <w:proofErr w:type="spellStart"/>
      <w:r w:rsidRPr="00D12F46">
        <w:rPr>
          <w:rFonts w:ascii="Times New Roman" w:hAnsi="Times New Roman" w:cs="Times New Roman"/>
          <w:i/>
          <w:iCs/>
          <w:sz w:val="24"/>
          <w:szCs w:val="24"/>
          <w:lang w:val="ro-RO"/>
        </w:rPr>
        <w:t>Lodron</w:t>
      </w:r>
      <w:proofErr w:type="spellEnd"/>
      <w:r w:rsidRPr="00D12F46">
        <w:rPr>
          <w:rFonts w:ascii="Times New Roman" w:hAnsi="Times New Roman" w:cs="Times New Roman"/>
          <w:i/>
          <w:iCs/>
          <w:sz w:val="24"/>
          <w:szCs w:val="24"/>
          <w:lang w:val="ro-RO"/>
        </w:rPr>
        <w:t xml:space="preserve"> din Salzburg (Austria) și Universitatea din Lausanne (Elveția). Selectat de Comisia Europeană drept unul dintre primele 17 universități-pilot europene, CIVIS reunește aproximativ o jumătate de milion de studenți și peste 70 000 de membri ai personalului, inclusiv 37 400 de cadre universitare și cercetători.</w:t>
      </w:r>
    </w:p>
    <w:sectPr w:rsidR="004D7F52" w:rsidRPr="00EA0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F7E18"/>
    <w:multiLevelType w:val="multilevel"/>
    <w:tmpl w:val="8426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F02F8"/>
    <w:multiLevelType w:val="hybridMultilevel"/>
    <w:tmpl w:val="BF00FD92"/>
    <w:lvl w:ilvl="0" w:tplc="56B6F30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8715E"/>
    <w:multiLevelType w:val="multilevel"/>
    <w:tmpl w:val="037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6807AB"/>
    <w:multiLevelType w:val="multilevel"/>
    <w:tmpl w:val="9934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092140"/>
    <w:multiLevelType w:val="multilevel"/>
    <w:tmpl w:val="994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CF"/>
    <w:rsid w:val="00055B0F"/>
    <w:rsid w:val="00113D30"/>
    <w:rsid w:val="00171C4D"/>
    <w:rsid w:val="001D5A29"/>
    <w:rsid w:val="003238AF"/>
    <w:rsid w:val="00334165"/>
    <w:rsid w:val="0048348C"/>
    <w:rsid w:val="0049027D"/>
    <w:rsid w:val="00497D55"/>
    <w:rsid w:val="004D7F52"/>
    <w:rsid w:val="00560402"/>
    <w:rsid w:val="0062665E"/>
    <w:rsid w:val="006A78C3"/>
    <w:rsid w:val="00701D25"/>
    <w:rsid w:val="007100C7"/>
    <w:rsid w:val="007626D3"/>
    <w:rsid w:val="00816F3E"/>
    <w:rsid w:val="00897794"/>
    <w:rsid w:val="00897A87"/>
    <w:rsid w:val="00974A3C"/>
    <w:rsid w:val="00AD0EEC"/>
    <w:rsid w:val="00B673C3"/>
    <w:rsid w:val="00BB320C"/>
    <w:rsid w:val="00C7355E"/>
    <w:rsid w:val="00CD2ECF"/>
    <w:rsid w:val="00CD742E"/>
    <w:rsid w:val="00D53727"/>
    <w:rsid w:val="00DD3FCD"/>
    <w:rsid w:val="00EA047E"/>
    <w:rsid w:val="00F04312"/>
    <w:rsid w:val="00F224FE"/>
    <w:rsid w:val="00F717E3"/>
    <w:rsid w:val="00FC1AF2"/>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FC1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FC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577">
      <w:bodyDiv w:val="1"/>
      <w:marLeft w:val="0"/>
      <w:marRight w:val="0"/>
      <w:marTop w:val="0"/>
      <w:marBottom w:val="0"/>
      <w:divBdr>
        <w:top w:val="none" w:sz="0" w:space="0" w:color="auto"/>
        <w:left w:val="none" w:sz="0" w:space="0" w:color="auto"/>
        <w:bottom w:val="none" w:sz="0" w:space="0" w:color="auto"/>
        <w:right w:val="none" w:sz="0" w:space="0" w:color="auto"/>
      </w:divBdr>
    </w:div>
    <w:div w:id="562177422">
      <w:bodyDiv w:val="1"/>
      <w:marLeft w:val="0"/>
      <w:marRight w:val="0"/>
      <w:marTop w:val="0"/>
      <w:marBottom w:val="0"/>
      <w:divBdr>
        <w:top w:val="none" w:sz="0" w:space="0" w:color="auto"/>
        <w:left w:val="none" w:sz="0" w:space="0" w:color="auto"/>
        <w:bottom w:val="none" w:sz="0" w:space="0" w:color="auto"/>
        <w:right w:val="none" w:sz="0" w:space="0" w:color="auto"/>
      </w:divBdr>
    </w:div>
    <w:div w:id="1089086053">
      <w:bodyDiv w:val="1"/>
      <w:marLeft w:val="0"/>
      <w:marRight w:val="0"/>
      <w:marTop w:val="0"/>
      <w:marBottom w:val="0"/>
      <w:divBdr>
        <w:top w:val="none" w:sz="0" w:space="0" w:color="auto"/>
        <w:left w:val="none" w:sz="0" w:space="0" w:color="auto"/>
        <w:bottom w:val="none" w:sz="0" w:space="0" w:color="auto"/>
        <w:right w:val="none" w:sz="0" w:space="0" w:color="auto"/>
      </w:divBdr>
    </w:div>
    <w:div w:id="1332486094">
      <w:bodyDiv w:val="1"/>
      <w:marLeft w:val="0"/>
      <w:marRight w:val="0"/>
      <w:marTop w:val="0"/>
      <w:marBottom w:val="0"/>
      <w:divBdr>
        <w:top w:val="none" w:sz="0" w:space="0" w:color="auto"/>
        <w:left w:val="none" w:sz="0" w:space="0" w:color="auto"/>
        <w:bottom w:val="none" w:sz="0" w:space="0" w:color="auto"/>
        <w:right w:val="none" w:sz="0" w:space="0" w:color="auto"/>
      </w:divBdr>
    </w:div>
    <w:div w:id="1422411698">
      <w:bodyDiv w:val="1"/>
      <w:marLeft w:val="0"/>
      <w:marRight w:val="0"/>
      <w:marTop w:val="0"/>
      <w:marBottom w:val="0"/>
      <w:divBdr>
        <w:top w:val="none" w:sz="0" w:space="0" w:color="auto"/>
        <w:left w:val="none" w:sz="0" w:space="0" w:color="auto"/>
        <w:bottom w:val="none" w:sz="0" w:space="0" w:color="auto"/>
        <w:right w:val="none" w:sz="0" w:space="0" w:color="auto"/>
      </w:divBdr>
    </w:div>
    <w:div w:id="1592857545">
      <w:bodyDiv w:val="1"/>
      <w:marLeft w:val="0"/>
      <w:marRight w:val="0"/>
      <w:marTop w:val="0"/>
      <w:marBottom w:val="0"/>
      <w:divBdr>
        <w:top w:val="none" w:sz="0" w:space="0" w:color="auto"/>
        <w:left w:val="none" w:sz="0" w:space="0" w:color="auto"/>
        <w:bottom w:val="none" w:sz="0" w:space="0" w:color="auto"/>
        <w:right w:val="none" w:sz="0" w:space="0" w:color="auto"/>
      </w:divBdr>
    </w:div>
    <w:div w:id="1712221901">
      <w:bodyDiv w:val="1"/>
      <w:marLeft w:val="0"/>
      <w:marRight w:val="0"/>
      <w:marTop w:val="0"/>
      <w:marBottom w:val="0"/>
      <w:divBdr>
        <w:top w:val="none" w:sz="0" w:space="0" w:color="auto"/>
        <w:left w:val="none" w:sz="0" w:space="0" w:color="auto"/>
        <w:bottom w:val="none" w:sz="0" w:space="0" w:color="auto"/>
        <w:right w:val="none" w:sz="0" w:space="0" w:color="auto"/>
      </w:divBdr>
    </w:div>
    <w:div w:id="1951663586">
      <w:bodyDiv w:val="1"/>
      <w:marLeft w:val="0"/>
      <w:marRight w:val="0"/>
      <w:marTop w:val="0"/>
      <w:marBottom w:val="0"/>
      <w:divBdr>
        <w:top w:val="none" w:sz="0" w:space="0" w:color="auto"/>
        <w:left w:val="none" w:sz="0" w:space="0" w:color="auto"/>
        <w:bottom w:val="none" w:sz="0" w:space="0" w:color="auto"/>
        <w:right w:val="none" w:sz="0" w:space="0" w:color="auto"/>
      </w:divBdr>
    </w:div>
    <w:div w:id="19676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 TargetMode="External"/><Relationship Id="rId3" Type="http://schemas.microsoft.com/office/2007/relationships/stylesWithEffects" Target="stylesWithEffects.xml"/><Relationship Id="rId7" Type="http://schemas.openxmlformats.org/officeDocument/2006/relationships/hyperlink" Target="https://civis.eu/en/blended-intensive-program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624</Words>
  <Characters>3562</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28</cp:revision>
  <dcterms:created xsi:type="dcterms:W3CDTF">2022-08-29T06:50:00Z</dcterms:created>
  <dcterms:modified xsi:type="dcterms:W3CDTF">2022-11-01T09:49:00Z</dcterms:modified>
</cp:coreProperties>
</file>