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E161C" w14:textId="4A5F1A87" w:rsidR="00794A66" w:rsidRPr="00166EFD" w:rsidRDefault="00CB6A23" w:rsidP="00166EFD">
      <w:pPr>
        <w:spacing w:line="360" w:lineRule="auto"/>
        <w:jc w:val="both"/>
        <w:rPr>
          <w:rFonts w:ascii="Times" w:hAnsi="Times"/>
          <w:b/>
          <w:lang w:val="ro-RO"/>
        </w:rPr>
      </w:pPr>
      <w:r w:rsidRPr="00166EFD">
        <w:rPr>
          <w:rFonts w:ascii="Times" w:hAnsi="Times"/>
          <w:b/>
          <w:lang w:val="ro-RO"/>
        </w:rPr>
        <w:t>„Cum se aplică economia comportamentală în instituțiile internaționale”, prezentare susținută de experți ai echipei “</w:t>
      </w:r>
      <w:proofErr w:type="spellStart"/>
      <w:r w:rsidRPr="00166EFD">
        <w:rPr>
          <w:rFonts w:ascii="Times" w:hAnsi="Times"/>
          <w:b/>
          <w:lang w:val="ro-RO"/>
        </w:rPr>
        <w:t>Behavioral</w:t>
      </w:r>
      <w:proofErr w:type="spellEnd"/>
      <w:r w:rsidRPr="00166EFD">
        <w:rPr>
          <w:rFonts w:ascii="Times" w:hAnsi="Times"/>
          <w:b/>
          <w:lang w:val="ro-RO"/>
        </w:rPr>
        <w:t xml:space="preserve"> </w:t>
      </w:r>
      <w:proofErr w:type="spellStart"/>
      <w:r w:rsidRPr="00166EFD">
        <w:rPr>
          <w:rFonts w:ascii="Times" w:hAnsi="Times"/>
          <w:b/>
          <w:lang w:val="ro-RO"/>
        </w:rPr>
        <w:t>Insights</w:t>
      </w:r>
      <w:proofErr w:type="spellEnd"/>
      <w:r w:rsidRPr="00166EFD">
        <w:rPr>
          <w:rFonts w:ascii="Times" w:hAnsi="Times"/>
          <w:b/>
          <w:lang w:val="ro-RO"/>
        </w:rPr>
        <w:t>”</w:t>
      </w:r>
      <w:r w:rsidR="00166EFD">
        <w:rPr>
          <w:rFonts w:ascii="Times" w:hAnsi="Times"/>
          <w:b/>
          <w:lang w:val="ro-RO"/>
        </w:rPr>
        <w:t xml:space="preserve"> din cadrul OECD pentru masteranzii FA</w:t>
      </w:r>
      <w:r w:rsidRPr="00166EFD">
        <w:rPr>
          <w:rFonts w:ascii="Times" w:hAnsi="Times"/>
          <w:b/>
          <w:lang w:val="ro-RO"/>
        </w:rPr>
        <w:t>A</w:t>
      </w:r>
    </w:p>
    <w:p w14:paraId="7DB32582" w14:textId="77777777" w:rsidR="00794A66" w:rsidRPr="00166EFD" w:rsidRDefault="00794A66" w:rsidP="00166EFD">
      <w:pPr>
        <w:spacing w:line="360" w:lineRule="auto"/>
        <w:rPr>
          <w:rFonts w:ascii="Times" w:hAnsi="Times"/>
          <w:lang w:val="ro-RO"/>
        </w:rPr>
      </w:pPr>
    </w:p>
    <w:p w14:paraId="67079D82" w14:textId="5D494D5A" w:rsidR="00166EFD" w:rsidRDefault="002D4586" w:rsidP="00166EFD">
      <w:pPr>
        <w:spacing w:line="360" w:lineRule="auto"/>
        <w:jc w:val="both"/>
        <w:rPr>
          <w:rFonts w:ascii="Times" w:hAnsi="Times"/>
          <w:lang w:val="ro-RO"/>
        </w:rPr>
      </w:pPr>
      <w:r w:rsidRPr="00166EFD">
        <w:rPr>
          <w:rFonts w:ascii="Times" w:hAnsi="Times"/>
          <w:b/>
          <w:lang w:val="ro-RO"/>
        </w:rPr>
        <w:t xml:space="preserve">Luni, </w:t>
      </w:r>
      <w:r w:rsidR="00717F23" w:rsidRPr="00166EFD">
        <w:rPr>
          <w:rFonts w:ascii="Times" w:hAnsi="Times"/>
          <w:b/>
          <w:lang w:val="ro-RO"/>
        </w:rPr>
        <w:t>12 decembrie</w:t>
      </w:r>
      <w:r w:rsidR="00311F2E" w:rsidRPr="00166EFD">
        <w:rPr>
          <w:rFonts w:ascii="Times" w:hAnsi="Times"/>
          <w:b/>
          <w:lang w:val="ro-RO"/>
        </w:rPr>
        <w:t xml:space="preserve"> </w:t>
      </w:r>
      <w:r w:rsidRPr="00166EFD">
        <w:rPr>
          <w:rFonts w:ascii="Times" w:hAnsi="Times"/>
          <w:b/>
          <w:lang w:val="ro-RO"/>
        </w:rPr>
        <w:t>20</w:t>
      </w:r>
      <w:r w:rsidR="00717F23" w:rsidRPr="00166EFD">
        <w:rPr>
          <w:rFonts w:ascii="Times" w:hAnsi="Times"/>
          <w:b/>
          <w:lang w:val="ro-RO"/>
        </w:rPr>
        <w:t>22</w:t>
      </w:r>
      <w:r w:rsidR="00311F2E" w:rsidRPr="00166EFD">
        <w:rPr>
          <w:rFonts w:ascii="Times" w:hAnsi="Times"/>
          <w:b/>
          <w:lang w:val="ro-RO"/>
        </w:rPr>
        <w:t>,</w:t>
      </w:r>
      <w:r w:rsidR="00CB6A23" w:rsidRPr="00166EFD">
        <w:rPr>
          <w:rFonts w:ascii="Times" w:hAnsi="Times"/>
          <w:lang w:val="ro-RO"/>
        </w:rPr>
        <w:t xml:space="preserve"> </w:t>
      </w:r>
      <w:r w:rsidR="00794A66" w:rsidRPr="00166EFD">
        <w:rPr>
          <w:rFonts w:ascii="Times" w:hAnsi="Times"/>
          <w:lang w:val="ro-RO"/>
        </w:rPr>
        <w:t xml:space="preserve">în cadrul cursului de </w:t>
      </w:r>
      <w:proofErr w:type="spellStart"/>
      <w:r w:rsidR="00CB6A23" w:rsidRPr="00166EFD">
        <w:rPr>
          <w:rFonts w:ascii="Times" w:hAnsi="Times"/>
          <w:i/>
          <w:lang w:val="ro-RO"/>
        </w:rPr>
        <w:t>Behavioral</w:t>
      </w:r>
      <w:proofErr w:type="spellEnd"/>
      <w:r w:rsidR="00CB6A23" w:rsidRPr="00166EFD">
        <w:rPr>
          <w:rFonts w:ascii="Times" w:hAnsi="Times"/>
          <w:i/>
          <w:lang w:val="ro-RO"/>
        </w:rPr>
        <w:t xml:space="preserve"> </w:t>
      </w:r>
      <w:proofErr w:type="spellStart"/>
      <w:r w:rsidR="00CB6A23" w:rsidRPr="00166EFD">
        <w:rPr>
          <w:rFonts w:ascii="Times" w:hAnsi="Times"/>
          <w:i/>
          <w:lang w:val="ro-RO"/>
        </w:rPr>
        <w:t>Economics</w:t>
      </w:r>
      <w:proofErr w:type="spellEnd"/>
      <w:r w:rsidR="00CB6A23" w:rsidRPr="00166EFD">
        <w:rPr>
          <w:rFonts w:ascii="Times" w:hAnsi="Times"/>
          <w:i/>
          <w:lang w:val="ro-RO"/>
        </w:rPr>
        <w:t xml:space="preserve">, </w:t>
      </w:r>
      <w:r w:rsidR="00166EFD">
        <w:rPr>
          <w:rFonts w:ascii="Times" w:hAnsi="Times"/>
          <w:lang w:val="ro-RO"/>
        </w:rPr>
        <w:t xml:space="preserve">inclus </w:t>
      </w:r>
      <w:r w:rsidR="00166EFD">
        <w:rPr>
          <w:lang w:val="ro-RO"/>
        </w:rPr>
        <w:t xml:space="preserve">în </w:t>
      </w:r>
      <w:r w:rsidR="00794A66" w:rsidRPr="00166EFD">
        <w:rPr>
          <w:rFonts w:ascii="Times" w:hAnsi="Times"/>
          <w:lang w:val="ro-RO"/>
        </w:rPr>
        <w:t>programul de ma</w:t>
      </w:r>
      <w:r w:rsidR="0072117A" w:rsidRPr="00166EFD">
        <w:rPr>
          <w:rFonts w:ascii="Times" w:hAnsi="Times"/>
          <w:lang w:val="ro-RO"/>
        </w:rPr>
        <w:t xml:space="preserve">ster Economie Comportamentală </w:t>
      </w:r>
      <w:r w:rsidR="00794A66" w:rsidRPr="00166EFD">
        <w:rPr>
          <w:rFonts w:ascii="Times" w:hAnsi="Times"/>
          <w:lang w:val="ro-RO"/>
        </w:rPr>
        <w:t>în limba engleză</w:t>
      </w:r>
      <w:r w:rsidR="00166EFD">
        <w:rPr>
          <w:rFonts w:ascii="Times" w:hAnsi="Times"/>
          <w:lang w:val="ro-RO"/>
        </w:rPr>
        <w:t xml:space="preserve"> al </w:t>
      </w:r>
      <w:r w:rsidR="0072117A" w:rsidRPr="00166EFD">
        <w:rPr>
          <w:rFonts w:ascii="Times" w:hAnsi="Times"/>
          <w:lang w:val="ro-RO"/>
        </w:rPr>
        <w:t>Facultății de Administrație și Afaceri</w:t>
      </w:r>
      <w:r w:rsidR="00CB6A23" w:rsidRPr="00166EFD">
        <w:rPr>
          <w:rFonts w:ascii="Times" w:hAnsi="Times"/>
          <w:lang w:val="ro-RO"/>
        </w:rPr>
        <w:t xml:space="preserve"> a UB</w:t>
      </w:r>
      <w:r w:rsidR="00166EFD">
        <w:rPr>
          <w:rFonts w:ascii="Times" w:hAnsi="Times"/>
          <w:lang w:val="ro-RO"/>
        </w:rPr>
        <w:t>,</w:t>
      </w:r>
      <w:r w:rsidR="00794A66" w:rsidRPr="00166EFD">
        <w:rPr>
          <w:rFonts w:ascii="Times" w:hAnsi="Times"/>
          <w:lang w:val="ro-RO"/>
        </w:rPr>
        <w:t xml:space="preserve"> a avut loc </w:t>
      </w:r>
      <w:r w:rsidRPr="00166EFD">
        <w:rPr>
          <w:rFonts w:ascii="Times" w:hAnsi="Times"/>
          <w:lang w:val="ro-RO"/>
        </w:rPr>
        <w:t>o prezentare susțin</w:t>
      </w:r>
      <w:r w:rsidR="00717F23" w:rsidRPr="00166EFD">
        <w:rPr>
          <w:rFonts w:ascii="Times" w:hAnsi="Times"/>
          <w:lang w:val="ro-RO"/>
        </w:rPr>
        <w:t>ută</w:t>
      </w:r>
      <w:r w:rsidRPr="00166EFD">
        <w:rPr>
          <w:rFonts w:ascii="Times" w:hAnsi="Times"/>
          <w:lang w:val="ro-RO"/>
        </w:rPr>
        <w:t xml:space="preserve"> de</w:t>
      </w:r>
      <w:r w:rsidR="00717F23" w:rsidRPr="00166EFD">
        <w:rPr>
          <w:rFonts w:ascii="Times" w:hAnsi="Times"/>
          <w:lang w:val="ro-RO"/>
        </w:rPr>
        <w:t xml:space="preserve"> </w:t>
      </w:r>
      <w:proofErr w:type="spellStart"/>
      <w:r w:rsidR="00717F23" w:rsidRPr="00166EFD">
        <w:rPr>
          <w:rFonts w:ascii="Times" w:hAnsi="Times"/>
          <w:b/>
          <w:lang w:val="ro-RO"/>
        </w:rPr>
        <w:t>Henrietta</w:t>
      </w:r>
      <w:proofErr w:type="spellEnd"/>
      <w:r w:rsidR="00717F23" w:rsidRPr="00166EFD">
        <w:rPr>
          <w:rFonts w:ascii="Times" w:hAnsi="Times"/>
          <w:b/>
          <w:lang w:val="ro-RO"/>
        </w:rPr>
        <w:t xml:space="preserve"> </w:t>
      </w:r>
      <w:proofErr w:type="spellStart"/>
      <w:r w:rsidR="00717F23" w:rsidRPr="00166EFD">
        <w:rPr>
          <w:rFonts w:ascii="Times" w:hAnsi="Times"/>
          <w:b/>
          <w:lang w:val="ro-RO"/>
        </w:rPr>
        <w:t>Tuomaila</w:t>
      </w:r>
      <w:proofErr w:type="spellEnd"/>
      <w:r w:rsidR="00166EFD">
        <w:rPr>
          <w:rFonts w:ascii="Times" w:hAnsi="Times"/>
          <w:lang w:val="ro-RO"/>
        </w:rPr>
        <w:t xml:space="preserve">, consultant în cadrul </w:t>
      </w:r>
      <w:r w:rsidR="00166EFD" w:rsidRPr="00166EFD">
        <w:rPr>
          <w:rFonts w:ascii="Times" w:hAnsi="Times"/>
          <w:b/>
          <w:lang w:val="ro-RO"/>
        </w:rPr>
        <w:t>OECD</w:t>
      </w:r>
      <w:r w:rsidR="00166EFD">
        <w:rPr>
          <w:rFonts w:ascii="Times" w:hAnsi="Times"/>
          <w:lang w:val="ro-RO"/>
        </w:rPr>
        <w:t>.</w:t>
      </w:r>
    </w:p>
    <w:p w14:paraId="79146753" w14:textId="609136BF" w:rsidR="00311F2E" w:rsidRPr="00166EFD" w:rsidRDefault="00717F23" w:rsidP="00166EFD">
      <w:pPr>
        <w:spacing w:line="360" w:lineRule="auto"/>
        <w:jc w:val="both"/>
        <w:rPr>
          <w:rFonts w:ascii="Times" w:hAnsi="Times"/>
          <w:lang w:val="ro-RO"/>
        </w:rPr>
      </w:pPr>
      <w:r w:rsidRPr="00166EFD">
        <w:rPr>
          <w:rFonts w:ascii="Times" w:hAnsi="Times"/>
          <w:lang w:val="ro-RO"/>
        </w:rPr>
        <w:t>Prezentarea</w:t>
      </w:r>
      <w:r w:rsidR="00166EFD">
        <w:rPr>
          <w:rFonts w:ascii="Times" w:hAnsi="Times"/>
          <w:lang w:val="ro-RO"/>
        </w:rPr>
        <w:t xml:space="preserve"> </w:t>
      </w:r>
      <w:r w:rsidR="00E678AC" w:rsidRPr="00166EFD">
        <w:rPr>
          <w:rFonts w:ascii="Times" w:hAnsi="Times"/>
          <w:lang w:val="ro-RO"/>
        </w:rPr>
        <w:t xml:space="preserve">cu titlul „Cum se aplică economia comportamentală în instituțiile internaționale” </w:t>
      </w:r>
      <w:r w:rsidRPr="00166EFD">
        <w:rPr>
          <w:rFonts w:ascii="Times" w:hAnsi="Times"/>
          <w:lang w:val="ro-RO"/>
        </w:rPr>
        <w:t xml:space="preserve">a avut în vedere </w:t>
      </w:r>
      <w:r w:rsidR="002D4586" w:rsidRPr="00166EFD">
        <w:rPr>
          <w:rFonts w:ascii="Times" w:hAnsi="Times"/>
          <w:lang w:val="ro-RO"/>
        </w:rPr>
        <w:t>modul în care principiile și metodele economiei comportamentale</w:t>
      </w:r>
      <w:r w:rsidRPr="00166EFD">
        <w:rPr>
          <w:rFonts w:ascii="Times" w:hAnsi="Times"/>
          <w:lang w:val="ro-RO"/>
        </w:rPr>
        <w:t xml:space="preserve"> sunt aplicate și promovate de către OECD </w:t>
      </w:r>
      <w:r w:rsidR="00311F2E" w:rsidRPr="00166EFD">
        <w:rPr>
          <w:rFonts w:ascii="Times" w:hAnsi="Times"/>
          <w:lang w:val="ro-RO"/>
        </w:rPr>
        <w:t>pentru fu</w:t>
      </w:r>
      <w:r w:rsidR="00166EFD">
        <w:rPr>
          <w:rFonts w:ascii="Times" w:hAnsi="Times"/>
          <w:lang w:val="ro-RO"/>
        </w:rPr>
        <w:t xml:space="preserve">ndamentarea politicilor publice. Prezentarea a vizat </w:t>
      </w:r>
      <w:r w:rsidR="00801D83">
        <w:rPr>
          <w:rFonts w:ascii="Times" w:hAnsi="Times"/>
          <w:lang w:val="ro-RO"/>
        </w:rPr>
        <w:t xml:space="preserve">cele </w:t>
      </w:r>
      <w:r w:rsidR="00311F2E" w:rsidRPr="00166EFD">
        <w:rPr>
          <w:rFonts w:ascii="Times" w:hAnsi="Times"/>
          <w:lang w:val="ro-RO"/>
        </w:rPr>
        <w:t>trei direcții</w:t>
      </w:r>
      <w:r w:rsidR="00166EFD">
        <w:rPr>
          <w:rFonts w:ascii="Times" w:hAnsi="Times"/>
          <w:lang w:val="ro-RO"/>
        </w:rPr>
        <w:t xml:space="preserve"> esențiale</w:t>
      </w:r>
      <w:r w:rsidR="00801D83">
        <w:rPr>
          <w:rFonts w:ascii="Times" w:hAnsi="Times"/>
          <w:lang w:val="ro-RO"/>
        </w:rPr>
        <w:t xml:space="preserve"> vizate de acestea</w:t>
      </w:r>
      <w:r w:rsidR="00311F2E" w:rsidRPr="00166EFD">
        <w:rPr>
          <w:rFonts w:ascii="Times" w:hAnsi="Times"/>
          <w:lang w:val="ro-RO"/>
        </w:rPr>
        <w:t>: suport pentru formarea unei rețele globale de experți (profesori și practicieni deopotrivă), facilitarea cunoașterii prin dezvoltarea de instrumente (de exemplu</w:t>
      </w:r>
      <w:r w:rsidR="00CB6A23" w:rsidRPr="00166EFD">
        <w:rPr>
          <w:rFonts w:ascii="Times" w:hAnsi="Times"/>
          <w:lang w:val="ro-RO"/>
        </w:rPr>
        <w:t>,</w:t>
      </w:r>
      <w:r w:rsidR="00311F2E" w:rsidRPr="00166EFD">
        <w:rPr>
          <w:rFonts w:ascii="Times" w:hAnsi="Times"/>
          <w:lang w:val="ro-RO"/>
        </w:rPr>
        <w:t xml:space="preserve"> modelul teoretic BASIC: </w:t>
      </w:r>
      <w:proofErr w:type="spellStart"/>
      <w:r w:rsidR="00311F2E" w:rsidRPr="00166EFD">
        <w:rPr>
          <w:rFonts w:ascii="Times" w:hAnsi="Times"/>
          <w:i/>
          <w:iCs/>
          <w:lang w:val="ro-RO"/>
        </w:rPr>
        <w:t>behavior-analysis-strategies-interventions-change</w:t>
      </w:r>
      <w:proofErr w:type="spellEnd"/>
      <w:r w:rsidR="00311F2E" w:rsidRPr="00166EFD">
        <w:rPr>
          <w:rFonts w:ascii="Times" w:hAnsi="Times"/>
          <w:lang w:val="ro-RO"/>
        </w:rPr>
        <w:t>) și training, respectiv oferirea de consultanță la nivelul implementării noilor abordării.</w:t>
      </w:r>
    </w:p>
    <w:p w14:paraId="45D55A87" w14:textId="686B009F" w:rsidR="00B372C3" w:rsidRPr="00166EFD" w:rsidRDefault="00166EFD" w:rsidP="00166EFD">
      <w:pPr>
        <w:spacing w:line="360" w:lineRule="auto"/>
        <w:jc w:val="both"/>
        <w:rPr>
          <w:rFonts w:ascii="Times" w:hAnsi="Times"/>
          <w:lang w:val="ro-RO"/>
        </w:rPr>
      </w:pPr>
      <w:r>
        <w:rPr>
          <w:rFonts w:ascii="Times" w:hAnsi="Times"/>
          <w:lang w:val="ro-RO"/>
        </w:rPr>
        <w:t>În</w:t>
      </w:r>
      <w:r w:rsidR="00CB6A23" w:rsidRPr="00166EFD">
        <w:rPr>
          <w:rFonts w:ascii="Times" w:hAnsi="Times"/>
          <w:lang w:val="ro-RO"/>
        </w:rPr>
        <w:t xml:space="preserve"> cadrul reuniunii, m</w:t>
      </w:r>
      <w:r w:rsidR="002D4586" w:rsidRPr="00166EFD">
        <w:rPr>
          <w:rFonts w:ascii="Times" w:hAnsi="Times"/>
          <w:lang w:val="ro-RO"/>
        </w:rPr>
        <w:t xml:space="preserve">asteranzii au avut ocazia de a </w:t>
      </w:r>
      <w:r w:rsidR="00717F23" w:rsidRPr="00166EFD">
        <w:rPr>
          <w:rFonts w:ascii="Times" w:hAnsi="Times"/>
          <w:lang w:val="ro-RO"/>
        </w:rPr>
        <w:t xml:space="preserve">afla detalii despre </w:t>
      </w:r>
      <w:r w:rsidR="00311F2E" w:rsidRPr="00166EFD">
        <w:rPr>
          <w:rFonts w:ascii="Times" w:hAnsi="Times"/>
          <w:lang w:val="ro-RO"/>
        </w:rPr>
        <w:t>unul dintre cele mai</w:t>
      </w:r>
      <w:r w:rsidR="00717F23" w:rsidRPr="00166EFD">
        <w:rPr>
          <w:rFonts w:ascii="Times" w:hAnsi="Times"/>
          <w:lang w:val="ro-RO"/>
        </w:rPr>
        <w:t xml:space="preserve"> recente </w:t>
      </w:r>
      <w:r>
        <w:rPr>
          <w:rFonts w:ascii="Times" w:hAnsi="Times"/>
          <w:lang w:val="ro-RO"/>
        </w:rPr>
        <w:t xml:space="preserve">proiecte </w:t>
      </w:r>
      <w:r w:rsidR="00717F23" w:rsidRPr="00166EFD">
        <w:rPr>
          <w:rFonts w:ascii="Times" w:hAnsi="Times"/>
          <w:lang w:val="ro-RO"/>
        </w:rPr>
        <w:t>ale echipei</w:t>
      </w:r>
      <w:r w:rsidR="00311F2E" w:rsidRPr="00166EFD">
        <w:rPr>
          <w:rFonts w:ascii="Times" w:hAnsi="Times"/>
          <w:lang w:val="ro-RO"/>
        </w:rPr>
        <w:t xml:space="preserve"> </w:t>
      </w:r>
      <w:proofErr w:type="spellStart"/>
      <w:r w:rsidR="00311F2E" w:rsidRPr="00166EFD">
        <w:rPr>
          <w:rFonts w:ascii="Times" w:hAnsi="Times"/>
          <w:i/>
          <w:lang w:val="ro-RO"/>
        </w:rPr>
        <w:t>Behavioral</w:t>
      </w:r>
      <w:proofErr w:type="spellEnd"/>
      <w:r w:rsidR="00311F2E" w:rsidRPr="00166EFD">
        <w:rPr>
          <w:rFonts w:ascii="Times" w:hAnsi="Times"/>
          <w:i/>
          <w:lang w:val="ro-RO"/>
        </w:rPr>
        <w:t xml:space="preserve"> </w:t>
      </w:r>
      <w:proofErr w:type="spellStart"/>
      <w:r w:rsidR="00311F2E" w:rsidRPr="00166EFD">
        <w:rPr>
          <w:rFonts w:ascii="Times" w:hAnsi="Times"/>
          <w:i/>
          <w:lang w:val="ro-RO"/>
        </w:rPr>
        <w:t>Insights</w:t>
      </w:r>
      <w:proofErr w:type="spellEnd"/>
      <w:r w:rsidR="00717F23" w:rsidRPr="00166EFD">
        <w:rPr>
          <w:rFonts w:ascii="Times" w:hAnsi="Times"/>
          <w:lang w:val="ro-RO"/>
        </w:rPr>
        <w:t xml:space="preserve">: un studiu </w:t>
      </w:r>
      <w:r w:rsidR="00311F2E" w:rsidRPr="00166EFD">
        <w:rPr>
          <w:rFonts w:ascii="Times" w:hAnsi="Times"/>
          <w:lang w:val="ro-RO"/>
        </w:rPr>
        <w:t>comprehensiv</w:t>
      </w:r>
      <w:r w:rsidR="00717F23" w:rsidRPr="00166EFD">
        <w:rPr>
          <w:rFonts w:ascii="Times" w:hAnsi="Times"/>
          <w:lang w:val="ro-RO"/>
        </w:rPr>
        <w:t xml:space="preserve"> privind răspunsul public la </w:t>
      </w:r>
      <w:hyperlink r:id="rId5" w:history="1">
        <w:r w:rsidR="00717F23" w:rsidRPr="00801D83">
          <w:rPr>
            <w:rStyle w:val="Hyperlink"/>
            <w:rFonts w:ascii="Times" w:hAnsi="Times"/>
            <w:b/>
            <w:lang w:val="ro-RO"/>
          </w:rPr>
          <w:t>provocările generate de dezinformare și știri false</w:t>
        </w:r>
      </w:hyperlink>
      <w:r w:rsidR="00CB6A23" w:rsidRPr="00166EFD">
        <w:rPr>
          <w:rFonts w:ascii="Times" w:hAnsi="Times"/>
          <w:lang w:val="ro-RO"/>
        </w:rPr>
        <w:t xml:space="preserve">, </w:t>
      </w:r>
      <w:r w:rsidR="00311F2E" w:rsidRPr="00166EFD">
        <w:rPr>
          <w:rFonts w:ascii="Times" w:hAnsi="Times"/>
          <w:lang w:val="ro-RO"/>
        </w:rPr>
        <w:t>ilustrând importanța semnificativă a alfabetizării media (</w:t>
      </w:r>
      <w:proofErr w:type="spellStart"/>
      <w:r w:rsidR="00311F2E" w:rsidRPr="00166EFD">
        <w:rPr>
          <w:rFonts w:ascii="Times" w:hAnsi="Times"/>
          <w:i/>
          <w:iCs/>
          <w:lang w:val="ro-RO"/>
        </w:rPr>
        <w:t>media</w:t>
      </w:r>
      <w:proofErr w:type="spellEnd"/>
      <w:r w:rsidR="00311F2E" w:rsidRPr="00166EFD">
        <w:rPr>
          <w:rFonts w:ascii="Times" w:hAnsi="Times"/>
          <w:i/>
          <w:iCs/>
          <w:lang w:val="ro-RO"/>
        </w:rPr>
        <w:t xml:space="preserve"> </w:t>
      </w:r>
      <w:proofErr w:type="spellStart"/>
      <w:r w:rsidR="00311F2E" w:rsidRPr="00166EFD">
        <w:rPr>
          <w:rFonts w:ascii="Times" w:hAnsi="Times"/>
          <w:i/>
          <w:iCs/>
          <w:lang w:val="ro-RO"/>
        </w:rPr>
        <w:t>literacy</w:t>
      </w:r>
      <w:proofErr w:type="spellEnd"/>
      <w:r w:rsidR="00311F2E" w:rsidRPr="00166EFD">
        <w:rPr>
          <w:rFonts w:ascii="Times" w:hAnsi="Times"/>
          <w:i/>
          <w:iCs/>
          <w:lang w:val="ro-RO"/>
        </w:rPr>
        <w:t xml:space="preserve">) </w:t>
      </w:r>
      <w:r w:rsidR="00311F2E" w:rsidRPr="00166EFD">
        <w:rPr>
          <w:rFonts w:ascii="Times" w:hAnsi="Times"/>
          <w:lang w:val="ro-RO"/>
        </w:rPr>
        <w:t xml:space="preserve">ca tip de intervenție cu impact pozitiv. Totodată, prezentarea a punctat în mod consistent importanța respectării unor </w:t>
      </w:r>
      <w:r w:rsidR="00717F23" w:rsidRPr="00166EFD">
        <w:rPr>
          <w:rFonts w:ascii="Times" w:hAnsi="Times"/>
          <w:lang w:val="ro-RO"/>
        </w:rPr>
        <w:t xml:space="preserve">standarde etice </w:t>
      </w:r>
      <w:r w:rsidR="00311F2E" w:rsidRPr="00166EFD">
        <w:rPr>
          <w:rFonts w:ascii="Times" w:hAnsi="Times"/>
          <w:lang w:val="ro-RO"/>
        </w:rPr>
        <w:t>în procesul de</w:t>
      </w:r>
      <w:r w:rsidR="00717F23" w:rsidRPr="00166EFD">
        <w:rPr>
          <w:rFonts w:ascii="Times" w:hAnsi="Times"/>
          <w:lang w:val="ro-RO"/>
        </w:rPr>
        <w:t xml:space="preserve"> aplicare</w:t>
      </w:r>
      <w:r w:rsidR="00311F2E" w:rsidRPr="00166EFD">
        <w:rPr>
          <w:rFonts w:ascii="Times" w:hAnsi="Times"/>
          <w:lang w:val="ro-RO"/>
        </w:rPr>
        <w:t xml:space="preserve"> </w:t>
      </w:r>
      <w:r w:rsidR="00717F23" w:rsidRPr="00166EFD">
        <w:rPr>
          <w:rFonts w:ascii="Times" w:hAnsi="Times"/>
          <w:lang w:val="ro-RO"/>
        </w:rPr>
        <w:t>a rezultatelor din științele comportamentale</w:t>
      </w:r>
      <w:r w:rsidR="00311F2E" w:rsidRPr="00166EFD">
        <w:rPr>
          <w:rFonts w:ascii="Times" w:hAnsi="Times"/>
          <w:lang w:val="ro-RO"/>
        </w:rPr>
        <w:t xml:space="preserve">, </w:t>
      </w:r>
      <w:r w:rsidR="00CB6A23" w:rsidRPr="00166EFD">
        <w:rPr>
          <w:rFonts w:ascii="Times" w:hAnsi="Times"/>
          <w:lang w:val="ro-RO"/>
        </w:rPr>
        <w:t xml:space="preserve">OECD construind un ghid dedicat </w:t>
      </w:r>
      <w:r w:rsidR="00311F2E" w:rsidRPr="00166EFD">
        <w:rPr>
          <w:rFonts w:ascii="Times" w:hAnsi="Times"/>
          <w:lang w:val="ro-RO"/>
        </w:rPr>
        <w:t>în acest sens</w:t>
      </w:r>
    </w:p>
    <w:p w14:paraId="07C23F29" w14:textId="76A3FF34" w:rsidR="00C06312" w:rsidRDefault="00311F2E" w:rsidP="00166EFD">
      <w:pPr>
        <w:spacing w:line="360" w:lineRule="auto"/>
        <w:jc w:val="both"/>
        <w:rPr>
          <w:rFonts w:ascii="Times" w:hAnsi="Times"/>
          <w:lang w:val="ro-RO"/>
        </w:rPr>
      </w:pPr>
      <w:r w:rsidRPr="00166EFD">
        <w:rPr>
          <w:rFonts w:ascii="Times" w:hAnsi="Times"/>
          <w:lang w:val="ro-RO"/>
        </w:rPr>
        <w:t>Nu în ultimul rând, prezentarea</w:t>
      </w:r>
      <w:r w:rsidR="00C06312" w:rsidRPr="00166EFD">
        <w:rPr>
          <w:rFonts w:ascii="Times" w:hAnsi="Times"/>
          <w:lang w:val="ro-RO"/>
        </w:rPr>
        <w:t xml:space="preserve"> a avut și o componentă direct ancorată în creșterea gradului de </w:t>
      </w:r>
      <w:proofErr w:type="spellStart"/>
      <w:r w:rsidR="00C06312" w:rsidRPr="00166EFD">
        <w:rPr>
          <w:rFonts w:ascii="Times" w:hAnsi="Times"/>
          <w:lang w:val="ro-RO"/>
        </w:rPr>
        <w:t>angajabilitate</w:t>
      </w:r>
      <w:proofErr w:type="spellEnd"/>
      <w:r w:rsidR="00C06312" w:rsidRPr="00166EFD">
        <w:rPr>
          <w:rFonts w:ascii="Times" w:hAnsi="Times"/>
          <w:lang w:val="ro-RO"/>
        </w:rPr>
        <w:t xml:space="preserve"> a masteranzilor în acest domeniu emergent, </w:t>
      </w:r>
      <w:r w:rsidR="00801D83">
        <w:rPr>
          <w:rFonts w:ascii="Times" w:hAnsi="Times"/>
          <w:lang w:val="ro-RO"/>
        </w:rPr>
        <w:t>indicând</w:t>
      </w:r>
      <w:r w:rsidR="00C06312" w:rsidRPr="00166EFD">
        <w:rPr>
          <w:rFonts w:ascii="Times" w:hAnsi="Times"/>
          <w:lang w:val="ro-RO"/>
        </w:rPr>
        <w:t xml:space="preserve"> abilitățile necesare pentru a lucra ca economist comportamental în OECD</w:t>
      </w:r>
      <w:r w:rsidRPr="00166EFD">
        <w:rPr>
          <w:rFonts w:ascii="Times" w:hAnsi="Times"/>
          <w:lang w:val="ro-RO"/>
        </w:rPr>
        <w:t>: gândirea critică (în special în relație cu dinamica dintre teoriile economice clas</w:t>
      </w:r>
      <w:r w:rsidR="00166EFD">
        <w:rPr>
          <w:rFonts w:ascii="Times" w:hAnsi="Times"/>
          <w:lang w:val="ro-RO"/>
        </w:rPr>
        <w:t>ic</w:t>
      </w:r>
      <w:r w:rsidRPr="00166EFD">
        <w:rPr>
          <w:rFonts w:ascii="Times" w:hAnsi="Times"/>
          <w:lang w:val="ro-RO"/>
        </w:rPr>
        <w:t>e și rezultatele empirice) și capacitatea de a dezvolta design-uri experimentale și de a le implementa în diverse contexte (publice și private deopotrivă).</w:t>
      </w:r>
    </w:p>
    <w:p w14:paraId="74F2BA70" w14:textId="77777777" w:rsidR="00166EFD" w:rsidRPr="00166EFD" w:rsidRDefault="00166EFD" w:rsidP="00166EFD">
      <w:pPr>
        <w:spacing w:line="360" w:lineRule="auto"/>
        <w:jc w:val="both"/>
        <w:rPr>
          <w:rFonts w:ascii="Times" w:hAnsi="Times"/>
          <w:lang w:val="ro-RO"/>
        </w:rPr>
      </w:pPr>
      <w:r>
        <w:rPr>
          <w:rFonts w:ascii="Times" w:hAnsi="Times"/>
          <w:lang w:val="ro-RO"/>
        </w:rPr>
        <w:t xml:space="preserve">Conferențiara este </w:t>
      </w:r>
      <w:r w:rsidRPr="00166EFD">
        <w:rPr>
          <w:rFonts w:ascii="Times" w:hAnsi="Times"/>
          <w:lang w:val="ro-RO"/>
        </w:rPr>
        <w:t xml:space="preserve">consultant în domeniul politicilor publice </w:t>
      </w:r>
      <w:r>
        <w:rPr>
          <w:rFonts w:ascii="Times" w:hAnsi="Times"/>
          <w:lang w:val="ro-RO"/>
        </w:rPr>
        <w:t>în</w:t>
      </w:r>
      <w:r w:rsidRPr="00166EFD">
        <w:rPr>
          <w:rFonts w:ascii="Times" w:hAnsi="Times"/>
          <w:lang w:val="ro-RO"/>
        </w:rPr>
        <w:t xml:space="preserve"> echipa </w:t>
      </w:r>
      <w:proofErr w:type="spellStart"/>
      <w:r w:rsidRPr="00166EFD">
        <w:rPr>
          <w:rFonts w:ascii="Times" w:hAnsi="Times"/>
          <w:i/>
          <w:lang w:val="ro-RO"/>
        </w:rPr>
        <w:t>Behavioral</w:t>
      </w:r>
      <w:proofErr w:type="spellEnd"/>
      <w:r w:rsidRPr="00166EFD">
        <w:rPr>
          <w:rFonts w:ascii="Times" w:hAnsi="Times"/>
          <w:i/>
          <w:lang w:val="ro-RO"/>
        </w:rPr>
        <w:t xml:space="preserve"> </w:t>
      </w:r>
      <w:proofErr w:type="spellStart"/>
      <w:r w:rsidRPr="00166EFD">
        <w:rPr>
          <w:rFonts w:ascii="Times" w:hAnsi="Times"/>
          <w:i/>
          <w:lang w:val="ro-RO"/>
        </w:rPr>
        <w:t>Insights</w:t>
      </w:r>
      <w:proofErr w:type="spellEnd"/>
      <w:r w:rsidRPr="00166EFD">
        <w:rPr>
          <w:rFonts w:ascii="Times" w:hAnsi="Times"/>
          <w:lang w:val="ro-RO"/>
        </w:rPr>
        <w:t xml:space="preserve"> a Observatorului pentru Inovare în Sectorul Public din Organizația pentru Cooperare și Dezvoltare Economică </w:t>
      </w:r>
      <w:r w:rsidRPr="00166EFD">
        <w:rPr>
          <w:rFonts w:ascii="Times" w:hAnsi="Times"/>
          <w:b/>
          <w:lang w:val="ro-RO"/>
        </w:rPr>
        <w:t>(OECD).</w:t>
      </w:r>
      <w:r w:rsidRPr="00166EFD">
        <w:rPr>
          <w:rFonts w:ascii="Times" w:hAnsi="Times"/>
          <w:lang w:val="ro-RO"/>
        </w:rPr>
        <w:t xml:space="preserve"> Profilul academic al invitatei poate fi consultat </w:t>
      </w:r>
      <w:hyperlink r:id="rId6" w:history="1">
        <w:r w:rsidRPr="00166EFD">
          <w:rPr>
            <w:rStyle w:val="Hyperlink"/>
            <w:rFonts w:ascii="Times" w:hAnsi="Times"/>
            <w:b/>
            <w:lang w:val="ro-RO"/>
          </w:rPr>
          <w:t>aici</w:t>
        </w:r>
      </w:hyperlink>
      <w:r w:rsidRPr="00166EFD">
        <w:rPr>
          <w:rFonts w:ascii="Times" w:hAnsi="Times"/>
          <w:lang w:val="ro-RO"/>
        </w:rPr>
        <w:t>.</w:t>
      </w:r>
    </w:p>
    <w:p w14:paraId="37694D66" w14:textId="77777777" w:rsidR="00F94197" w:rsidRPr="00166EFD" w:rsidRDefault="00F94197" w:rsidP="00166EFD">
      <w:pPr>
        <w:spacing w:line="360" w:lineRule="auto"/>
        <w:jc w:val="both"/>
        <w:rPr>
          <w:rFonts w:ascii="Times" w:hAnsi="Times"/>
          <w:lang w:val="ro-RO"/>
        </w:rPr>
      </w:pPr>
    </w:p>
    <w:p w14:paraId="47DA7ADD" w14:textId="2BB37CD9" w:rsidR="00794A66" w:rsidRPr="00166EFD" w:rsidRDefault="00C06312" w:rsidP="00166EFD">
      <w:pPr>
        <w:spacing w:line="360" w:lineRule="auto"/>
        <w:jc w:val="both"/>
        <w:rPr>
          <w:rFonts w:ascii="Times" w:hAnsi="Times"/>
          <w:lang w:val="ro-RO"/>
        </w:rPr>
      </w:pPr>
      <w:r w:rsidRPr="00166EFD">
        <w:rPr>
          <w:rFonts w:ascii="Times" w:hAnsi="Times"/>
          <w:i/>
          <w:lang w:val="ro-RO"/>
        </w:rPr>
        <w:lastRenderedPageBreak/>
        <w:t>OEC</w:t>
      </w:r>
      <w:r w:rsidR="00584D5F" w:rsidRPr="00166EFD">
        <w:rPr>
          <w:rFonts w:ascii="Times" w:hAnsi="Times"/>
          <w:i/>
          <w:lang w:val="ro-RO"/>
        </w:rPr>
        <w:t>D reprezintă unul dintre cele mai importante foruri internaționale ce are drept scop susținerea unor politici publice cu impact semnificativ asupra îmbunătățirii calității vieții, acționând pe diverse paliere tematice (digitalizare, educație, utilizarea energiei, prevenția în sănătate).</w:t>
      </w:r>
      <w:bookmarkStart w:id="0" w:name="_GoBack"/>
      <w:bookmarkEnd w:id="0"/>
    </w:p>
    <w:sectPr w:rsidR="00794A66" w:rsidRPr="00166EFD" w:rsidSect="00166EFD">
      <w:pgSz w:w="11900" w:h="16840"/>
      <w:pgMar w:top="1440" w:right="1440" w:bottom="1440" w:left="144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A66"/>
    <w:rsid w:val="00166EFD"/>
    <w:rsid w:val="0024259C"/>
    <w:rsid w:val="002D4586"/>
    <w:rsid w:val="002D6901"/>
    <w:rsid w:val="002E677F"/>
    <w:rsid w:val="00311F2E"/>
    <w:rsid w:val="00352448"/>
    <w:rsid w:val="00584D5F"/>
    <w:rsid w:val="00717F23"/>
    <w:rsid w:val="0072117A"/>
    <w:rsid w:val="007743B5"/>
    <w:rsid w:val="00794A66"/>
    <w:rsid w:val="007A0961"/>
    <w:rsid w:val="00801D83"/>
    <w:rsid w:val="008A41C7"/>
    <w:rsid w:val="00A22637"/>
    <w:rsid w:val="00AB56F6"/>
    <w:rsid w:val="00B372C3"/>
    <w:rsid w:val="00BE3851"/>
    <w:rsid w:val="00C06312"/>
    <w:rsid w:val="00CB6A23"/>
    <w:rsid w:val="00D352FC"/>
    <w:rsid w:val="00E678AC"/>
    <w:rsid w:val="00F94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2D48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E678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iPriority w:val="9"/>
    <w:qFormat/>
    <w:rsid w:val="00794A66"/>
    <w:pPr>
      <w:spacing w:before="100" w:beforeAutospacing="1" w:after="100" w:afterAutospacing="1"/>
      <w:outlineLvl w:val="1"/>
    </w:pPr>
    <w:rPr>
      <w:rFonts w:ascii="Times" w:hAnsi="Times"/>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794A66"/>
    <w:rPr>
      <w:rFonts w:ascii="Times" w:hAnsi="Times"/>
      <w:b/>
      <w:bCs/>
      <w:sz w:val="36"/>
      <w:szCs w:val="36"/>
    </w:rPr>
  </w:style>
  <w:style w:type="character" w:styleId="Hyperlink">
    <w:name w:val="Hyperlink"/>
    <w:basedOn w:val="Fontdeparagrafimplicit"/>
    <w:uiPriority w:val="99"/>
    <w:unhideWhenUsed/>
    <w:rsid w:val="00794A66"/>
    <w:rPr>
      <w:color w:val="0000FF"/>
      <w:u w:val="single"/>
    </w:rPr>
  </w:style>
  <w:style w:type="paragraph" w:styleId="NormalWeb">
    <w:name w:val="Normal (Web)"/>
    <w:basedOn w:val="Normal"/>
    <w:uiPriority w:val="99"/>
    <w:semiHidden/>
    <w:unhideWhenUsed/>
    <w:rsid w:val="00794A66"/>
    <w:pPr>
      <w:spacing w:before="100" w:beforeAutospacing="1" w:after="100" w:afterAutospacing="1"/>
    </w:pPr>
    <w:rPr>
      <w:rFonts w:ascii="Times" w:hAnsi="Times" w:cs="Times New Roman"/>
      <w:sz w:val="20"/>
      <w:szCs w:val="20"/>
    </w:rPr>
  </w:style>
  <w:style w:type="character" w:customStyle="1" w:styleId="Titlu1Caracter">
    <w:name w:val="Titlu 1 Caracter"/>
    <w:basedOn w:val="Fontdeparagrafimplicit"/>
    <w:link w:val="Titlu1"/>
    <w:uiPriority w:val="9"/>
    <w:rsid w:val="00E678A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E678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iPriority w:val="9"/>
    <w:qFormat/>
    <w:rsid w:val="00794A66"/>
    <w:pPr>
      <w:spacing w:before="100" w:beforeAutospacing="1" w:after="100" w:afterAutospacing="1"/>
      <w:outlineLvl w:val="1"/>
    </w:pPr>
    <w:rPr>
      <w:rFonts w:ascii="Times" w:hAnsi="Times"/>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794A66"/>
    <w:rPr>
      <w:rFonts w:ascii="Times" w:hAnsi="Times"/>
      <w:b/>
      <w:bCs/>
      <w:sz w:val="36"/>
      <w:szCs w:val="36"/>
    </w:rPr>
  </w:style>
  <w:style w:type="character" w:styleId="Hyperlink">
    <w:name w:val="Hyperlink"/>
    <w:basedOn w:val="Fontdeparagrafimplicit"/>
    <w:uiPriority w:val="99"/>
    <w:unhideWhenUsed/>
    <w:rsid w:val="00794A66"/>
    <w:rPr>
      <w:color w:val="0000FF"/>
      <w:u w:val="single"/>
    </w:rPr>
  </w:style>
  <w:style w:type="paragraph" w:styleId="NormalWeb">
    <w:name w:val="Normal (Web)"/>
    <w:basedOn w:val="Normal"/>
    <w:uiPriority w:val="99"/>
    <w:semiHidden/>
    <w:unhideWhenUsed/>
    <w:rsid w:val="00794A66"/>
    <w:pPr>
      <w:spacing w:before="100" w:beforeAutospacing="1" w:after="100" w:afterAutospacing="1"/>
    </w:pPr>
    <w:rPr>
      <w:rFonts w:ascii="Times" w:hAnsi="Times" w:cs="Times New Roman"/>
      <w:sz w:val="20"/>
      <w:szCs w:val="20"/>
    </w:rPr>
  </w:style>
  <w:style w:type="character" w:customStyle="1" w:styleId="Titlu1Caracter">
    <w:name w:val="Titlu 1 Caracter"/>
    <w:basedOn w:val="Fontdeparagrafimplicit"/>
    <w:link w:val="Titlu1"/>
    <w:uiPriority w:val="9"/>
    <w:rsid w:val="00E678A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020492">
      <w:bodyDiv w:val="1"/>
      <w:marLeft w:val="0"/>
      <w:marRight w:val="0"/>
      <w:marTop w:val="0"/>
      <w:marBottom w:val="0"/>
      <w:divBdr>
        <w:top w:val="none" w:sz="0" w:space="0" w:color="auto"/>
        <w:left w:val="none" w:sz="0" w:space="0" w:color="auto"/>
        <w:bottom w:val="none" w:sz="0" w:space="0" w:color="auto"/>
        <w:right w:val="none" w:sz="0" w:space="0" w:color="auto"/>
      </w:divBdr>
    </w:div>
    <w:div w:id="649872972">
      <w:bodyDiv w:val="1"/>
      <w:marLeft w:val="0"/>
      <w:marRight w:val="0"/>
      <w:marTop w:val="0"/>
      <w:marBottom w:val="0"/>
      <w:divBdr>
        <w:top w:val="none" w:sz="0" w:space="0" w:color="auto"/>
        <w:left w:val="none" w:sz="0" w:space="0" w:color="auto"/>
        <w:bottom w:val="none" w:sz="0" w:space="0" w:color="auto"/>
        <w:right w:val="none" w:sz="0" w:space="0" w:color="auto"/>
      </w:divBdr>
    </w:div>
    <w:div w:id="835455384">
      <w:bodyDiv w:val="1"/>
      <w:marLeft w:val="0"/>
      <w:marRight w:val="0"/>
      <w:marTop w:val="0"/>
      <w:marBottom w:val="0"/>
      <w:divBdr>
        <w:top w:val="none" w:sz="0" w:space="0" w:color="auto"/>
        <w:left w:val="none" w:sz="0" w:space="0" w:color="auto"/>
        <w:bottom w:val="none" w:sz="0" w:space="0" w:color="auto"/>
        <w:right w:val="none" w:sz="0" w:space="0" w:color="auto"/>
      </w:divBdr>
    </w:div>
    <w:div w:id="10882285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k.linkedin.com/in/henrietta-tuomaila" TargetMode="External"/><Relationship Id="rId5" Type="http://schemas.openxmlformats.org/officeDocument/2006/relationships/hyperlink" Target="https://oecd-opsi.org/publications/behavioural-science-tackle-mis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427</Words>
  <Characters>2438</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dc:creator>
  <cp:keywords/>
  <dc:description/>
  <cp:lastModifiedBy>Elena Andreea Carstea</cp:lastModifiedBy>
  <cp:revision>32</cp:revision>
  <dcterms:created xsi:type="dcterms:W3CDTF">2022-12-12T08:49:00Z</dcterms:created>
  <dcterms:modified xsi:type="dcterms:W3CDTF">2022-12-14T11:23:00Z</dcterms:modified>
</cp:coreProperties>
</file>