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E86" w:rsidRDefault="00642882">
      <w:pPr>
        <w:spacing w:after="0" w:line="360" w:lineRule="auto"/>
        <w:jc w:val="center"/>
        <w:rPr>
          <w:rFonts w:ascii="Times" w:hAnsi="Times" w:cs="Times New Roman"/>
          <w:b/>
          <w:bCs/>
          <w:sz w:val="24"/>
          <w:szCs w:val="24"/>
          <w:lang w:val="ro-RO"/>
        </w:rPr>
      </w:pPr>
      <w:r>
        <w:rPr>
          <w:rFonts w:ascii="Times" w:hAnsi="Times" w:cs="Times New Roman"/>
          <w:b/>
          <w:bCs/>
          <w:sz w:val="24"/>
          <w:szCs w:val="24"/>
          <w:lang w:val="ro-RO"/>
        </w:rPr>
        <w:t xml:space="preserve">Romania@CERN – Open </w:t>
      </w:r>
      <w:proofErr w:type="spellStart"/>
      <w:r>
        <w:rPr>
          <w:rFonts w:ascii="Times" w:hAnsi="Times" w:cs="Times New Roman"/>
          <w:b/>
          <w:bCs/>
          <w:sz w:val="24"/>
          <w:szCs w:val="24"/>
          <w:lang w:val="ro-RO"/>
        </w:rPr>
        <w:t>Symposium</w:t>
      </w:r>
      <w:proofErr w:type="spellEnd"/>
      <w:r>
        <w:rPr>
          <w:rFonts w:ascii="Times" w:hAnsi="Times" w:cs="Times New Roman"/>
          <w:b/>
          <w:bCs/>
          <w:sz w:val="24"/>
          <w:szCs w:val="24"/>
          <w:lang w:val="ro-RO"/>
        </w:rPr>
        <w:t xml:space="preserve"> 2023, organizat</w:t>
      </w:r>
      <w:r w:rsidR="009851BF">
        <w:rPr>
          <w:rFonts w:ascii="Times" w:hAnsi="Times" w:cs="Times New Roman"/>
          <w:b/>
          <w:bCs/>
          <w:sz w:val="24"/>
          <w:szCs w:val="24"/>
          <w:lang w:val="ro-RO"/>
        </w:rPr>
        <w:t xml:space="preserve"> </w:t>
      </w:r>
      <w:r>
        <w:rPr>
          <w:rFonts w:ascii="Times" w:hAnsi="Times" w:cs="Times New Roman"/>
          <w:b/>
          <w:bCs/>
          <w:sz w:val="24"/>
          <w:szCs w:val="24"/>
          <w:lang w:val="ro-RO"/>
        </w:rPr>
        <w:t xml:space="preserve">la </w:t>
      </w:r>
      <w:bookmarkStart w:id="0" w:name="_GoBack"/>
      <w:bookmarkEnd w:id="0"/>
      <w:r>
        <w:rPr>
          <w:rFonts w:ascii="Times" w:hAnsi="Times" w:cs="Times New Roman"/>
          <w:b/>
          <w:bCs/>
          <w:sz w:val="24"/>
          <w:szCs w:val="24"/>
          <w:lang w:val="ro-RO"/>
        </w:rPr>
        <w:t xml:space="preserve">Facultatea de Fizică </w:t>
      </w:r>
    </w:p>
    <w:p w:rsidR="00831E86" w:rsidRDefault="00642882">
      <w:pPr>
        <w:spacing w:after="0" w:line="360" w:lineRule="auto"/>
        <w:jc w:val="center"/>
        <w:rPr>
          <w:rFonts w:ascii="Times" w:hAnsi="Times" w:cs="Times New Roman"/>
          <w:b/>
          <w:bCs/>
          <w:sz w:val="24"/>
          <w:szCs w:val="24"/>
          <w:lang w:val="ro-RO"/>
        </w:rPr>
      </w:pPr>
      <w:r>
        <w:rPr>
          <w:rFonts w:ascii="Times" w:hAnsi="Times" w:cs="Times New Roman"/>
          <w:b/>
          <w:bCs/>
          <w:sz w:val="24"/>
          <w:szCs w:val="24"/>
          <w:lang w:val="ro-RO"/>
        </w:rPr>
        <w:t>a Universității din București</w:t>
      </w:r>
    </w:p>
    <w:p w:rsidR="00831E86" w:rsidRDefault="00831E86">
      <w:pPr>
        <w:jc w:val="both"/>
        <w:rPr>
          <w:rFonts w:ascii="Times" w:hAnsi="Times"/>
          <w:bCs/>
          <w:sz w:val="24"/>
          <w:szCs w:val="24"/>
          <w:lang w:val="ro-RO"/>
        </w:rPr>
      </w:pPr>
    </w:p>
    <w:p w:rsidR="00831E86" w:rsidRDefault="00642882">
      <w:pPr>
        <w:jc w:val="both"/>
        <w:rPr>
          <w:rFonts w:ascii="Times" w:hAnsi="Times"/>
          <w:bCs/>
          <w:sz w:val="24"/>
          <w:szCs w:val="24"/>
          <w:lang w:val="ro-RO"/>
        </w:rPr>
      </w:pPr>
      <w:r>
        <w:rPr>
          <w:rFonts w:ascii="Times" w:hAnsi="Times"/>
          <w:bCs/>
          <w:sz w:val="24"/>
          <w:szCs w:val="24"/>
          <w:lang w:val="ro-RO"/>
        </w:rPr>
        <w:t xml:space="preserve">În ziua de </w:t>
      </w:r>
      <w:r>
        <w:rPr>
          <w:rFonts w:ascii="Times" w:hAnsi="Times"/>
          <w:b/>
          <w:bCs/>
          <w:iCs/>
          <w:sz w:val="24"/>
          <w:szCs w:val="24"/>
          <w:lang w:val="ro-RO"/>
        </w:rPr>
        <w:t xml:space="preserve">11 ianuarie 2023, </w:t>
      </w:r>
      <w:r>
        <w:rPr>
          <w:rFonts w:ascii="Times" w:hAnsi="Times"/>
          <w:bCs/>
          <w:sz w:val="24"/>
          <w:szCs w:val="24"/>
          <w:lang w:val="ro-RO"/>
        </w:rPr>
        <w:t xml:space="preserve">Facultatea de Fizică a Universității din București și Institutul de Fizică Atomică au organizat </w:t>
      </w:r>
      <w:r>
        <w:rPr>
          <w:rFonts w:ascii="Times" w:hAnsi="Times"/>
          <w:b/>
          <w:bCs/>
          <w:sz w:val="24"/>
          <w:szCs w:val="24"/>
          <w:lang w:val="ro-RO"/>
        </w:rPr>
        <w:t xml:space="preserve">Romania@CERN – Open </w:t>
      </w:r>
      <w:proofErr w:type="spellStart"/>
      <w:r>
        <w:rPr>
          <w:rFonts w:ascii="Times" w:hAnsi="Times"/>
          <w:b/>
          <w:bCs/>
          <w:sz w:val="24"/>
          <w:szCs w:val="24"/>
          <w:lang w:val="ro-RO"/>
        </w:rPr>
        <w:t>Symposium</w:t>
      </w:r>
      <w:proofErr w:type="spellEnd"/>
      <w:r>
        <w:rPr>
          <w:rFonts w:ascii="Times" w:hAnsi="Times"/>
          <w:b/>
          <w:bCs/>
          <w:sz w:val="24"/>
          <w:szCs w:val="24"/>
          <w:lang w:val="ro-RO"/>
        </w:rPr>
        <w:t xml:space="preserve"> 2023</w:t>
      </w:r>
      <w:r>
        <w:rPr>
          <w:rFonts w:ascii="Times" w:hAnsi="Times"/>
          <w:bCs/>
          <w:sz w:val="24"/>
          <w:szCs w:val="24"/>
          <w:lang w:val="ro-RO"/>
        </w:rPr>
        <w:t>. E</w:t>
      </w:r>
      <w:r>
        <w:rPr>
          <w:rFonts w:ascii="Times" w:hAnsi="Times"/>
          <w:bCs/>
          <w:iCs/>
          <w:sz w:val="24"/>
          <w:szCs w:val="24"/>
          <w:lang w:val="ro-RO"/>
        </w:rPr>
        <w:t xml:space="preserve">venimentul a fost </w:t>
      </w:r>
      <w:r>
        <w:rPr>
          <w:rFonts w:ascii="Times" w:hAnsi="Times"/>
          <w:bCs/>
          <w:sz w:val="24"/>
          <w:szCs w:val="24"/>
          <w:lang w:val="ro-RO"/>
        </w:rPr>
        <w:t xml:space="preserve">prilejuit de întrunirea Comitetului Științific Internațional Consultativ (International </w:t>
      </w:r>
      <w:proofErr w:type="spellStart"/>
      <w:r>
        <w:rPr>
          <w:rFonts w:ascii="Times" w:hAnsi="Times"/>
          <w:bCs/>
          <w:sz w:val="24"/>
          <w:szCs w:val="24"/>
          <w:lang w:val="ro-RO"/>
        </w:rPr>
        <w:t>Scientific</w:t>
      </w:r>
      <w:proofErr w:type="spellEnd"/>
      <w:r>
        <w:rPr>
          <w:rFonts w:ascii="Times" w:hAnsi="Times"/>
          <w:bCs/>
          <w:sz w:val="24"/>
          <w:szCs w:val="24"/>
          <w:lang w:val="ro-RO"/>
        </w:rPr>
        <w:t xml:space="preserve"> </w:t>
      </w:r>
      <w:proofErr w:type="spellStart"/>
      <w:r>
        <w:rPr>
          <w:rFonts w:ascii="Times" w:hAnsi="Times"/>
          <w:bCs/>
          <w:sz w:val="24"/>
          <w:szCs w:val="24"/>
          <w:lang w:val="ro-RO"/>
        </w:rPr>
        <w:t>Advisory</w:t>
      </w:r>
      <w:proofErr w:type="spellEnd"/>
      <w:r>
        <w:rPr>
          <w:rFonts w:ascii="Times" w:hAnsi="Times"/>
          <w:bCs/>
          <w:sz w:val="24"/>
          <w:szCs w:val="24"/>
          <w:lang w:val="ro-RO"/>
        </w:rPr>
        <w:t xml:space="preserve"> Board – ISAB) cu ocazia </w:t>
      </w:r>
      <w:r>
        <w:rPr>
          <w:rFonts w:ascii="Times" w:hAnsi="Times"/>
          <w:sz w:val="24"/>
          <w:szCs w:val="24"/>
          <w:lang w:val="ro-RO"/>
        </w:rPr>
        <w:t>aniversării a 10 ani de la înființarea ISAB.</w:t>
      </w:r>
    </w:p>
    <w:p w:rsidR="00831E86" w:rsidRDefault="00642882">
      <w:pPr>
        <w:jc w:val="both"/>
        <w:rPr>
          <w:rFonts w:ascii="Times" w:hAnsi="Times"/>
          <w:sz w:val="24"/>
          <w:szCs w:val="24"/>
          <w:lang w:val="ro-RO"/>
        </w:rPr>
      </w:pPr>
      <w:r>
        <w:rPr>
          <w:rFonts w:ascii="Times" w:hAnsi="Times"/>
          <w:sz w:val="24"/>
          <w:szCs w:val="24"/>
          <w:lang w:val="ro-RO"/>
        </w:rPr>
        <w:t>La simpozion au participat studenți și elevi, cadre didactice</w:t>
      </w:r>
      <w:r>
        <w:rPr>
          <w:rFonts w:ascii="Times" w:hAnsi="Times"/>
          <w:sz w:val="24"/>
          <w:szCs w:val="24"/>
          <w:lang w:val="ro-RO"/>
        </w:rPr>
        <w:t xml:space="preserve"> din mediul universitar și preuniversitar, alături de reprezentanți ai guvernului, directori ai institutelor de cercetare-dezvoltare și reprezentanți ai conducerii Universității din București. Pe lângă cei aproximativ 150 de participanți care s-au aflat în</w:t>
      </w:r>
      <w:r>
        <w:rPr>
          <w:rFonts w:ascii="Times" w:hAnsi="Times"/>
          <w:sz w:val="24"/>
          <w:szCs w:val="24"/>
          <w:lang w:val="ro-RO"/>
        </w:rPr>
        <w:t xml:space="preserve"> amfiteatrul 3 al Facultății de Fizică, la eveniment au participat virtual reprezentanți și membri ai comunității academice din țară, cercetători și cadre didactice din mediul preuniversitar împreună cu grupe și clase de elevi. </w:t>
      </w:r>
    </w:p>
    <w:p w:rsidR="00831E86" w:rsidRDefault="00642882">
      <w:pPr>
        <w:jc w:val="both"/>
        <w:rPr>
          <w:rFonts w:ascii="Times" w:hAnsi="Times"/>
          <w:sz w:val="24"/>
          <w:szCs w:val="24"/>
          <w:lang w:val="ro-RO"/>
        </w:rPr>
      </w:pPr>
      <w:r>
        <w:rPr>
          <w:rFonts w:ascii="Times" w:hAnsi="Times"/>
          <w:sz w:val="24"/>
          <w:szCs w:val="24"/>
          <w:lang w:val="ro-RO"/>
        </w:rPr>
        <w:t>În deschidere au fost susți</w:t>
      </w:r>
      <w:r>
        <w:rPr>
          <w:rFonts w:ascii="Times" w:hAnsi="Times"/>
          <w:sz w:val="24"/>
          <w:szCs w:val="24"/>
          <w:lang w:val="ro-RO"/>
        </w:rPr>
        <w:t xml:space="preserve">nute scurte alocuțiuni de către invitații speciali – conf. univ. dr. Sorin </w:t>
      </w:r>
      <w:proofErr w:type="spellStart"/>
      <w:r>
        <w:rPr>
          <w:rFonts w:ascii="Times" w:hAnsi="Times"/>
          <w:sz w:val="24"/>
          <w:szCs w:val="24"/>
          <w:lang w:val="ro-RO"/>
        </w:rPr>
        <w:t>Costreie</w:t>
      </w:r>
      <w:proofErr w:type="spellEnd"/>
      <w:r>
        <w:rPr>
          <w:rFonts w:ascii="Times" w:hAnsi="Times"/>
          <w:sz w:val="24"/>
          <w:szCs w:val="24"/>
          <w:lang w:val="ro-RO"/>
        </w:rPr>
        <w:t xml:space="preserve"> (Consilier de stat al Primul Ministru pentru educație și cercetare și Prorector al Universității din București), prof. univ. dr. Tudor Prisecaru (Secretar de stat la Minist</w:t>
      </w:r>
      <w:r>
        <w:rPr>
          <w:rFonts w:ascii="Times" w:hAnsi="Times"/>
          <w:sz w:val="24"/>
          <w:szCs w:val="24"/>
          <w:lang w:val="ro-RO"/>
        </w:rPr>
        <w:t xml:space="preserve">erul Cercetării, Inovării și Digitalizării), dr. Nicolae Mărginean (director general al Institutului Național de </w:t>
      </w:r>
      <w:proofErr w:type="spellStart"/>
      <w:r>
        <w:rPr>
          <w:rFonts w:ascii="Times" w:hAnsi="Times"/>
          <w:sz w:val="24"/>
          <w:szCs w:val="24"/>
          <w:lang w:val="ro-RO"/>
        </w:rPr>
        <w:t>Cercetare-Dezvoltare</w:t>
      </w:r>
      <w:proofErr w:type="spellEnd"/>
      <w:r>
        <w:rPr>
          <w:rFonts w:ascii="Times" w:hAnsi="Times"/>
          <w:sz w:val="24"/>
          <w:szCs w:val="24"/>
          <w:lang w:val="ro-RO"/>
        </w:rPr>
        <w:t xml:space="preserve"> pentru Fizică și Inginerie Nucleară – „Horia Hulubei” – IFIN-HH), prof. univ. dr. Virgil Băran (director al Consiliului pe</w:t>
      </w:r>
      <w:r>
        <w:rPr>
          <w:rFonts w:ascii="Times" w:hAnsi="Times"/>
          <w:sz w:val="24"/>
          <w:szCs w:val="24"/>
          <w:lang w:val="ro-RO"/>
        </w:rPr>
        <w:t xml:space="preserve">ntru studii universitare de doctorat al Universității din București), conf. univ. dr. Mădălin </w:t>
      </w:r>
      <w:proofErr w:type="spellStart"/>
      <w:r>
        <w:rPr>
          <w:rFonts w:ascii="Times" w:hAnsi="Times"/>
          <w:sz w:val="24"/>
          <w:szCs w:val="24"/>
          <w:lang w:val="ro-RO"/>
        </w:rPr>
        <w:t>Bunoiu</w:t>
      </w:r>
      <w:proofErr w:type="spellEnd"/>
      <w:r>
        <w:rPr>
          <w:rFonts w:ascii="Times" w:hAnsi="Times"/>
          <w:sz w:val="24"/>
          <w:szCs w:val="24"/>
          <w:lang w:val="ro-RO"/>
        </w:rPr>
        <w:t xml:space="preserve"> (președintele Agenției Române de Asigurare a Calității în Învățământul Superior și prorector al Universității de Vest din Timișoara) și </w:t>
      </w:r>
      <w:r w:rsidRPr="00E86D39">
        <w:rPr>
          <w:rFonts w:ascii="Times" w:hAnsi="Times"/>
          <w:sz w:val="24"/>
          <w:szCs w:val="24"/>
          <w:lang w:val="ro-RO"/>
        </w:rPr>
        <w:t>dr.</w:t>
      </w:r>
      <w:r w:rsidRPr="00E86D39">
        <w:rPr>
          <w:rFonts w:ascii="Times" w:hAnsi="Times"/>
          <w:sz w:val="24"/>
          <w:szCs w:val="24"/>
          <w:lang w:val="ro-RO"/>
        </w:rPr>
        <w:t xml:space="preserve"> </w:t>
      </w:r>
      <w:r>
        <w:rPr>
          <w:rFonts w:ascii="Times" w:hAnsi="Times"/>
          <w:sz w:val="24"/>
          <w:szCs w:val="24"/>
          <w:lang w:val="ro-RO"/>
        </w:rPr>
        <w:t>Florin Buzatu (</w:t>
      </w:r>
      <w:r>
        <w:rPr>
          <w:rFonts w:ascii="Times" w:hAnsi="Times"/>
          <w:sz w:val="24"/>
          <w:szCs w:val="24"/>
          <w:lang w:val="ro-RO"/>
        </w:rPr>
        <w:t xml:space="preserve">delegat științific al României în consiliul CERN </w:t>
      </w:r>
      <w:r w:rsidRPr="00E86D39">
        <w:rPr>
          <w:rFonts w:ascii="Times" w:hAnsi="Times"/>
          <w:sz w:val="24"/>
          <w:szCs w:val="24"/>
          <w:lang w:val="ro-RO"/>
        </w:rPr>
        <w:t>ș</w:t>
      </w:r>
      <w:r w:rsidRPr="00E86D39">
        <w:rPr>
          <w:rFonts w:ascii="Times" w:hAnsi="Times"/>
          <w:sz w:val="24"/>
          <w:szCs w:val="24"/>
          <w:lang w:val="ro-RO"/>
        </w:rPr>
        <w:t>i Director General al Institutului de Fizică Atomică</w:t>
      </w:r>
      <w:r>
        <w:rPr>
          <w:rFonts w:ascii="Times" w:hAnsi="Times"/>
          <w:sz w:val="24"/>
          <w:szCs w:val="24"/>
          <w:lang w:val="ro-RO"/>
        </w:rPr>
        <w:t xml:space="preserve">). </w:t>
      </w:r>
    </w:p>
    <w:p w:rsidR="00831E86" w:rsidRDefault="00642882">
      <w:pPr>
        <w:jc w:val="both"/>
        <w:rPr>
          <w:rFonts w:ascii="Times" w:hAnsi="Times"/>
          <w:sz w:val="24"/>
          <w:szCs w:val="24"/>
          <w:lang w:val="ro-RO"/>
        </w:rPr>
      </w:pPr>
      <w:r>
        <w:rPr>
          <w:rFonts w:ascii="Times" w:hAnsi="Times"/>
          <w:sz w:val="24"/>
          <w:szCs w:val="24"/>
          <w:lang w:val="ro-RO"/>
        </w:rPr>
        <w:t>Prima sesiune a simpozionului a fost moderată de prof. univ. dr. Lucian Ion, decanul Facultății de Fizică a Universității din București, în calitate d</w:t>
      </w:r>
      <w:r>
        <w:rPr>
          <w:rFonts w:ascii="Times" w:hAnsi="Times"/>
          <w:sz w:val="24"/>
          <w:szCs w:val="24"/>
          <w:lang w:val="ro-RO"/>
        </w:rPr>
        <w:t>e reprezentant al gazdelor.</w:t>
      </w:r>
    </w:p>
    <w:p w:rsidR="00831E86" w:rsidRDefault="00642882">
      <w:pPr>
        <w:jc w:val="both"/>
        <w:rPr>
          <w:rFonts w:ascii="Times" w:hAnsi="Times"/>
          <w:sz w:val="24"/>
          <w:szCs w:val="24"/>
          <w:lang w:val="ro-RO"/>
        </w:rPr>
      </w:pPr>
      <w:r>
        <w:rPr>
          <w:rFonts w:ascii="Times" w:hAnsi="Times"/>
          <w:sz w:val="24"/>
          <w:szCs w:val="24"/>
          <w:lang w:val="ro-RO"/>
        </w:rPr>
        <w:t xml:space="preserve">În prima parte a zilei, evenimentul a fost centrat în jurul celor două prelegeri invitate, destinate unei largi audiențe, susținute de dr. Cristinel Diaconu, Director al Centrului de Fizica Particulelor Elementare din Marsilia, </w:t>
      </w:r>
      <w:r>
        <w:rPr>
          <w:rFonts w:ascii="Times" w:hAnsi="Times"/>
          <w:sz w:val="24"/>
          <w:szCs w:val="24"/>
          <w:lang w:val="ro-RO"/>
        </w:rPr>
        <w:t>Franța, și de prof. univ. dr. John Harris, de la Universitatea Yale, SUA.</w:t>
      </w:r>
    </w:p>
    <w:p w:rsidR="00831E86" w:rsidRDefault="00642882">
      <w:pPr>
        <w:jc w:val="both"/>
        <w:rPr>
          <w:rFonts w:ascii="Times" w:hAnsi="Times"/>
          <w:sz w:val="24"/>
          <w:szCs w:val="24"/>
          <w:lang w:val="ro-RO"/>
        </w:rPr>
      </w:pPr>
      <w:r>
        <w:rPr>
          <w:rFonts w:ascii="Times" w:hAnsi="Times"/>
          <w:sz w:val="24"/>
          <w:szCs w:val="24"/>
          <w:lang w:val="ro-RO"/>
        </w:rPr>
        <w:t>Acestea au fost urmate de două prezentări privind proiectele de cercetare prin care România participă la experimentele CERN, susținută de dr. Florin Buzatu, respectiv programul educa</w:t>
      </w:r>
      <w:r>
        <w:rPr>
          <w:rFonts w:ascii="Times" w:hAnsi="Times"/>
          <w:sz w:val="24"/>
          <w:szCs w:val="24"/>
          <w:lang w:val="ro-RO"/>
        </w:rPr>
        <w:t>ț</w:t>
      </w:r>
      <w:r>
        <w:rPr>
          <w:rFonts w:ascii="Times" w:hAnsi="Times"/>
          <w:sz w:val="24"/>
          <w:szCs w:val="24"/>
          <w:lang w:val="ro-RO"/>
        </w:rPr>
        <w:t xml:space="preserve">ional CERN, susținută de lect. univ. dr. Roxana </w:t>
      </w:r>
      <w:proofErr w:type="spellStart"/>
      <w:r>
        <w:rPr>
          <w:rFonts w:ascii="Times" w:hAnsi="Times"/>
          <w:sz w:val="24"/>
          <w:szCs w:val="24"/>
          <w:lang w:val="ro-RO"/>
        </w:rPr>
        <w:t>Zus</w:t>
      </w:r>
      <w:proofErr w:type="spellEnd"/>
      <w:r>
        <w:rPr>
          <w:rFonts w:ascii="Times" w:hAnsi="Times"/>
          <w:sz w:val="24"/>
          <w:szCs w:val="24"/>
          <w:lang w:val="ro-RO"/>
        </w:rPr>
        <w:t xml:space="preserve">, cadru didactic la Universitatea din București și reprezentant al României în CERN </w:t>
      </w:r>
      <w:proofErr w:type="spellStart"/>
      <w:r>
        <w:rPr>
          <w:rFonts w:ascii="Times" w:hAnsi="Times"/>
          <w:sz w:val="24"/>
          <w:szCs w:val="24"/>
          <w:lang w:val="ro-RO"/>
        </w:rPr>
        <w:t>Teacher</w:t>
      </w:r>
      <w:proofErr w:type="spellEnd"/>
      <w:r>
        <w:rPr>
          <w:rFonts w:ascii="Times" w:hAnsi="Times"/>
          <w:sz w:val="24"/>
          <w:szCs w:val="24"/>
          <w:lang w:val="ro-RO"/>
        </w:rPr>
        <w:t xml:space="preserve"> </w:t>
      </w:r>
      <w:proofErr w:type="spellStart"/>
      <w:r>
        <w:rPr>
          <w:rFonts w:ascii="Times" w:hAnsi="Times"/>
          <w:sz w:val="24"/>
          <w:szCs w:val="24"/>
          <w:lang w:val="ro-RO"/>
        </w:rPr>
        <w:t>and</w:t>
      </w:r>
      <w:proofErr w:type="spellEnd"/>
      <w:r>
        <w:rPr>
          <w:rFonts w:ascii="Times" w:hAnsi="Times"/>
          <w:sz w:val="24"/>
          <w:szCs w:val="24"/>
          <w:lang w:val="ro-RO"/>
        </w:rPr>
        <w:t xml:space="preserve"> Student Forum. </w:t>
      </w:r>
    </w:p>
    <w:p w:rsidR="00831E86" w:rsidRDefault="00642882">
      <w:pPr>
        <w:jc w:val="both"/>
        <w:rPr>
          <w:rFonts w:ascii="Times" w:hAnsi="Times"/>
          <w:sz w:val="24"/>
          <w:szCs w:val="24"/>
          <w:lang w:val="ro-RO"/>
        </w:rPr>
      </w:pPr>
      <w:r>
        <w:rPr>
          <w:rFonts w:ascii="Times" w:hAnsi="Times"/>
          <w:sz w:val="24"/>
          <w:szCs w:val="24"/>
          <w:lang w:val="ro-RO"/>
        </w:rPr>
        <w:t>Sesiunea s-a încheiat cu o masă rotundă în cadrul căreia au fost dezbătute oportunități de c</w:t>
      </w:r>
      <w:r>
        <w:rPr>
          <w:rFonts w:ascii="Times" w:hAnsi="Times"/>
          <w:sz w:val="24"/>
          <w:szCs w:val="24"/>
          <w:lang w:val="ro-RO"/>
        </w:rPr>
        <w:t xml:space="preserve">arieră în cercetare prin participarea la mari colaborări științifice, în dialog cu membrii ISAB prezenți: dr. Cristinel Diaconu (CPP Marseille, CNRS, Franța), dr. Christian </w:t>
      </w:r>
      <w:proofErr w:type="spellStart"/>
      <w:r w:rsidR="00E86D39">
        <w:rPr>
          <w:rFonts w:ascii="Times" w:hAnsi="Times"/>
          <w:sz w:val="24"/>
          <w:szCs w:val="24"/>
          <w:lang w:val="ro-RO"/>
        </w:rPr>
        <w:t>Joram</w:t>
      </w:r>
      <w:proofErr w:type="spellEnd"/>
      <w:r w:rsidR="00E86D39">
        <w:rPr>
          <w:rFonts w:ascii="Times" w:hAnsi="Times"/>
          <w:sz w:val="24"/>
          <w:szCs w:val="24"/>
          <w:lang w:val="ro-RO"/>
        </w:rPr>
        <w:t xml:space="preserve"> </w:t>
      </w:r>
      <w:r>
        <w:rPr>
          <w:rFonts w:ascii="Times" w:hAnsi="Times"/>
          <w:sz w:val="24"/>
          <w:szCs w:val="24"/>
          <w:lang w:val="ro-RO"/>
        </w:rPr>
        <w:t xml:space="preserve">(CERN </w:t>
      </w:r>
      <w:proofErr w:type="spellStart"/>
      <w:r>
        <w:rPr>
          <w:rFonts w:ascii="Times" w:hAnsi="Times"/>
          <w:sz w:val="24"/>
          <w:szCs w:val="24"/>
          <w:lang w:val="ro-RO"/>
        </w:rPr>
        <w:t>Physics</w:t>
      </w:r>
      <w:proofErr w:type="spellEnd"/>
      <w:r>
        <w:rPr>
          <w:rFonts w:ascii="Times" w:hAnsi="Times"/>
          <w:sz w:val="24"/>
          <w:szCs w:val="24"/>
          <w:lang w:val="ro-RO"/>
        </w:rPr>
        <w:t xml:space="preserve"> </w:t>
      </w:r>
      <w:proofErr w:type="spellStart"/>
      <w:r>
        <w:rPr>
          <w:rFonts w:ascii="Times" w:hAnsi="Times"/>
          <w:sz w:val="24"/>
          <w:szCs w:val="24"/>
          <w:lang w:val="ro-RO"/>
        </w:rPr>
        <w:t>Department</w:t>
      </w:r>
      <w:proofErr w:type="spellEnd"/>
      <w:r>
        <w:rPr>
          <w:rFonts w:ascii="Times" w:hAnsi="Times"/>
          <w:sz w:val="24"/>
          <w:szCs w:val="24"/>
          <w:lang w:val="ro-RO"/>
        </w:rPr>
        <w:t xml:space="preserve">), Prof. univ. dr. John </w:t>
      </w:r>
      <w:r w:rsidR="00E86D39">
        <w:rPr>
          <w:rFonts w:ascii="Times" w:hAnsi="Times"/>
          <w:sz w:val="24"/>
          <w:szCs w:val="24"/>
          <w:lang w:val="ro-RO"/>
        </w:rPr>
        <w:t xml:space="preserve">Harris </w:t>
      </w:r>
      <w:r>
        <w:rPr>
          <w:rFonts w:ascii="Times" w:hAnsi="Times"/>
          <w:sz w:val="24"/>
          <w:szCs w:val="24"/>
          <w:lang w:val="ro-RO"/>
        </w:rPr>
        <w:t>(Universitatea Yale, S</w:t>
      </w:r>
      <w:r>
        <w:rPr>
          <w:rFonts w:ascii="Times" w:hAnsi="Times"/>
          <w:sz w:val="24"/>
          <w:szCs w:val="24"/>
          <w:lang w:val="ro-RO"/>
        </w:rPr>
        <w:t xml:space="preserve">UA), prof. univ. dr. Thomas </w:t>
      </w:r>
      <w:proofErr w:type="spellStart"/>
      <w:r>
        <w:rPr>
          <w:rFonts w:ascii="Times" w:hAnsi="Times"/>
          <w:sz w:val="24"/>
          <w:szCs w:val="24"/>
          <w:lang w:val="ro-RO"/>
        </w:rPr>
        <w:t>Lohse</w:t>
      </w:r>
      <w:proofErr w:type="spellEnd"/>
      <w:r>
        <w:rPr>
          <w:rFonts w:ascii="Times" w:hAnsi="Times"/>
          <w:sz w:val="24"/>
          <w:szCs w:val="24"/>
          <w:lang w:val="ro-RO"/>
        </w:rPr>
        <w:t xml:space="preserve"> (Universitatea Humboldt, Germania), precum și cu CS I Dr. Călin Alexa, Președintele Consiliului științific din Institutul Național de </w:t>
      </w:r>
      <w:proofErr w:type="spellStart"/>
      <w:r>
        <w:rPr>
          <w:rFonts w:ascii="Times" w:hAnsi="Times"/>
          <w:sz w:val="24"/>
          <w:szCs w:val="24"/>
          <w:lang w:val="ro-RO"/>
        </w:rPr>
        <w:t>Cercetare-Dezvoltare</w:t>
      </w:r>
      <w:proofErr w:type="spellEnd"/>
      <w:r>
        <w:rPr>
          <w:rFonts w:ascii="Times" w:hAnsi="Times"/>
          <w:sz w:val="24"/>
          <w:szCs w:val="24"/>
          <w:lang w:val="ro-RO"/>
        </w:rPr>
        <w:t xml:space="preserve"> pentru Fizică și Inginerie Nucleară – </w:t>
      </w:r>
      <w:r>
        <w:rPr>
          <w:rFonts w:ascii="Times" w:hAnsi="Times"/>
          <w:sz w:val="24"/>
          <w:szCs w:val="24"/>
          <w:lang w:val="ro-RO"/>
        </w:rPr>
        <w:lastRenderedPageBreak/>
        <w:t xml:space="preserve">„Horia Hulubei” (IFIN-HH) și </w:t>
      </w:r>
      <w:r>
        <w:rPr>
          <w:rFonts w:ascii="Times" w:hAnsi="Times"/>
          <w:sz w:val="24"/>
          <w:szCs w:val="24"/>
          <w:lang w:val="ro-RO"/>
        </w:rPr>
        <w:t>coordonator al grupului care participă din partea României la experimentul ATLAS de la CERN.</w:t>
      </w:r>
    </w:p>
    <w:p w:rsidR="00831E86" w:rsidRDefault="00642882">
      <w:pPr>
        <w:jc w:val="both"/>
        <w:rPr>
          <w:rFonts w:ascii="Times" w:hAnsi="Times"/>
          <w:sz w:val="24"/>
          <w:szCs w:val="24"/>
          <w:lang w:val="ro-RO"/>
        </w:rPr>
      </w:pPr>
      <w:r>
        <w:rPr>
          <w:rFonts w:ascii="Times" w:hAnsi="Times"/>
          <w:sz w:val="24"/>
          <w:szCs w:val="24"/>
          <w:lang w:val="ro-RO"/>
        </w:rPr>
        <w:t>Cea de-a doua parte a simpozionului a continuat la Institutul de Fizică Atomică cu prezentările publice ale proiectelor naționale în derulare la experimentele CERN</w:t>
      </w:r>
      <w:r>
        <w:rPr>
          <w:rFonts w:ascii="Times" w:hAnsi="Times"/>
          <w:sz w:val="24"/>
          <w:szCs w:val="24"/>
          <w:lang w:val="ro-RO"/>
        </w:rPr>
        <w:t>.</w:t>
      </w:r>
    </w:p>
    <w:p w:rsidR="00831E86" w:rsidRDefault="00642882">
      <w:pPr>
        <w:jc w:val="both"/>
        <w:rPr>
          <w:rFonts w:ascii="Times" w:hAnsi="Times"/>
          <w:bCs/>
          <w:sz w:val="24"/>
          <w:szCs w:val="24"/>
          <w:lang w:val="ro-RO"/>
        </w:rPr>
      </w:pPr>
      <w:r>
        <w:rPr>
          <w:rFonts w:ascii="Times" w:hAnsi="Times"/>
          <w:bCs/>
          <w:sz w:val="24"/>
          <w:szCs w:val="24"/>
          <w:lang w:val="ro-RO"/>
        </w:rPr>
        <w:t xml:space="preserve">Posterul evenimentului Romania@CERN – Open </w:t>
      </w:r>
      <w:proofErr w:type="spellStart"/>
      <w:r>
        <w:rPr>
          <w:rFonts w:ascii="Times" w:hAnsi="Times"/>
          <w:bCs/>
          <w:sz w:val="24"/>
          <w:szCs w:val="24"/>
          <w:lang w:val="ro-RO"/>
        </w:rPr>
        <w:t>Symposium</w:t>
      </w:r>
      <w:proofErr w:type="spellEnd"/>
      <w:r>
        <w:rPr>
          <w:rFonts w:ascii="Times" w:hAnsi="Times"/>
          <w:bCs/>
          <w:sz w:val="24"/>
          <w:szCs w:val="24"/>
          <w:lang w:val="ro-RO"/>
        </w:rPr>
        <w:t xml:space="preserve"> 2023, incluzând programul integral al acestuia, poate fi regăsit </w:t>
      </w:r>
      <w:hyperlink r:id="rId5">
        <w:r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aici</w:t>
        </w:r>
      </w:hyperlink>
      <w:r>
        <w:rPr>
          <w:rFonts w:ascii="Times" w:hAnsi="Times"/>
          <w:bCs/>
          <w:sz w:val="24"/>
          <w:szCs w:val="24"/>
          <w:lang w:val="ro-RO"/>
        </w:rPr>
        <w:t>.</w:t>
      </w:r>
    </w:p>
    <w:p w:rsidR="00831E86" w:rsidRDefault="00642882">
      <w:pPr>
        <w:jc w:val="both"/>
        <w:rPr>
          <w:rFonts w:ascii="Times" w:hAnsi="Times"/>
          <w:sz w:val="24"/>
          <w:szCs w:val="24"/>
          <w:lang w:val="ro-RO"/>
        </w:rPr>
      </w:pPr>
      <w:r>
        <w:rPr>
          <w:rFonts w:ascii="Times" w:hAnsi="Times"/>
          <w:bCs/>
          <w:sz w:val="24"/>
          <w:szCs w:val="24"/>
          <w:lang w:val="ro-RO"/>
        </w:rPr>
        <w:t xml:space="preserve">Mai multe informații privind </w:t>
      </w:r>
      <w:r>
        <w:rPr>
          <w:rFonts w:ascii="Times" w:hAnsi="Times"/>
          <w:b/>
          <w:bCs/>
          <w:sz w:val="24"/>
          <w:szCs w:val="24"/>
          <w:lang w:val="ro-RO"/>
        </w:rPr>
        <w:t xml:space="preserve">participarea României în CERN </w:t>
      </w:r>
      <w:r>
        <w:rPr>
          <w:rFonts w:ascii="Times" w:hAnsi="Times"/>
          <w:bCs/>
          <w:sz w:val="24"/>
          <w:szCs w:val="24"/>
          <w:lang w:val="ro-RO"/>
        </w:rPr>
        <w:t xml:space="preserve">pot fi accesate și </w:t>
      </w:r>
      <w:hyperlink r:id="rId6">
        <w:r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aici</w:t>
        </w:r>
      </w:hyperlink>
      <w:r>
        <w:rPr>
          <w:rFonts w:ascii="Times" w:hAnsi="Times"/>
          <w:bCs/>
          <w:sz w:val="24"/>
          <w:szCs w:val="24"/>
          <w:lang w:val="ro-RO"/>
        </w:rPr>
        <w:t xml:space="preserve"> și </w:t>
      </w:r>
      <w:hyperlink r:id="rId7">
        <w:r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aici</w:t>
        </w:r>
      </w:hyperlink>
      <w:r>
        <w:rPr>
          <w:rFonts w:ascii="Times" w:hAnsi="Times"/>
          <w:bCs/>
          <w:sz w:val="24"/>
          <w:szCs w:val="24"/>
          <w:lang w:val="ro-RO"/>
        </w:rPr>
        <w:t>.</w:t>
      </w:r>
    </w:p>
    <w:sectPr w:rsidR="00831E86"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Unifont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86"/>
    <w:rsid w:val="00642882"/>
    <w:rsid w:val="00831E86"/>
    <w:rsid w:val="009851BF"/>
    <w:rsid w:val="00E8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2E763C"/>
    <w:rPr>
      <w:color w:val="0563C1" w:themeColor="hyperlink"/>
      <w:u w:val="single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" w:eastAsia="Unifont" w:hAnsi="Liberation Sans" w:cs="FreeSans"/>
      <w:sz w:val="28"/>
      <w:szCs w:val="28"/>
    </w:rPr>
  </w:style>
  <w:style w:type="paragraph" w:styleId="Corptext">
    <w:name w:val="Body Text"/>
    <w:basedOn w:val="Normal"/>
    <w:pPr>
      <w:spacing w:after="140" w:line="276" w:lineRule="auto"/>
    </w:pPr>
  </w:style>
  <w:style w:type="paragraph" w:styleId="List">
    <w:name w:val="List"/>
    <w:basedOn w:val="Corptext"/>
    <w:rPr>
      <w:rFonts w:cs="FreeSans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2E763C"/>
    <w:rPr>
      <w:color w:val="0563C1" w:themeColor="hyperlink"/>
      <w:u w:val="single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" w:eastAsia="Unifont" w:hAnsi="Liberation Sans" w:cs="FreeSans"/>
      <w:sz w:val="28"/>
      <w:szCs w:val="28"/>
    </w:rPr>
  </w:style>
  <w:style w:type="paragraph" w:styleId="Corptext">
    <w:name w:val="Body Text"/>
    <w:basedOn w:val="Normal"/>
    <w:pPr>
      <w:spacing w:after="140" w:line="276" w:lineRule="auto"/>
    </w:pPr>
  </w:style>
  <w:style w:type="paragraph" w:styleId="List">
    <w:name w:val="List"/>
    <w:basedOn w:val="Corptext"/>
    <w:rPr>
      <w:rFonts w:cs="FreeSans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fa-mg.ro/cern/proiecte-stiintifice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nibuc.ro/romaniacern-open-symposium-2023-la-facultatea-de-fizica-a-universitatii-din-bucuresti/" TargetMode="External"/><Relationship Id="rId5" Type="http://schemas.openxmlformats.org/officeDocument/2006/relationships/hyperlink" Target="https://fizica.unibuc.ro/Fizica/Docs/Romania_CERN_2023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609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roxanaschiopu@yahoo.com</dc:creator>
  <dc:description/>
  <cp:lastModifiedBy>Elena Andreea Carstea</cp:lastModifiedBy>
  <cp:revision>15</cp:revision>
  <dcterms:created xsi:type="dcterms:W3CDTF">2023-01-17T08:45:00Z</dcterms:created>
  <dcterms:modified xsi:type="dcterms:W3CDTF">2023-01-17T13:06:00Z</dcterms:modified>
  <dc:language>en-US</dc:language>
</cp:coreProperties>
</file>