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74204" w14:textId="77777777" w:rsidR="00054DE1" w:rsidRDefault="00054DE1" w:rsidP="000B5D5D">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Cele 19 facultăți ale Universității din București au stabilit</w:t>
      </w:r>
    </w:p>
    <w:p w14:paraId="74E48EEC" w14:textId="68F0C13F" w:rsidR="00054DE1" w:rsidRDefault="00054DE1" w:rsidP="000B5D5D">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modalitățile de admitere pentru cele două sesiuni – iulie și septembrie – ale admiterii 2023</w:t>
      </w:r>
    </w:p>
    <w:p w14:paraId="62C73E46" w14:textId="77777777" w:rsidR="00054DE1" w:rsidRDefault="00054DE1" w:rsidP="000B5D5D">
      <w:pPr>
        <w:spacing w:after="0" w:line="276" w:lineRule="auto"/>
        <w:jc w:val="center"/>
        <w:rPr>
          <w:rFonts w:ascii="Times New Roman" w:hAnsi="Times New Roman" w:cs="Times New Roman"/>
          <w:b/>
          <w:bCs/>
          <w:sz w:val="24"/>
          <w:szCs w:val="24"/>
        </w:rPr>
      </w:pPr>
    </w:p>
    <w:p w14:paraId="6C505EDC" w14:textId="117E8F2D" w:rsidR="00B33494" w:rsidRPr="000B5D5D" w:rsidRDefault="00054DE1" w:rsidP="00230090">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Informații actualizate cu privire la admiterea 2023 la Universitatea din București, disponibile</w:t>
      </w:r>
      <w:r w:rsidR="00BF6E1F" w:rsidRPr="000B5D5D">
        <w:rPr>
          <w:rFonts w:ascii="Times New Roman" w:hAnsi="Times New Roman" w:cs="Times New Roman"/>
          <w:b/>
          <w:bCs/>
          <w:sz w:val="24"/>
          <w:szCs w:val="24"/>
        </w:rPr>
        <w:t xml:space="preserve"> pe</w:t>
      </w:r>
      <w:r>
        <w:rPr>
          <w:rFonts w:ascii="Times New Roman" w:hAnsi="Times New Roman" w:cs="Times New Roman"/>
          <w:b/>
          <w:bCs/>
          <w:sz w:val="24"/>
          <w:szCs w:val="24"/>
        </w:rPr>
        <w:t xml:space="preserve"> site-ul</w:t>
      </w:r>
      <w:r w:rsidR="00BF6E1F" w:rsidRPr="000B5D5D">
        <w:rPr>
          <w:rFonts w:ascii="Times New Roman" w:hAnsi="Times New Roman" w:cs="Times New Roman"/>
          <w:b/>
          <w:bCs/>
          <w:sz w:val="24"/>
          <w:szCs w:val="24"/>
        </w:rPr>
        <w:t xml:space="preserve"> admitere.unibuc.ro</w:t>
      </w:r>
    </w:p>
    <w:p w14:paraId="0E72F783" w14:textId="6B8E1AB4" w:rsidR="00BF6E1F" w:rsidRPr="000B5D5D" w:rsidRDefault="00BF6E1F" w:rsidP="000B5D5D">
      <w:pPr>
        <w:spacing w:after="0" w:line="276" w:lineRule="auto"/>
        <w:rPr>
          <w:rFonts w:ascii="Times New Roman" w:hAnsi="Times New Roman" w:cs="Times New Roman"/>
          <w:sz w:val="24"/>
          <w:szCs w:val="24"/>
        </w:rPr>
      </w:pPr>
    </w:p>
    <w:p w14:paraId="017FE674" w14:textId="573B08A2" w:rsidR="00054DE1" w:rsidRDefault="00054DE1" w:rsidP="00054DE1">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Cele 19 facultăți ale Universității din București au stabilit modalitățile de admitere pentru cele două sesiuni – iulie și septembrie – ale admiterii 2023. </w:t>
      </w:r>
      <w:r w:rsidR="000668E2">
        <w:rPr>
          <w:rFonts w:ascii="Times New Roman" w:hAnsi="Times New Roman" w:cs="Times New Roman"/>
          <w:sz w:val="24"/>
          <w:szCs w:val="24"/>
        </w:rPr>
        <w:t>Pentru sesiunea din iulie, î</w:t>
      </w:r>
      <w:r w:rsidR="00147ED1" w:rsidRPr="00147ED1">
        <w:rPr>
          <w:rFonts w:ascii="Times New Roman" w:hAnsi="Times New Roman" w:cs="Times New Roman"/>
          <w:sz w:val="24"/>
          <w:szCs w:val="24"/>
        </w:rPr>
        <w:t xml:space="preserve">nscrierea </w:t>
      </w:r>
      <w:r w:rsidR="00147ED1">
        <w:rPr>
          <w:rFonts w:ascii="Times New Roman" w:hAnsi="Times New Roman" w:cs="Times New Roman"/>
          <w:sz w:val="24"/>
          <w:szCs w:val="24"/>
        </w:rPr>
        <w:t>la facultățile</w:t>
      </w:r>
      <w:r w:rsidR="00147ED1" w:rsidRPr="00147ED1">
        <w:rPr>
          <w:rFonts w:ascii="Times New Roman" w:hAnsi="Times New Roman" w:cs="Times New Roman"/>
          <w:sz w:val="24"/>
          <w:szCs w:val="24"/>
        </w:rPr>
        <w:t xml:space="preserve"> </w:t>
      </w:r>
      <w:r w:rsidR="00147ED1">
        <w:rPr>
          <w:rFonts w:ascii="Times New Roman" w:hAnsi="Times New Roman" w:cs="Times New Roman"/>
          <w:sz w:val="24"/>
          <w:szCs w:val="24"/>
        </w:rPr>
        <w:t>Universității din București</w:t>
      </w:r>
      <w:r w:rsidR="00147ED1" w:rsidRPr="00147ED1">
        <w:rPr>
          <w:rFonts w:ascii="Times New Roman" w:hAnsi="Times New Roman" w:cs="Times New Roman"/>
          <w:sz w:val="24"/>
          <w:szCs w:val="24"/>
        </w:rPr>
        <w:t xml:space="preserve"> se va putea face atât online</w:t>
      </w:r>
      <w:r w:rsidR="00CC7429">
        <w:rPr>
          <w:rFonts w:ascii="Times New Roman" w:hAnsi="Times New Roman" w:cs="Times New Roman"/>
          <w:sz w:val="24"/>
          <w:szCs w:val="24"/>
        </w:rPr>
        <w:t>,</w:t>
      </w:r>
      <w:r w:rsidR="00147ED1" w:rsidRPr="00147ED1">
        <w:rPr>
          <w:rFonts w:ascii="Times New Roman" w:hAnsi="Times New Roman" w:cs="Times New Roman"/>
          <w:sz w:val="24"/>
          <w:szCs w:val="24"/>
        </w:rPr>
        <w:t xml:space="preserve"> cât și fizic, în perioada </w:t>
      </w:r>
      <w:r w:rsidR="00147ED1">
        <w:rPr>
          <w:rFonts w:ascii="Times New Roman" w:hAnsi="Times New Roman" w:cs="Times New Roman"/>
          <w:sz w:val="24"/>
          <w:szCs w:val="24"/>
        </w:rPr>
        <w:t>3-26</w:t>
      </w:r>
      <w:r w:rsidR="00147ED1" w:rsidRPr="00147ED1">
        <w:rPr>
          <w:rFonts w:ascii="Times New Roman" w:hAnsi="Times New Roman" w:cs="Times New Roman"/>
          <w:sz w:val="24"/>
          <w:szCs w:val="24"/>
        </w:rPr>
        <w:t xml:space="preserve"> iulie 2023</w:t>
      </w:r>
      <w:r w:rsidR="00147ED1">
        <w:rPr>
          <w:rFonts w:ascii="Times New Roman" w:hAnsi="Times New Roman" w:cs="Times New Roman"/>
          <w:sz w:val="24"/>
          <w:szCs w:val="24"/>
        </w:rPr>
        <w:t>, iar data limită de afișare a rezultatelor finale este 29 iulie 2023.</w:t>
      </w:r>
    </w:p>
    <w:p w14:paraId="035C6E37" w14:textId="7C16BA87" w:rsidR="00F817AE" w:rsidRPr="000B5D5D" w:rsidRDefault="00F817AE" w:rsidP="00054DE1">
      <w:pPr>
        <w:spacing w:after="120" w:line="276" w:lineRule="auto"/>
        <w:jc w:val="both"/>
        <w:rPr>
          <w:rFonts w:ascii="Times New Roman" w:hAnsi="Times New Roman" w:cs="Times New Roman"/>
          <w:sz w:val="24"/>
          <w:szCs w:val="24"/>
        </w:rPr>
      </w:pPr>
      <w:r w:rsidRPr="000B5D5D">
        <w:rPr>
          <w:rFonts w:ascii="Times New Roman" w:hAnsi="Times New Roman" w:cs="Times New Roman"/>
          <w:sz w:val="24"/>
          <w:szCs w:val="24"/>
        </w:rPr>
        <w:t xml:space="preserve">Pentru </w:t>
      </w:r>
      <w:r w:rsidR="000B5D5D" w:rsidRPr="000B5D5D">
        <w:rPr>
          <w:rFonts w:ascii="Times New Roman" w:hAnsi="Times New Roman" w:cs="Times New Roman"/>
          <w:sz w:val="24"/>
          <w:szCs w:val="24"/>
        </w:rPr>
        <w:t>sesiunile din</w:t>
      </w:r>
      <w:r w:rsidRPr="000B5D5D">
        <w:rPr>
          <w:rFonts w:ascii="Times New Roman" w:hAnsi="Times New Roman" w:cs="Times New Roman"/>
          <w:sz w:val="24"/>
          <w:szCs w:val="24"/>
        </w:rPr>
        <w:t xml:space="preserve"> 202</w:t>
      </w:r>
      <w:r w:rsidR="009A791A" w:rsidRPr="000B5D5D">
        <w:rPr>
          <w:rFonts w:ascii="Times New Roman" w:hAnsi="Times New Roman" w:cs="Times New Roman"/>
          <w:sz w:val="24"/>
          <w:szCs w:val="24"/>
        </w:rPr>
        <w:t>3</w:t>
      </w:r>
      <w:r w:rsidRPr="000B5D5D">
        <w:rPr>
          <w:rFonts w:ascii="Times New Roman" w:hAnsi="Times New Roman" w:cs="Times New Roman"/>
          <w:sz w:val="24"/>
          <w:szCs w:val="24"/>
        </w:rPr>
        <w:t xml:space="preserve"> a</w:t>
      </w:r>
      <w:r w:rsidR="000B5D5D" w:rsidRPr="000B5D5D">
        <w:rPr>
          <w:rFonts w:ascii="Times New Roman" w:hAnsi="Times New Roman" w:cs="Times New Roman"/>
          <w:sz w:val="24"/>
          <w:szCs w:val="24"/>
        </w:rPr>
        <w:t>le</w:t>
      </w:r>
      <w:r w:rsidRPr="000B5D5D">
        <w:rPr>
          <w:rFonts w:ascii="Times New Roman" w:hAnsi="Times New Roman" w:cs="Times New Roman"/>
          <w:sz w:val="24"/>
          <w:szCs w:val="24"/>
        </w:rPr>
        <w:t xml:space="preserve"> admiterii la Universitatea din București, în ceea ce privește </w:t>
      </w:r>
      <w:r w:rsidRPr="000B5D5D">
        <w:rPr>
          <w:rFonts w:ascii="Times New Roman" w:hAnsi="Times New Roman" w:cs="Times New Roman"/>
          <w:b/>
          <w:bCs/>
          <w:sz w:val="24"/>
          <w:szCs w:val="24"/>
        </w:rPr>
        <w:t>studiile universitare de licență</w:t>
      </w:r>
      <w:r w:rsidRPr="000B5D5D">
        <w:rPr>
          <w:rFonts w:ascii="Times New Roman" w:hAnsi="Times New Roman" w:cs="Times New Roman"/>
          <w:sz w:val="24"/>
          <w:szCs w:val="24"/>
        </w:rPr>
        <w:t xml:space="preserve"> se pot distinge </w:t>
      </w:r>
      <w:r w:rsidR="00054DE1">
        <w:rPr>
          <w:rFonts w:ascii="Times New Roman" w:hAnsi="Times New Roman" w:cs="Times New Roman"/>
          <w:b/>
          <w:bCs/>
          <w:sz w:val="24"/>
          <w:szCs w:val="24"/>
        </w:rPr>
        <w:t>cinci</w:t>
      </w:r>
      <w:r w:rsidRPr="000B5D5D">
        <w:rPr>
          <w:rFonts w:ascii="Times New Roman" w:hAnsi="Times New Roman" w:cs="Times New Roman"/>
          <w:b/>
          <w:bCs/>
          <w:sz w:val="24"/>
          <w:szCs w:val="24"/>
        </w:rPr>
        <w:t xml:space="preserve"> forme de admitere</w:t>
      </w:r>
      <w:r w:rsidRPr="000B5D5D">
        <w:rPr>
          <w:rFonts w:ascii="Times New Roman" w:hAnsi="Times New Roman" w:cs="Times New Roman"/>
          <w:sz w:val="24"/>
          <w:szCs w:val="24"/>
        </w:rPr>
        <w:t>:</w:t>
      </w:r>
    </w:p>
    <w:p w14:paraId="0BFCE42A" w14:textId="5E22CD18" w:rsidR="00F817AE" w:rsidRPr="000B5D5D" w:rsidRDefault="00F817AE" w:rsidP="000B5D5D">
      <w:pPr>
        <w:pStyle w:val="ListParagraph"/>
        <w:numPr>
          <w:ilvl w:val="0"/>
          <w:numId w:val="8"/>
        </w:numPr>
        <w:spacing w:line="276" w:lineRule="auto"/>
        <w:jc w:val="both"/>
        <w:rPr>
          <w:rFonts w:ascii="Times New Roman" w:hAnsi="Times New Roman" w:cs="Times New Roman"/>
          <w:sz w:val="24"/>
          <w:szCs w:val="24"/>
        </w:rPr>
      </w:pPr>
      <w:r w:rsidRPr="000B5D5D">
        <w:rPr>
          <w:rFonts w:ascii="Times New Roman" w:hAnsi="Times New Roman" w:cs="Times New Roman"/>
          <w:b/>
          <w:sz w:val="24"/>
          <w:szCs w:val="24"/>
        </w:rPr>
        <w:t>Admitere pe baza mediei/ a notelor de la bacalaureat</w:t>
      </w:r>
      <w:r w:rsidRPr="000B5D5D">
        <w:rPr>
          <w:rFonts w:ascii="Times New Roman" w:hAnsi="Times New Roman" w:cs="Times New Roman"/>
          <w:sz w:val="24"/>
          <w:szCs w:val="24"/>
        </w:rPr>
        <w:t xml:space="preserve"> în cazul Facultății de Administrație și Afaceri, al Facultății de Biologie, al Facultății de Chimie, al Facultății de Geologie și Geofizică, al Facultății de Litere, al Facultății de Limbi și Literaturi Străine (pentru o parte din specializări)</w:t>
      </w:r>
    </w:p>
    <w:p w14:paraId="6B2D0EB9" w14:textId="240A5AAD" w:rsidR="0095776D" w:rsidRDefault="00F817AE" w:rsidP="007328C6">
      <w:pPr>
        <w:pStyle w:val="ListParagraph"/>
        <w:numPr>
          <w:ilvl w:val="0"/>
          <w:numId w:val="8"/>
        </w:numPr>
        <w:spacing w:line="276" w:lineRule="auto"/>
        <w:jc w:val="both"/>
        <w:rPr>
          <w:rFonts w:ascii="Times New Roman" w:hAnsi="Times New Roman" w:cs="Times New Roman"/>
          <w:sz w:val="24"/>
          <w:szCs w:val="24"/>
        </w:rPr>
      </w:pPr>
      <w:r w:rsidRPr="0095776D">
        <w:rPr>
          <w:rFonts w:ascii="Times New Roman" w:hAnsi="Times New Roman" w:cs="Times New Roman"/>
          <w:b/>
          <w:sz w:val="24"/>
          <w:szCs w:val="24"/>
        </w:rPr>
        <w:t>Admitere pe baza mediei de la bacalaureat și a unui eseu motivațional/ scrisoare de motivație</w:t>
      </w:r>
      <w:r w:rsidRPr="0095776D">
        <w:rPr>
          <w:rFonts w:ascii="Times New Roman" w:hAnsi="Times New Roman" w:cs="Times New Roman"/>
          <w:sz w:val="24"/>
          <w:szCs w:val="24"/>
        </w:rPr>
        <w:t xml:space="preserve"> în cazul Facultății de Geografie, al Facultății de Istorie, al Facultății de Sociologie și Asistență Socială, al Facultății de Științe Politice, precum și al Facultății de Teologie Baptistă</w:t>
      </w:r>
    </w:p>
    <w:p w14:paraId="3C455E3D" w14:textId="2EB9E144" w:rsidR="002F6F97" w:rsidRPr="002F6F97" w:rsidRDefault="002F6F97" w:rsidP="002F6F97">
      <w:pPr>
        <w:pStyle w:val="ListParagraph"/>
        <w:numPr>
          <w:ilvl w:val="0"/>
          <w:numId w:val="8"/>
        </w:numPr>
        <w:spacing w:line="276" w:lineRule="auto"/>
        <w:jc w:val="both"/>
        <w:rPr>
          <w:rFonts w:ascii="Times New Roman" w:hAnsi="Times New Roman" w:cs="Times New Roman"/>
          <w:sz w:val="24"/>
          <w:szCs w:val="24"/>
        </w:rPr>
      </w:pPr>
      <w:r w:rsidRPr="000B5D5D">
        <w:rPr>
          <w:rFonts w:ascii="Times New Roman" w:hAnsi="Times New Roman" w:cs="Times New Roman"/>
          <w:b/>
          <w:sz w:val="24"/>
          <w:szCs w:val="24"/>
        </w:rPr>
        <w:t xml:space="preserve">Admitere pe bază de examen </w:t>
      </w:r>
      <w:r w:rsidRPr="000B5D5D">
        <w:rPr>
          <w:rFonts w:ascii="Times New Roman" w:hAnsi="Times New Roman" w:cs="Times New Roman"/>
          <w:sz w:val="24"/>
          <w:szCs w:val="24"/>
        </w:rPr>
        <w:t xml:space="preserve">în cazul Facultății de Drept. </w:t>
      </w:r>
    </w:p>
    <w:p w14:paraId="0E35A4E1" w14:textId="15FE1EE0" w:rsidR="002F6F97" w:rsidRDefault="00F817AE" w:rsidP="002F6F97">
      <w:pPr>
        <w:pStyle w:val="ListParagraph"/>
        <w:numPr>
          <w:ilvl w:val="0"/>
          <w:numId w:val="8"/>
        </w:numPr>
        <w:spacing w:line="276" w:lineRule="auto"/>
        <w:jc w:val="both"/>
        <w:rPr>
          <w:rFonts w:ascii="Times New Roman" w:hAnsi="Times New Roman" w:cs="Times New Roman"/>
          <w:sz w:val="24"/>
          <w:szCs w:val="24"/>
        </w:rPr>
      </w:pPr>
      <w:r w:rsidRPr="0095776D">
        <w:rPr>
          <w:rFonts w:ascii="Times New Roman" w:hAnsi="Times New Roman" w:cs="Times New Roman"/>
          <w:b/>
          <w:sz w:val="24"/>
          <w:szCs w:val="24"/>
        </w:rPr>
        <w:t>Admitere pe baza unei formule mixte</w:t>
      </w:r>
      <w:r w:rsidR="002F6F97">
        <w:rPr>
          <w:rFonts w:ascii="Times New Roman" w:hAnsi="Times New Roman" w:cs="Times New Roman"/>
          <w:b/>
          <w:sz w:val="24"/>
          <w:szCs w:val="24"/>
        </w:rPr>
        <w:t xml:space="preserve"> </w:t>
      </w:r>
      <w:r w:rsidR="0048747B">
        <w:rPr>
          <w:rFonts w:ascii="Times New Roman" w:hAnsi="Times New Roman" w:cs="Times New Roman"/>
          <w:bCs/>
          <w:sz w:val="24"/>
          <w:szCs w:val="24"/>
        </w:rPr>
        <w:t>î</w:t>
      </w:r>
      <w:r w:rsidRPr="0095776D">
        <w:rPr>
          <w:rFonts w:ascii="Times New Roman" w:hAnsi="Times New Roman" w:cs="Times New Roman"/>
          <w:sz w:val="24"/>
          <w:szCs w:val="24"/>
        </w:rPr>
        <w:t>n cazul Facultății de Administrație și Afaceri (</w:t>
      </w:r>
      <w:r w:rsidRPr="0095776D">
        <w:rPr>
          <w:rFonts w:ascii="Times New Roman" w:hAnsi="Times New Roman" w:cs="Times New Roman"/>
          <w:i/>
          <w:sz w:val="24"/>
          <w:szCs w:val="24"/>
        </w:rPr>
        <w:t>Business Administration</w:t>
      </w:r>
      <w:r w:rsidRPr="0095776D">
        <w:rPr>
          <w:rFonts w:ascii="Times New Roman" w:hAnsi="Times New Roman" w:cs="Times New Roman"/>
          <w:sz w:val="24"/>
          <w:szCs w:val="24"/>
        </w:rPr>
        <w:t>), al Facultății de Filosofie,</w:t>
      </w:r>
      <w:r w:rsidR="000B5D5D" w:rsidRPr="0095776D">
        <w:rPr>
          <w:rFonts w:ascii="Times New Roman" w:hAnsi="Times New Roman" w:cs="Times New Roman"/>
          <w:sz w:val="24"/>
          <w:szCs w:val="24"/>
        </w:rPr>
        <w:t xml:space="preserve"> al Facultății de Fizică</w:t>
      </w:r>
      <w:r w:rsidRPr="0095776D">
        <w:rPr>
          <w:rFonts w:ascii="Times New Roman" w:hAnsi="Times New Roman" w:cs="Times New Roman"/>
          <w:sz w:val="24"/>
          <w:szCs w:val="24"/>
        </w:rPr>
        <w:t xml:space="preserve"> al Facultății de Jurnalism și Științele Comunicării, al Facultății de Limbi și Literaturi Străine (pentru o parte din specializări), al Facultății de Matematică și Informatică, al Facultății de Psihologie și Științele Educației</w:t>
      </w:r>
      <w:r w:rsidR="002F6F97">
        <w:rPr>
          <w:rFonts w:ascii="Times New Roman" w:hAnsi="Times New Roman" w:cs="Times New Roman"/>
          <w:sz w:val="24"/>
          <w:szCs w:val="24"/>
        </w:rPr>
        <w:t>,</w:t>
      </w:r>
      <w:r w:rsidRPr="0095776D">
        <w:rPr>
          <w:rFonts w:ascii="Times New Roman" w:hAnsi="Times New Roman" w:cs="Times New Roman"/>
          <w:sz w:val="24"/>
          <w:szCs w:val="24"/>
        </w:rPr>
        <w:t xml:space="preserve"> al Facultă</w:t>
      </w:r>
      <w:r w:rsidR="009A791A" w:rsidRPr="0095776D">
        <w:rPr>
          <w:rFonts w:ascii="Times New Roman" w:hAnsi="Times New Roman" w:cs="Times New Roman"/>
          <w:sz w:val="24"/>
          <w:szCs w:val="24"/>
        </w:rPr>
        <w:t>ții</w:t>
      </w:r>
      <w:r w:rsidR="002F6F97">
        <w:rPr>
          <w:rFonts w:ascii="Times New Roman" w:hAnsi="Times New Roman" w:cs="Times New Roman"/>
          <w:sz w:val="24"/>
          <w:szCs w:val="24"/>
        </w:rPr>
        <w:t xml:space="preserve"> de </w:t>
      </w:r>
      <w:r w:rsidR="002F6F97" w:rsidRPr="000B5D5D">
        <w:rPr>
          <w:rFonts w:ascii="Times New Roman" w:hAnsi="Times New Roman" w:cs="Times New Roman"/>
          <w:sz w:val="24"/>
          <w:szCs w:val="24"/>
        </w:rPr>
        <w:t>Teologie Ortodoxă „Justinian Patriarhul”</w:t>
      </w:r>
      <w:r w:rsidR="002F6F97">
        <w:rPr>
          <w:rFonts w:ascii="Times New Roman" w:hAnsi="Times New Roman" w:cs="Times New Roman"/>
          <w:sz w:val="24"/>
          <w:szCs w:val="24"/>
        </w:rPr>
        <w:t>, precum și al Facultății de</w:t>
      </w:r>
      <w:r w:rsidR="009A791A" w:rsidRPr="002F6F97">
        <w:rPr>
          <w:rFonts w:ascii="Times New Roman" w:hAnsi="Times New Roman" w:cs="Times New Roman"/>
          <w:sz w:val="24"/>
          <w:szCs w:val="24"/>
        </w:rPr>
        <w:t xml:space="preserve"> </w:t>
      </w:r>
      <w:r w:rsidRPr="002F6F97">
        <w:rPr>
          <w:rFonts w:ascii="Times New Roman" w:hAnsi="Times New Roman" w:cs="Times New Roman"/>
          <w:sz w:val="24"/>
          <w:szCs w:val="24"/>
        </w:rPr>
        <w:t>Teologie Romano-Catolică</w:t>
      </w:r>
    </w:p>
    <w:p w14:paraId="50F33D22" w14:textId="761AE21B" w:rsidR="0048747B" w:rsidRPr="0048747B" w:rsidRDefault="0048747B" w:rsidP="0048747B">
      <w:pPr>
        <w:spacing w:line="276" w:lineRule="auto"/>
        <w:jc w:val="both"/>
        <w:rPr>
          <w:rFonts w:ascii="Times New Roman" w:hAnsi="Times New Roman" w:cs="Times New Roman"/>
          <w:sz w:val="24"/>
          <w:szCs w:val="24"/>
        </w:rPr>
      </w:pPr>
      <w:r>
        <w:rPr>
          <w:rFonts w:ascii="Times New Roman" w:hAnsi="Times New Roman" w:cs="Times New Roman"/>
          <w:sz w:val="24"/>
          <w:szCs w:val="24"/>
        </w:rPr>
        <w:t>Facem precizarea că formula mixtă de admitere poate cuprinde, după caz, media de la examenul de bacalaureat, examen scris/ oral, chestionar notat cu admis/ respins, rezultate la olimpiade și concursuri școlare, probe de aptitudini etc. Mai multe detalii cu privire la modalitățile de admitere la programele de licență</w:t>
      </w:r>
      <w:r w:rsidRPr="0048747B">
        <w:rPr>
          <w:rFonts w:ascii="Times New Roman" w:hAnsi="Times New Roman" w:cs="Times New Roman"/>
          <w:sz w:val="24"/>
          <w:szCs w:val="24"/>
        </w:rPr>
        <w:t xml:space="preserve"> </w:t>
      </w:r>
      <w:r>
        <w:rPr>
          <w:rFonts w:ascii="Times New Roman" w:hAnsi="Times New Roman" w:cs="Times New Roman"/>
          <w:sz w:val="24"/>
          <w:szCs w:val="24"/>
        </w:rPr>
        <w:t xml:space="preserve">oferite de cele 19 facultăți ale Universității din București pot fi accesate pe site-ul </w:t>
      </w:r>
      <w:hyperlink r:id="rId8" w:history="1">
        <w:r w:rsidRPr="0095776D">
          <w:rPr>
            <w:rStyle w:val="Hyperlink"/>
            <w:rFonts w:ascii="Times New Roman" w:hAnsi="Times New Roman" w:cs="Times New Roman"/>
            <w:b/>
            <w:bCs/>
            <w:sz w:val="24"/>
            <w:szCs w:val="24"/>
          </w:rPr>
          <w:t>https://admitere.unibuc.ro</w:t>
        </w:r>
      </w:hyperlink>
      <w:r>
        <w:rPr>
          <w:rFonts w:ascii="Times New Roman" w:hAnsi="Times New Roman" w:cs="Times New Roman"/>
          <w:sz w:val="24"/>
          <w:szCs w:val="24"/>
        </w:rPr>
        <w:t>.</w:t>
      </w:r>
    </w:p>
    <w:p w14:paraId="10706596" w14:textId="3FA57C23" w:rsidR="009A791A" w:rsidRPr="000B5D5D" w:rsidRDefault="000B5D5D" w:rsidP="000B5D5D">
      <w:pPr>
        <w:spacing w:after="0" w:line="276" w:lineRule="auto"/>
        <w:jc w:val="both"/>
        <w:rPr>
          <w:rFonts w:ascii="Times New Roman" w:hAnsi="Times New Roman" w:cs="Times New Roman"/>
          <w:sz w:val="24"/>
          <w:szCs w:val="24"/>
        </w:rPr>
      </w:pPr>
      <w:r w:rsidRPr="000B5D5D">
        <w:rPr>
          <w:rFonts w:ascii="Times New Roman" w:hAnsi="Times New Roman" w:cs="Times New Roman"/>
          <w:sz w:val="24"/>
          <w:szCs w:val="24"/>
        </w:rPr>
        <w:t xml:space="preserve">În ceea ce privește </w:t>
      </w:r>
      <w:r w:rsidRPr="000B5D5D">
        <w:rPr>
          <w:rFonts w:ascii="Times New Roman" w:hAnsi="Times New Roman" w:cs="Times New Roman"/>
          <w:b/>
          <w:bCs/>
          <w:sz w:val="24"/>
          <w:szCs w:val="24"/>
        </w:rPr>
        <w:t>programele de masterat</w:t>
      </w:r>
      <w:r w:rsidRPr="000B5D5D">
        <w:rPr>
          <w:rFonts w:ascii="Times New Roman" w:hAnsi="Times New Roman" w:cs="Times New Roman"/>
          <w:sz w:val="24"/>
          <w:szCs w:val="24"/>
        </w:rPr>
        <w:t xml:space="preserve"> oferite de cele 19 facultăți ale Universității din București, se pot distinge </w:t>
      </w:r>
      <w:r w:rsidR="0095776D">
        <w:rPr>
          <w:rFonts w:ascii="Times New Roman" w:hAnsi="Times New Roman" w:cs="Times New Roman"/>
          <w:b/>
          <w:bCs/>
          <w:sz w:val="24"/>
          <w:szCs w:val="24"/>
        </w:rPr>
        <w:t>următoarele</w:t>
      </w:r>
      <w:r w:rsidRPr="000B5D5D">
        <w:rPr>
          <w:rFonts w:ascii="Times New Roman" w:hAnsi="Times New Roman" w:cs="Times New Roman"/>
          <w:b/>
          <w:bCs/>
          <w:sz w:val="24"/>
          <w:szCs w:val="24"/>
        </w:rPr>
        <w:t xml:space="preserve"> modalități de admitere</w:t>
      </w:r>
      <w:r w:rsidRPr="000B5D5D">
        <w:rPr>
          <w:rFonts w:ascii="Times New Roman" w:hAnsi="Times New Roman" w:cs="Times New Roman"/>
          <w:sz w:val="24"/>
          <w:szCs w:val="24"/>
        </w:rPr>
        <w:t>:</w:t>
      </w:r>
    </w:p>
    <w:p w14:paraId="39270BF3" w14:textId="77777777" w:rsidR="000B5D5D" w:rsidRPr="000B5D5D" w:rsidRDefault="000B5D5D" w:rsidP="000B5D5D">
      <w:pPr>
        <w:pStyle w:val="ListParagraph"/>
        <w:numPr>
          <w:ilvl w:val="0"/>
          <w:numId w:val="9"/>
        </w:numPr>
        <w:spacing w:line="276" w:lineRule="auto"/>
        <w:jc w:val="both"/>
        <w:rPr>
          <w:rFonts w:ascii="Times New Roman" w:hAnsi="Times New Roman" w:cs="Times New Roman"/>
          <w:sz w:val="24"/>
          <w:szCs w:val="24"/>
        </w:rPr>
      </w:pPr>
      <w:r w:rsidRPr="000B5D5D">
        <w:rPr>
          <w:rFonts w:ascii="Times New Roman" w:hAnsi="Times New Roman" w:cs="Times New Roman"/>
          <w:b/>
          <w:bCs/>
          <w:sz w:val="24"/>
          <w:szCs w:val="24"/>
        </w:rPr>
        <w:t>Media de la examenul de licență</w:t>
      </w:r>
      <w:r w:rsidRPr="000B5D5D">
        <w:rPr>
          <w:rFonts w:ascii="Times New Roman" w:hAnsi="Times New Roman" w:cs="Times New Roman"/>
          <w:sz w:val="24"/>
          <w:szCs w:val="24"/>
        </w:rPr>
        <w:t>: Facultatea de Geologie și Geofizică</w:t>
      </w:r>
    </w:p>
    <w:p w14:paraId="2A023914" w14:textId="10A8111E" w:rsidR="000B5D5D" w:rsidRPr="000B5D5D" w:rsidRDefault="000B5D5D" w:rsidP="000B5D5D">
      <w:pPr>
        <w:pStyle w:val="ListParagraph"/>
        <w:numPr>
          <w:ilvl w:val="0"/>
          <w:numId w:val="9"/>
        </w:numPr>
        <w:spacing w:line="276" w:lineRule="auto"/>
        <w:jc w:val="both"/>
        <w:rPr>
          <w:rFonts w:ascii="Times New Roman" w:hAnsi="Times New Roman" w:cs="Times New Roman"/>
          <w:sz w:val="24"/>
          <w:szCs w:val="24"/>
        </w:rPr>
      </w:pPr>
      <w:r w:rsidRPr="000B5D5D">
        <w:rPr>
          <w:rFonts w:ascii="Times New Roman" w:hAnsi="Times New Roman" w:cs="Times New Roman"/>
          <w:b/>
          <w:bCs/>
          <w:sz w:val="24"/>
          <w:szCs w:val="24"/>
        </w:rPr>
        <w:t>Media generală de absolvire a studiilor de licență, eseu și interviu</w:t>
      </w:r>
      <w:r w:rsidRPr="000B5D5D">
        <w:rPr>
          <w:rFonts w:ascii="Times New Roman" w:hAnsi="Times New Roman" w:cs="Times New Roman"/>
          <w:sz w:val="24"/>
          <w:szCs w:val="24"/>
        </w:rPr>
        <w:t xml:space="preserve"> – Facultatea de Sociologie și Asistență Socială</w:t>
      </w:r>
    </w:p>
    <w:p w14:paraId="325478E7" w14:textId="77777777" w:rsidR="000B5D5D" w:rsidRPr="000B5D5D" w:rsidRDefault="000B5D5D" w:rsidP="000B5D5D">
      <w:pPr>
        <w:pStyle w:val="ListParagraph"/>
        <w:numPr>
          <w:ilvl w:val="0"/>
          <w:numId w:val="9"/>
        </w:numPr>
        <w:spacing w:line="276" w:lineRule="auto"/>
        <w:jc w:val="both"/>
        <w:rPr>
          <w:rFonts w:ascii="Times New Roman" w:hAnsi="Times New Roman" w:cs="Times New Roman"/>
          <w:sz w:val="24"/>
          <w:szCs w:val="24"/>
        </w:rPr>
      </w:pPr>
      <w:r w:rsidRPr="000B5D5D">
        <w:rPr>
          <w:rFonts w:ascii="Times New Roman" w:hAnsi="Times New Roman" w:cs="Times New Roman"/>
          <w:b/>
          <w:bCs/>
          <w:sz w:val="24"/>
          <w:szCs w:val="24"/>
        </w:rPr>
        <w:t>Media anilor de studii și media examenului de licență</w:t>
      </w:r>
      <w:r w:rsidRPr="000B5D5D">
        <w:rPr>
          <w:rFonts w:ascii="Times New Roman" w:hAnsi="Times New Roman" w:cs="Times New Roman"/>
          <w:sz w:val="24"/>
          <w:szCs w:val="24"/>
        </w:rPr>
        <w:t>: Facultatea de Administrație și Afaceri (în cazul specializărilor în limbi străine vor exista și probe eliminatorii de verificare a competențelor lingvistice), Geografie, Facultatea de Psihologie și Științele Educației (pentru unele programe)</w:t>
      </w:r>
    </w:p>
    <w:p w14:paraId="6DAEF814" w14:textId="670E15CA" w:rsidR="000B5D5D" w:rsidRPr="000B5D5D" w:rsidRDefault="000B5D5D" w:rsidP="000B5D5D">
      <w:pPr>
        <w:pStyle w:val="ListParagraph"/>
        <w:numPr>
          <w:ilvl w:val="0"/>
          <w:numId w:val="9"/>
        </w:numPr>
        <w:spacing w:line="276" w:lineRule="auto"/>
        <w:jc w:val="both"/>
        <w:rPr>
          <w:rFonts w:ascii="Times New Roman" w:hAnsi="Times New Roman" w:cs="Times New Roman"/>
          <w:sz w:val="24"/>
          <w:szCs w:val="24"/>
        </w:rPr>
      </w:pPr>
      <w:r w:rsidRPr="000B5D5D">
        <w:rPr>
          <w:rFonts w:ascii="Times New Roman" w:hAnsi="Times New Roman" w:cs="Times New Roman"/>
          <w:b/>
          <w:bCs/>
          <w:sz w:val="24"/>
          <w:szCs w:val="24"/>
        </w:rPr>
        <w:t>Interviu</w:t>
      </w:r>
      <w:r w:rsidRPr="000B5D5D">
        <w:rPr>
          <w:rFonts w:ascii="Times New Roman" w:hAnsi="Times New Roman" w:cs="Times New Roman"/>
          <w:sz w:val="24"/>
          <w:szCs w:val="24"/>
        </w:rPr>
        <w:t>: Facultatea de Teologie Baptistă</w:t>
      </w:r>
    </w:p>
    <w:p w14:paraId="6C700003" w14:textId="2877EFC1" w:rsidR="000B5D5D" w:rsidRPr="000B5D5D" w:rsidRDefault="000B5D5D" w:rsidP="000B5D5D">
      <w:pPr>
        <w:pStyle w:val="ListParagraph"/>
        <w:numPr>
          <w:ilvl w:val="0"/>
          <w:numId w:val="9"/>
        </w:numPr>
        <w:spacing w:line="276" w:lineRule="auto"/>
        <w:jc w:val="both"/>
        <w:rPr>
          <w:rFonts w:ascii="Times New Roman" w:hAnsi="Times New Roman" w:cs="Times New Roman"/>
          <w:sz w:val="24"/>
          <w:szCs w:val="24"/>
        </w:rPr>
      </w:pPr>
      <w:r w:rsidRPr="000B5D5D">
        <w:rPr>
          <w:rFonts w:ascii="Times New Roman" w:hAnsi="Times New Roman" w:cs="Times New Roman"/>
          <w:b/>
          <w:bCs/>
          <w:sz w:val="24"/>
          <w:szCs w:val="24"/>
        </w:rPr>
        <w:lastRenderedPageBreak/>
        <w:t>Interviu și concurs de dosare</w:t>
      </w:r>
      <w:r w:rsidRPr="000B5D5D">
        <w:rPr>
          <w:rFonts w:ascii="Times New Roman" w:hAnsi="Times New Roman" w:cs="Times New Roman"/>
          <w:sz w:val="24"/>
          <w:szCs w:val="24"/>
        </w:rPr>
        <w:t>: Facultatea de Teologie Romano-Catolică</w:t>
      </w:r>
    </w:p>
    <w:p w14:paraId="1FBD70E6" w14:textId="0F4BD94F" w:rsidR="000B5D5D" w:rsidRPr="000B5D5D" w:rsidRDefault="000B5D5D" w:rsidP="000B5D5D">
      <w:pPr>
        <w:pStyle w:val="ListParagraph"/>
        <w:numPr>
          <w:ilvl w:val="0"/>
          <w:numId w:val="9"/>
        </w:numPr>
        <w:spacing w:line="276" w:lineRule="auto"/>
        <w:jc w:val="both"/>
        <w:rPr>
          <w:rFonts w:ascii="Times New Roman" w:hAnsi="Times New Roman" w:cs="Times New Roman"/>
          <w:sz w:val="24"/>
          <w:szCs w:val="24"/>
        </w:rPr>
      </w:pPr>
      <w:r w:rsidRPr="000B5D5D">
        <w:rPr>
          <w:rFonts w:ascii="Times New Roman" w:hAnsi="Times New Roman" w:cs="Times New Roman"/>
          <w:b/>
          <w:bCs/>
          <w:sz w:val="24"/>
          <w:szCs w:val="24"/>
        </w:rPr>
        <w:t>Interviu și media studiilor de licență</w:t>
      </w:r>
      <w:r w:rsidRPr="000B5D5D">
        <w:rPr>
          <w:rFonts w:ascii="Times New Roman" w:hAnsi="Times New Roman" w:cs="Times New Roman"/>
          <w:sz w:val="24"/>
          <w:szCs w:val="24"/>
        </w:rPr>
        <w:t>: Facultatea de Chimie (în cazul specializărilor în limbi străine vor exista și probe eliminatorii de verificare a competențelor lingvistice) și Facultatea de Teologie Ortodoxă „Justinian Patriarhul”</w:t>
      </w:r>
    </w:p>
    <w:p w14:paraId="41A0DA22" w14:textId="01DA8DAB" w:rsidR="000B5D5D" w:rsidRPr="000B5D5D" w:rsidRDefault="000B5D5D" w:rsidP="000B5D5D">
      <w:pPr>
        <w:pStyle w:val="ListParagraph"/>
        <w:numPr>
          <w:ilvl w:val="0"/>
          <w:numId w:val="9"/>
        </w:numPr>
        <w:spacing w:line="276" w:lineRule="auto"/>
        <w:jc w:val="both"/>
        <w:rPr>
          <w:rFonts w:ascii="Times New Roman" w:hAnsi="Times New Roman" w:cs="Times New Roman"/>
          <w:sz w:val="24"/>
          <w:szCs w:val="24"/>
        </w:rPr>
      </w:pPr>
      <w:r w:rsidRPr="000B5D5D">
        <w:rPr>
          <w:rFonts w:ascii="Times New Roman" w:hAnsi="Times New Roman" w:cs="Times New Roman"/>
          <w:b/>
          <w:bCs/>
          <w:sz w:val="24"/>
          <w:szCs w:val="24"/>
        </w:rPr>
        <w:t>Interviu/ prezentarea proiectului de cercetare/ a proiectului de carieră</w:t>
      </w:r>
      <w:r w:rsidRPr="000B5D5D">
        <w:rPr>
          <w:rFonts w:ascii="Times New Roman" w:hAnsi="Times New Roman" w:cs="Times New Roman"/>
          <w:sz w:val="24"/>
          <w:szCs w:val="24"/>
        </w:rPr>
        <w:t>: Facultatea de Științe Politice (în cazul specializărilor în limbi străine vor exista și probe eliminatorii de verificare a competențelor lingvistice)</w:t>
      </w:r>
    </w:p>
    <w:p w14:paraId="52DD1521" w14:textId="77777777" w:rsidR="000B5D5D" w:rsidRPr="000B5D5D" w:rsidRDefault="000B5D5D" w:rsidP="000B5D5D">
      <w:pPr>
        <w:pStyle w:val="ListParagraph"/>
        <w:numPr>
          <w:ilvl w:val="0"/>
          <w:numId w:val="9"/>
        </w:numPr>
        <w:spacing w:line="276" w:lineRule="auto"/>
        <w:jc w:val="both"/>
        <w:rPr>
          <w:rFonts w:ascii="Times New Roman" w:hAnsi="Times New Roman" w:cs="Times New Roman"/>
          <w:sz w:val="24"/>
          <w:szCs w:val="24"/>
        </w:rPr>
      </w:pPr>
      <w:r w:rsidRPr="000B5D5D">
        <w:rPr>
          <w:rFonts w:ascii="Times New Roman" w:hAnsi="Times New Roman" w:cs="Times New Roman"/>
          <w:b/>
          <w:bCs/>
          <w:sz w:val="24"/>
          <w:szCs w:val="24"/>
        </w:rPr>
        <w:t>Formă mixtă</w:t>
      </w:r>
      <w:r w:rsidRPr="000B5D5D">
        <w:rPr>
          <w:rFonts w:ascii="Times New Roman" w:hAnsi="Times New Roman" w:cs="Times New Roman"/>
          <w:sz w:val="24"/>
          <w:szCs w:val="24"/>
        </w:rPr>
        <w:t>: Facultatea de Filosofie, Facultatea de Litere, Facultatea de Limbi și Literaturi Străine, Facultatea de Psihologie și Științele Educației (pentru unele programe)</w:t>
      </w:r>
    </w:p>
    <w:p w14:paraId="06807779" w14:textId="77777777" w:rsidR="000B5D5D" w:rsidRPr="000B5D5D" w:rsidRDefault="000B5D5D" w:rsidP="000B5D5D">
      <w:pPr>
        <w:pStyle w:val="ListParagraph"/>
        <w:numPr>
          <w:ilvl w:val="0"/>
          <w:numId w:val="9"/>
        </w:numPr>
        <w:spacing w:line="276" w:lineRule="auto"/>
        <w:jc w:val="both"/>
        <w:rPr>
          <w:rFonts w:ascii="Times New Roman" w:hAnsi="Times New Roman" w:cs="Times New Roman"/>
          <w:sz w:val="24"/>
          <w:szCs w:val="24"/>
        </w:rPr>
      </w:pPr>
      <w:r w:rsidRPr="000B5D5D">
        <w:rPr>
          <w:rFonts w:ascii="Times New Roman" w:hAnsi="Times New Roman" w:cs="Times New Roman"/>
          <w:b/>
          <w:bCs/>
          <w:sz w:val="24"/>
          <w:szCs w:val="24"/>
        </w:rPr>
        <w:t>Concurs de dosare</w:t>
      </w:r>
      <w:r w:rsidRPr="000B5D5D">
        <w:rPr>
          <w:rFonts w:ascii="Times New Roman" w:hAnsi="Times New Roman" w:cs="Times New Roman"/>
          <w:sz w:val="24"/>
          <w:szCs w:val="24"/>
        </w:rPr>
        <w:t>: Facultatea de Drept (în cazul specializărilor în limbi străine vor exista și probe eliminatorii de verificare a competențelor lingvistice), Facultatea de Matematică și Informatică (se va susține și o probă orală)</w:t>
      </w:r>
    </w:p>
    <w:p w14:paraId="09740054" w14:textId="77777777" w:rsidR="000B5D5D" w:rsidRPr="000B5D5D" w:rsidRDefault="000B5D5D" w:rsidP="000B5D5D">
      <w:pPr>
        <w:pStyle w:val="ListParagraph"/>
        <w:numPr>
          <w:ilvl w:val="0"/>
          <w:numId w:val="9"/>
        </w:numPr>
        <w:spacing w:line="276" w:lineRule="auto"/>
        <w:jc w:val="both"/>
        <w:rPr>
          <w:rFonts w:ascii="Times New Roman" w:hAnsi="Times New Roman" w:cs="Times New Roman"/>
          <w:sz w:val="24"/>
          <w:szCs w:val="24"/>
        </w:rPr>
      </w:pPr>
      <w:r w:rsidRPr="000B5D5D">
        <w:rPr>
          <w:rFonts w:ascii="Times New Roman" w:hAnsi="Times New Roman" w:cs="Times New Roman"/>
          <w:b/>
          <w:bCs/>
          <w:sz w:val="24"/>
          <w:szCs w:val="24"/>
        </w:rPr>
        <w:t>Proiect și susținerea proiectului</w:t>
      </w:r>
      <w:r w:rsidRPr="000B5D5D">
        <w:rPr>
          <w:rFonts w:ascii="Times New Roman" w:hAnsi="Times New Roman" w:cs="Times New Roman"/>
          <w:sz w:val="24"/>
          <w:szCs w:val="24"/>
        </w:rPr>
        <w:t>: Facultatea de Jurnalism și Științele Comunicării</w:t>
      </w:r>
    </w:p>
    <w:p w14:paraId="423D3FCD" w14:textId="62DB07DA" w:rsidR="000B5D5D" w:rsidRPr="000B5D5D" w:rsidRDefault="000B5D5D" w:rsidP="000B5D5D">
      <w:pPr>
        <w:pStyle w:val="ListParagraph"/>
        <w:numPr>
          <w:ilvl w:val="0"/>
          <w:numId w:val="9"/>
        </w:numPr>
        <w:spacing w:line="276" w:lineRule="auto"/>
        <w:jc w:val="both"/>
        <w:rPr>
          <w:rFonts w:ascii="Times New Roman" w:hAnsi="Times New Roman" w:cs="Times New Roman"/>
          <w:sz w:val="24"/>
          <w:szCs w:val="24"/>
        </w:rPr>
      </w:pPr>
      <w:r w:rsidRPr="000B5D5D">
        <w:rPr>
          <w:rFonts w:ascii="Times New Roman" w:hAnsi="Times New Roman" w:cs="Times New Roman"/>
          <w:b/>
          <w:bCs/>
          <w:sz w:val="24"/>
          <w:szCs w:val="24"/>
        </w:rPr>
        <w:t>Scrisoare de intenție și interviu</w:t>
      </w:r>
      <w:r w:rsidRPr="000B5D5D">
        <w:rPr>
          <w:rFonts w:ascii="Times New Roman" w:hAnsi="Times New Roman" w:cs="Times New Roman"/>
          <w:sz w:val="24"/>
          <w:szCs w:val="24"/>
        </w:rPr>
        <w:t>: Facultatea de Istorie</w:t>
      </w:r>
    </w:p>
    <w:p w14:paraId="42C57889" w14:textId="77777777" w:rsidR="000B5D5D" w:rsidRPr="000B5D5D" w:rsidRDefault="000B5D5D" w:rsidP="000B5D5D">
      <w:pPr>
        <w:pStyle w:val="ListParagraph"/>
        <w:numPr>
          <w:ilvl w:val="0"/>
          <w:numId w:val="9"/>
        </w:numPr>
        <w:spacing w:line="276" w:lineRule="auto"/>
        <w:jc w:val="both"/>
        <w:rPr>
          <w:rFonts w:ascii="Times New Roman" w:hAnsi="Times New Roman" w:cs="Times New Roman"/>
          <w:sz w:val="24"/>
          <w:szCs w:val="24"/>
        </w:rPr>
      </w:pPr>
      <w:r w:rsidRPr="000B5D5D">
        <w:rPr>
          <w:rFonts w:ascii="Times New Roman" w:hAnsi="Times New Roman" w:cs="Times New Roman"/>
          <w:b/>
          <w:bCs/>
          <w:sz w:val="24"/>
          <w:szCs w:val="24"/>
        </w:rPr>
        <w:t>Examen oral</w:t>
      </w:r>
      <w:r w:rsidRPr="000B5D5D">
        <w:rPr>
          <w:rFonts w:ascii="Times New Roman" w:hAnsi="Times New Roman" w:cs="Times New Roman"/>
          <w:sz w:val="24"/>
          <w:szCs w:val="24"/>
        </w:rPr>
        <w:t>: Facultatea de Fizică</w:t>
      </w:r>
    </w:p>
    <w:p w14:paraId="529BC99D" w14:textId="30DCDC5B" w:rsidR="00BF6E1F" w:rsidRDefault="000B5D5D" w:rsidP="000B5D5D">
      <w:pPr>
        <w:pStyle w:val="ListParagraph"/>
        <w:numPr>
          <w:ilvl w:val="0"/>
          <w:numId w:val="9"/>
        </w:numPr>
        <w:spacing w:line="276" w:lineRule="auto"/>
        <w:jc w:val="both"/>
        <w:rPr>
          <w:rFonts w:ascii="Times New Roman" w:hAnsi="Times New Roman" w:cs="Times New Roman"/>
          <w:sz w:val="24"/>
          <w:szCs w:val="24"/>
        </w:rPr>
      </w:pPr>
      <w:r w:rsidRPr="000B5D5D">
        <w:rPr>
          <w:rFonts w:ascii="Times New Roman" w:hAnsi="Times New Roman" w:cs="Times New Roman"/>
          <w:b/>
          <w:bCs/>
          <w:sz w:val="24"/>
          <w:szCs w:val="24"/>
        </w:rPr>
        <w:t>Examen scris și interviu</w:t>
      </w:r>
      <w:r w:rsidRPr="000B5D5D">
        <w:rPr>
          <w:rFonts w:ascii="Times New Roman" w:hAnsi="Times New Roman" w:cs="Times New Roman"/>
          <w:sz w:val="24"/>
          <w:szCs w:val="24"/>
        </w:rPr>
        <w:t>: Facultatea de Biologie</w:t>
      </w:r>
    </w:p>
    <w:p w14:paraId="6965C860" w14:textId="392D76E8" w:rsidR="000B5D5D" w:rsidRDefault="000B5D5D" w:rsidP="000B5D5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Candidații la admiterea 2023 care vor opta pentru </w:t>
      </w:r>
      <w:r w:rsidRPr="00147ED1">
        <w:rPr>
          <w:rFonts w:ascii="Times New Roman" w:hAnsi="Times New Roman" w:cs="Times New Roman"/>
          <w:b/>
          <w:bCs/>
          <w:sz w:val="24"/>
          <w:szCs w:val="24"/>
        </w:rPr>
        <w:t>programele de masterat didactic</w:t>
      </w:r>
      <w:r>
        <w:rPr>
          <w:rFonts w:ascii="Times New Roman" w:hAnsi="Times New Roman" w:cs="Times New Roman"/>
          <w:sz w:val="24"/>
          <w:szCs w:val="24"/>
        </w:rPr>
        <w:t xml:space="preserve"> oferite de Facultățile de Biologie</w:t>
      </w:r>
      <w:r w:rsidR="00147ED1">
        <w:rPr>
          <w:rFonts w:ascii="Times New Roman" w:hAnsi="Times New Roman" w:cs="Times New Roman"/>
          <w:sz w:val="24"/>
          <w:szCs w:val="24"/>
        </w:rPr>
        <w:t xml:space="preserve">, Chimie, Fizică, Filosofie, Geografie, Istorie, Litere și Limbi și Literaturi Străine vor avea de redactat o scrisoare de intenție (notată cu admis/ respins) și vor fi evaluați pornind de la media </w:t>
      </w:r>
      <w:r w:rsidR="00D43EC7">
        <w:rPr>
          <w:rFonts w:ascii="Times New Roman" w:hAnsi="Times New Roman" w:cs="Times New Roman"/>
          <w:sz w:val="24"/>
          <w:szCs w:val="24"/>
        </w:rPr>
        <w:t>examenului de</w:t>
      </w:r>
      <w:r w:rsidR="00147ED1">
        <w:rPr>
          <w:rFonts w:ascii="Times New Roman" w:hAnsi="Times New Roman" w:cs="Times New Roman"/>
          <w:sz w:val="24"/>
          <w:szCs w:val="24"/>
        </w:rPr>
        <w:t xml:space="preserve"> finalizare a studiilor universitare de licență.</w:t>
      </w:r>
    </w:p>
    <w:p w14:paraId="7D9E5CC1" w14:textId="77777777" w:rsidR="004514AA" w:rsidRDefault="004514AA" w:rsidP="000B5D5D">
      <w:pPr>
        <w:spacing w:line="276" w:lineRule="auto"/>
        <w:jc w:val="both"/>
        <w:rPr>
          <w:rFonts w:ascii="Times New Roman" w:hAnsi="Times New Roman" w:cs="Times New Roman"/>
          <w:sz w:val="24"/>
          <w:szCs w:val="24"/>
        </w:rPr>
      </w:pPr>
    </w:p>
    <w:p w14:paraId="7B9AA788" w14:textId="1837474B" w:rsidR="00107117" w:rsidRPr="000B5D5D" w:rsidRDefault="00147ED1" w:rsidP="006C20A0">
      <w:pPr>
        <w:spacing w:line="276" w:lineRule="auto"/>
        <w:jc w:val="both"/>
        <w:rPr>
          <w:rFonts w:ascii="Times New Roman" w:hAnsi="Times New Roman" w:cs="Times New Roman"/>
          <w:sz w:val="24"/>
          <w:szCs w:val="24"/>
        </w:rPr>
      </w:pPr>
      <w:r>
        <w:rPr>
          <w:rFonts w:ascii="Times New Roman" w:hAnsi="Times New Roman" w:cs="Times New Roman"/>
          <w:sz w:val="24"/>
          <w:szCs w:val="24"/>
        </w:rPr>
        <w:t>Mai multe detalii cu privire la modalitățile de admitere la</w:t>
      </w:r>
      <w:r w:rsidR="0095776D">
        <w:rPr>
          <w:rFonts w:ascii="Times New Roman" w:hAnsi="Times New Roman" w:cs="Times New Roman"/>
          <w:sz w:val="24"/>
          <w:szCs w:val="24"/>
        </w:rPr>
        <w:t xml:space="preserve"> programele de licență și masterat oferite de</w:t>
      </w:r>
      <w:r>
        <w:rPr>
          <w:rFonts w:ascii="Times New Roman" w:hAnsi="Times New Roman" w:cs="Times New Roman"/>
          <w:sz w:val="24"/>
          <w:szCs w:val="24"/>
        </w:rPr>
        <w:t xml:space="preserve"> cele 19 facultăți ale Universității din București pot fi </w:t>
      </w:r>
      <w:r w:rsidR="0048747B">
        <w:rPr>
          <w:rFonts w:ascii="Times New Roman" w:hAnsi="Times New Roman" w:cs="Times New Roman"/>
          <w:sz w:val="24"/>
          <w:szCs w:val="24"/>
        </w:rPr>
        <w:t xml:space="preserve">accesate </w:t>
      </w:r>
      <w:r w:rsidR="0095776D">
        <w:rPr>
          <w:rFonts w:ascii="Times New Roman" w:hAnsi="Times New Roman" w:cs="Times New Roman"/>
          <w:sz w:val="24"/>
          <w:szCs w:val="24"/>
        </w:rPr>
        <w:t xml:space="preserve">pe site-ul </w:t>
      </w:r>
      <w:hyperlink r:id="rId9" w:history="1">
        <w:r w:rsidR="0095776D" w:rsidRPr="0095776D">
          <w:rPr>
            <w:rStyle w:val="Hyperlink"/>
            <w:rFonts w:ascii="Times New Roman" w:hAnsi="Times New Roman" w:cs="Times New Roman"/>
            <w:b/>
            <w:bCs/>
            <w:sz w:val="24"/>
            <w:szCs w:val="24"/>
          </w:rPr>
          <w:t>https://admitere.unibuc.ro</w:t>
        </w:r>
      </w:hyperlink>
      <w:r w:rsidR="0095776D">
        <w:rPr>
          <w:rFonts w:ascii="Times New Roman" w:hAnsi="Times New Roman" w:cs="Times New Roman"/>
          <w:sz w:val="24"/>
          <w:szCs w:val="24"/>
        </w:rPr>
        <w:t xml:space="preserve">. De asemenea, facem precizarea </w:t>
      </w:r>
      <w:r w:rsidR="0095776D" w:rsidRPr="008268E7">
        <w:rPr>
          <w:rFonts w:ascii="Times New Roman" w:hAnsi="Times New Roman" w:cs="Times New Roman"/>
          <w:sz w:val="24"/>
          <w:szCs w:val="24"/>
        </w:rPr>
        <w:t>că</w:t>
      </w:r>
      <w:r w:rsidR="0095776D">
        <w:rPr>
          <w:rFonts w:ascii="Times New Roman" w:hAnsi="Times New Roman" w:cs="Times New Roman"/>
          <w:sz w:val="24"/>
          <w:szCs w:val="24"/>
        </w:rPr>
        <w:t xml:space="preserve"> fiecare facultate</w:t>
      </w:r>
      <w:r w:rsidR="00FB26D4">
        <w:rPr>
          <w:rFonts w:ascii="Times New Roman" w:hAnsi="Times New Roman" w:cs="Times New Roman"/>
          <w:sz w:val="24"/>
          <w:szCs w:val="24"/>
        </w:rPr>
        <w:t xml:space="preserve"> va avea</w:t>
      </w:r>
      <w:r w:rsidR="0095776D">
        <w:rPr>
          <w:rFonts w:ascii="Times New Roman" w:hAnsi="Times New Roman" w:cs="Times New Roman"/>
          <w:sz w:val="24"/>
          <w:szCs w:val="24"/>
        </w:rPr>
        <w:t xml:space="preserve"> propriul calendar de admitere, iar datele pot fi consultate de toți cei interesați pe </w:t>
      </w:r>
      <w:hyperlink r:id="rId10" w:history="1">
        <w:r w:rsidR="0095776D" w:rsidRPr="0095776D">
          <w:rPr>
            <w:rStyle w:val="Hyperlink"/>
            <w:rFonts w:ascii="Times New Roman" w:hAnsi="Times New Roman" w:cs="Times New Roman"/>
            <w:b/>
            <w:bCs/>
            <w:sz w:val="24"/>
            <w:szCs w:val="24"/>
          </w:rPr>
          <w:t>website-urile facultăților</w:t>
        </w:r>
      </w:hyperlink>
      <w:r w:rsidR="0095776D">
        <w:rPr>
          <w:rFonts w:ascii="Times New Roman" w:hAnsi="Times New Roman" w:cs="Times New Roman"/>
          <w:sz w:val="24"/>
          <w:szCs w:val="24"/>
        </w:rPr>
        <w:t>.</w:t>
      </w:r>
    </w:p>
    <w:sectPr w:rsidR="00107117" w:rsidRPr="000B5D5D" w:rsidSect="00A556EF">
      <w:headerReference w:type="default" r:id="rId11"/>
      <w:pgSz w:w="11906" w:h="16838"/>
      <w:pgMar w:top="2127" w:right="1274" w:bottom="709" w:left="1276"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85238" w14:textId="77777777" w:rsidR="00767D71" w:rsidRDefault="00767D71">
      <w:pPr>
        <w:spacing w:after="0" w:line="240" w:lineRule="auto"/>
      </w:pPr>
      <w:r>
        <w:separator/>
      </w:r>
    </w:p>
  </w:endnote>
  <w:endnote w:type="continuationSeparator" w:id="0">
    <w:p w14:paraId="39D72D8B" w14:textId="77777777" w:rsidR="00767D71" w:rsidRDefault="00767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99ED6" w14:textId="77777777" w:rsidR="00767D71" w:rsidRDefault="00767D71">
      <w:pPr>
        <w:spacing w:after="0" w:line="240" w:lineRule="auto"/>
      </w:pPr>
      <w:r>
        <w:separator/>
      </w:r>
    </w:p>
  </w:footnote>
  <w:footnote w:type="continuationSeparator" w:id="0">
    <w:p w14:paraId="235B8451" w14:textId="77777777" w:rsidR="00767D71" w:rsidRDefault="00767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E6768" w14:textId="35F7A446" w:rsidR="00862BF9" w:rsidRDefault="00862BF9">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0FD2"/>
    <w:multiLevelType w:val="hybridMultilevel"/>
    <w:tmpl w:val="A270439A"/>
    <w:lvl w:ilvl="0" w:tplc="784A3668">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3E7FB6"/>
    <w:multiLevelType w:val="hybridMultilevel"/>
    <w:tmpl w:val="180AA2F8"/>
    <w:lvl w:ilvl="0" w:tplc="6D02408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3A0B65"/>
    <w:multiLevelType w:val="hybridMultilevel"/>
    <w:tmpl w:val="EAAE96F6"/>
    <w:lvl w:ilvl="0" w:tplc="5C7211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8677E"/>
    <w:multiLevelType w:val="hybridMultilevel"/>
    <w:tmpl w:val="4E6CFC9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0">
    <w:nsid w:val="2A6A5FB8"/>
    <w:multiLevelType w:val="hybridMultilevel"/>
    <w:tmpl w:val="ADF62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A20782"/>
    <w:multiLevelType w:val="hybridMultilevel"/>
    <w:tmpl w:val="76D06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0E4959"/>
    <w:multiLevelType w:val="multilevel"/>
    <w:tmpl w:val="38F206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27C0589"/>
    <w:multiLevelType w:val="hybridMultilevel"/>
    <w:tmpl w:val="EC984C66"/>
    <w:lvl w:ilvl="0" w:tplc="77DA7C82">
      <w:start w:val="1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96D1528"/>
    <w:multiLevelType w:val="multilevel"/>
    <w:tmpl w:val="9A5A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9092009">
    <w:abstractNumId w:val="6"/>
  </w:num>
  <w:num w:numId="2" w16cid:durableId="950208804">
    <w:abstractNumId w:val="3"/>
  </w:num>
  <w:num w:numId="3" w16cid:durableId="1371997923">
    <w:abstractNumId w:val="2"/>
  </w:num>
  <w:num w:numId="4" w16cid:durableId="86729467">
    <w:abstractNumId w:val="1"/>
  </w:num>
  <w:num w:numId="5" w16cid:durableId="1492015668">
    <w:abstractNumId w:val="0"/>
  </w:num>
  <w:num w:numId="6" w16cid:durableId="1495561119">
    <w:abstractNumId w:val="7"/>
  </w:num>
  <w:num w:numId="7" w16cid:durableId="1418405873">
    <w:abstractNumId w:val="8"/>
  </w:num>
  <w:num w:numId="8" w16cid:durableId="93550043">
    <w:abstractNumId w:val="4"/>
  </w:num>
  <w:num w:numId="9" w16cid:durableId="173956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BF9"/>
    <w:rsid w:val="000026D0"/>
    <w:rsid w:val="00011D6B"/>
    <w:rsid w:val="000123C0"/>
    <w:rsid w:val="00033F96"/>
    <w:rsid w:val="00035A3E"/>
    <w:rsid w:val="00047AF2"/>
    <w:rsid w:val="00054DE1"/>
    <w:rsid w:val="000668E2"/>
    <w:rsid w:val="00096FF7"/>
    <w:rsid w:val="000B0CFB"/>
    <w:rsid w:val="000B5D5D"/>
    <w:rsid w:val="000F7367"/>
    <w:rsid w:val="00107117"/>
    <w:rsid w:val="001126BC"/>
    <w:rsid w:val="001157C1"/>
    <w:rsid w:val="00115EA8"/>
    <w:rsid w:val="001356BF"/>
    <w:rsid w:val="001466E6"/>
    <w:rsid w:val="00147ED1"/>
    <w:rsid w:val="00183AD3"/>
    <w:rsid w:val="001A1C54"/>
    <w:rsid w:val="001D6542"/>
    <w:rsid w:val="001E765F"/>
    <w:rsid w:val="002227EB"/>
    <w:rsid w:val="00230090"/>
    <w:rsid w:val="00233E85"/>
    <w:rsid w:val="002378F5"/>
    <w:rsid w:val="00250EEE"/>
    <w:rsid w:val="00252508"/>
    <w:rsid w:val="00252969"/>
    <w:rsid w:val="002C07CF"/>
    <w:rsid w:val="002F6F97"/>
    <w:rsid w:val="0033207C"/>
    <w:rsid w:val="0036793C"/>
    <w:rsid w:val="00384214"/>
    <w:rsid w:val="003958B3"/>
    <w:rsid w:val="003A4B10"/>
    <w:rsid w:val="003A6D0E"/>
    <w:rsid w:val="003C13D4"/>
    <w:rsid w:val="003C7626"/>
    <w:rsid w:val="003E411B"/>
    <w:rsid w:val="003F0C57"/>
    <w:rsid w:val="0041201A"/>
    <w:rsid w:val="00427315"/>
    <w:rsid w:val="004378F3"/>
    <w:rsid w:val="00442D10"/>
    <w:rsid w:val="004514AA"/>
    <w:rsid w:val="0048747B"/>
    <w:rsid w:val="004B2F22"/>
    <w:rsid w:val="004C1E2B"/>
    <w:rsid w:val="004C6161"/>
    <w:rsid w:val="004E75C6"/>
    <w:rsid w:val="00501612"/>
    <w:rsid w:val="00505877"/>
    <w:rsid w:val="00525948"/>
    <w:rsid w:val="00536F90"/>
    <w:rsid w:val="00581D68"/>
    <w:rsid w:val="005F2928"/>
    <w:rsid w:val="006010FA"/>
    <w:rsid w:val="00602903"/>
    <w:rsid w:val="00602B26"/>
    <w:rsid w:val="00605A76"/>
    <w:rsid w:val="006432DB"/>
    <w:rsid w:val="006633FE"/>
    <w:rsid w:val="0068722C"/>
    <w:rsid w:val="006A09EB"/>
    <w:rsid w:val="006C20A0"/>
    <w:rsid w:val="006E4E07"/>
    <w:rsid w:val="00767D71"/>
    <w:rsid w:val="0079677B"/>
    <w:rsid w:val="007A485E"/>
    <w:rsid w:val="007B1EE6"/>
    <w:rsid w:val="007B7F91"/>
    <w:rsid w:val="007D4ACD"/>
    <w:rsid w:val="007D4E3A"/>
    <w:rsid w:val="00813EB4"/>
    <w:rsid w:val="00826C69"/>
    <w:rsid w:val="008416EF"/>
    <w:rsid w:val="00862BF9"/>
    <w:rsid w:val="00867FF0"/>
    <w:rsid w:val="008702AC"/>
    <w:rsid w:val="00870EB4"/>
    <w:rsid w:val="00880441"/>
    <w:rsid w:val="00900C7D"/>
    <w:rsid w:val="0090603A"/>
    <w:rsid w:val="00915593"/>
    <w:rsid w:val="00925221"/>
    <w:rsid w:val="00932E9F"/>
    <w:rsid w:val="00936711"/>
    <w:rsid w:val="0095776D"/>
    <w:rsid w:val="0096502A"/>
    <w:rsid w:val="009A791A"/>
    <w:rsid w:val="009B3F51"/>
    <w:rsid w:val="009B48FB"/>
    <w:rsid w:val="009D490A"/>
    <w:rsid w:val="00A31E51"/>
    <w:rsid w:val="00A556EF"/>
    <w:rsid w:val="00A76D1A"/>
    <w:rsid w:val="00A82264"/>
    <w:rsid w:val="00A92A2E"/>
    <w:rsid w:val="00AB0E99"/>
    <w:rsid w:val="00AC6183"/>
    <w:rsid w:val="00AD5F1B"/>
    <w:rsid w:val="00B12C51"/>
    <w:rsid w:val="00B33494"/>
    <w:rsid w:val="00B33575"/>
    <w:rsid w:val="00B5729F"/>
    <w:rsid w:val="00B61BFA"/>
    <w:rsid w:val="00B67B91"/>
    <w:rsid w:val="00B73884"/>
    <w:rsid w:val="00B83263"/>
    <w:rsid w:val="00B850DB"/>
    <w:rsid w:val="00BB3162"/>
    <w:rsid w:val="00BC0EDE"/>
    <w:rsid w:val="00BD6849"/>
    <w:rsid w:val="00BE24D8"/>
    <w:rsid w:val="00BE3F62"/>
    <w:rsid w:val="00BF3240"/>
    <w:rsid w:val="00BF6E1F"/>
    <w:rsid w:val="00C25416"/>
    <w:rsid w:val="00C2562E"/>
    <w:rsid w:val="00C25ED5"/>
    <w:rsid w:val="00C26B5E"/>
    <w:rsid w:val="00C40D45"/>
    <w:rsid w:val="00C71C83"/>
    <w:rsid w:val="00C92925"/>
    <w:rsid w:val="00CC7429"/>
    <w:rsid w:val="00CF014A"/>
    <w:rsid w:val="00D135EA"/>
    <w:rsid w:val="00D43EC7"/>
    <w:rsid w:val="00D6767F"/>
    <w:rsid w:val="00D8087D"/>
    <w:rsid w:val="00D83B85"/>
    <w:rsid w:val="00D92454"/>
    <w:rsid w:val="00DA6C8E"/>
    <w:rsid w:val="00DB3B1E"/>
    <w:rsid w:val="00DD783E"/>
    <w:rsid w:val="00DE15C2"/>
    <w:rsid w:val="00E13114"/>
    <w:rsid w:val="00E33BAF"/>
    <w:rsid w:val="00E434B0"/>
    <w:rsid w:val="00E66F1A"/>
    <w:rsid w:val="00E76B67"/>
    <w:rsid w:val="00E84A5C"/>
    <w:rsid w:val="00E8559E"/>
    <w:rsid w:val="00EA7B83"/>
    <w:rsid w:val="00EB553C"/>
    <w:rsid w:val="00ED3ED5"/>
    <w:rsid w:val="00ED79A8"/>
    <w:rsid w:val="00F37E7D"/>
    <w:rsid w:val="00F55AB9"/>
    <w:rsid w:val="00F7075C"/>
    <w:rsid w:val="00F817AE"/>
    <w:rsid w:val="00F916F0"/>
    <w:rsid w:val="00FB26D4"/>
    <w:rsid w:val="00FB2C5D"/>
    <w:rsid w:val="00FB63FB"/>
    <w:rsid w:val="00FC7B7D"/>
    <w:rsid w:val="00FD0A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1045E"/>
  <w15:docId w15:val="{BAE8CE3A-6D69-42F4-8CA3-A4147E076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7D4A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ACD"/>
  </w:style>
  <w:style w:type="paragraph" w:styleId="Footer">
    <w:name w:val="footer"/>
    <w:basedOn w:val="Normal"/>
    <w:link w:val="FooterChar"/>
    <w:uiPriority w:val="99"/>
    <w:unhideWhenUsed/>
    <w:rsid w:val="007D4A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4ACD"/>
  </w:style>
  <w:style w:type="character" w:styleId="Hyperlink">
    <w:name w:val="Hyperlink"/>
    <w:basedOn w:val="DefaultParagraphFont"/>
    <w:uiPriority w:val="99"/>
    <w:unhideWhenUsed/>
    <w:rsid w:val="007D4ACD"/>
    <w:rPr>
      <w:color w:val="0000FF" w:themeColor="hyperlink"/>
      <w:u w:val="single"/>
    </w:rPr>
  </w:style>
  <w:style w:type="paragraph" w:styleId="ListParagraph">
    <w:name w:val="List Paragraph"/>
    <w:basedOn w:val="Normal"/>
    <w:uiPriority w:val="34"/>
    <w:qFormat/>
    <w:rsid w:val="001E765F"/>
    <w:pPr>
      <w:ind w:left="720"/>
      <w:contextualSpacing/>
    </w:pPr>
  </w:style>
  <w:style w:type="paragraph" w:styleId="BalloonText">
    <w:name w:val="Balloon Text"/>
    <w:basedOn w:val="Normal"/>
    <w:link w:val="BalloonTextChar"/>
    <w:uiPriority w:val="99"/>
    <w:semiHidden/>
    <w:unhideWhenUsed/>
    <w:rsid w:val="003842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214"/>
    <w:rPr>
      <w:rFonts w:ascii="Segoe UI" w:hAnsi="Segoe UI" w:cs="Segoe UI"/>
      <w:sz w:val="18"/>
      <w:szCs w:val="18"/>
    </w:rPr>
  </w:style>
  <w:style w:type="character" w:customStyle="1" w:styleId="MeniuneNerezolvat1">
    <w:name w:val="Mențiune Nerezolvat1"/>
    <w:basedOn w:val="DefaultParagraphFont"/>
    <w:uiPriority w:val="99"/>
    <w:semiHidden/>
    <w:unhideWhenUsed/>
    <w:rsid w:val="00AC6183"/>
    <w:rPr>
      <w:color w:val="605E5C"/>
      <w:shd w:val="clear" w:color="auto" w:fill="E1DFDD"/>
    </w:rPr>
  </w:style>
  <w:style w:type="character" w:styleId="CommentReference">
    <w:name w:val="annotation reference"/>
    <w:basedOn w:val="DefaultParagraphFont"/>
    <w:uiPriority w:val="99"/>
    <w:semiHidden/>
    <w:unhideWhenUsed/>
    <w:rsid w:val="004B2F22"/>
    <w:rPr>
      <w:sz w:val="16"/>
      <w:szCs w:val="16"/>
    </w:rPr>
  </w:style>
  <w:style w:type="paragraph" w:styleId="CommentText">
    <w:name w:val="annotation text"/>
    <w:basedOn w:val="Normal"/>
    <w:link w:val="CommentTextChar"/>
    <w:uiPriority w:val="99"/>
    <w:unhideWhenUsed/>
    <w:rsid w:val="004B2F22"/>
    <w:pPr>
      <w:spacing w:line="240" w:lineRule="auto"/>
    </w:pPr>
    <w:rPr>
      <w:sz w:val="20"/>
      <w:szCs w:val="20"/>
    </w:rPr>
  </w:style>
  <w:style w:type="character" w:customStyle="1" w:styleId="CommentTextChar">
    <w:name w:val="Comment Text Char"/>
    <w:basedOn w:val="DefaultParagraphFont"/>
    <w:link w:val="CommentText"/>
    <w:uiPriority w:val="99"/>
    <w:rsid w:val="004B2F22"/>
    <w:rPr>
      <w:sz w:val="20"/>
      <w:szCs w:val="20"/>
    </w:rPr>
  </w:style>
  <w:style w:type="paragraph" w:styleId="CommentSubject">
    <w:name w:val="annotation subject"/>
    <w:basedOn w:val="CommentText"/>
    <w:next w:val="CommentText"/>
    <w:link w:val="CommentSubjectChar"/>
    <w:uiPriority w:val="99"/>
    <w:semiHidden/>
    <w:unhideWhenUsed/>
    <w:rsid w:val="004B2F22"/>
    <w:rPr>
      <w:b/>
      <w:bCs/>
    </w:rPr>
  </w:style>
  <w:style w:type="character" w:customStyle="1" w:styleId="CommentSubjectChar">
    <w:name w:val="Comment Subject Char"/>
    <w:basedOn w:val="CommentTextChar"/>
    <w:link w:val="CommentSubject"/>
    <w:uiPriority w:val="99"/>
    <w:semiHidden/>
    <w:rsid w:val="004B2F22"/>
    <w:rPr>
      <w:b/>
      <w:bCs/>
      <w:sz w:val="20"/>
      <w:szCs w:val="20"/>
    </w:rPr>
  </w:style>
  <w:style w:type="paragraph" w:styleId="Revision">
    <w:name w:val="Revision"/>
    <w:hidden/>
    <w:uiPriority w:val="99"/>
    <w:semiHidden/>
    <w:rsid w:val="004B2F22"/>
    <w:pPr>
      <w:spacing w:after="0" w:line="240" w:lineRule="auto"/>
    </w:pPr>
  </w:style>
  <w:style w:type="character" w:styleId="UnresolvedMention">
    <w:name w:val="Unresolved Mention"/>
    <w:basedOn w:val="DefaultParagraphFont"/>
    <w:uiPriority w:val="99"/>
    <w:semiHidden/>
    <w:unhideWhenUsed/>
    <w:rsid w:val="00147E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7543">
      <w:bodyDiv w:val="1"/>
      <w:marLeft w:val="0"/>
      <w:marRight w:val="0"/>
      <w:marTop w:val="0"/>
      <w:marBottom w:val="0"/>
      <w:divBdr>
        <w:top w:val="none" w:sz="0" w:space="0" w:color="auto"/>
        <w:left w:val="none" w:sz="0" w:space="0" w:color="auto"/>
        <w:bottom w:val="none" w:sz="0" w:space="0" w:color="auto"/>
        <w:right w:val="none" w:sz="0" w:space="0" w:color="auto"/>
      </w:divBdr>
    </w:div>
    <w:div w:id="229272154">
      <w:bodyDiv w:val="1"/>
      <w:marLeft w:val="0"/>
      <w:marRight w:val="0"/>
      <w:marTop w:val="0"/>
      <w:marBottom w:val="0"/>
      <w:divBdr>
        <w:top w:val="none" w:sz="0" w:space="0" w:color="auto"/>
        <w:left w:val="none" w:sz="0" w:space="0" w:color="auto"/>
        <w:bottom w:val="none" w:sz="0" w:space="0" w:color="auto"/>
        <w:right w:val="none" w:sz="0" w:space="0" w:color="auto"/>
      </w:divBdr>
      <w:divsChild>
        <w:div w:id="1271623094">
          <w:marLeft w:val="0"/>
          <w:marRight w:val="0"/>
          <w:marTop w:val="0"/>
          <w:marBottom w:val="0"/>
          <w:divBdr>
            <w:top w:val="none" w:sz="0" w:space="0" w:color="auto"/>
            <w:left w:val="none" w:sz="0" w:space="0" w:color="auto"/>
            <w:bottom w:val="none" w:sz="0" w:space="0" w:color="auto"/>
            <w:right w:val="none" w:sz="0" w:space="0" w:color="auto"/>
          </w:divBdr>
          <w:divsChild>
            <w:div w:id="167065049">
              <w:marLeft w:val="0"/>
              <w:marRight w:val="0"/>
              <w:marTop w:val="0"/>
              <w:marBottom w:val="0"/>
              <w:divBdr>
                <w:top w:val="none" w:sz="0" w:space="0" w:color="auto"/>
                <w:left w:val="none" w:sz="0" w:space="0" w:color="auto"/>
                <w:bottom w:val="none" w:sz="0" w:space="0" w:color="auto"/>
                <w:right w:val="none" w:sz="0" w:space="0" w:color="auto"/>
              </w:divBdr>
              <w:divsChild>
                <w:div w:id="233471248">
                  <w:marLeft w:val="0"/>
                  <w:marRight w:val="0"/>
                  <w:marTop w:val="0"/>
                  <w:marBottom w:val="0"/>
                  <w:divBdr>
                    <w:top w:val="none" w:sz="0" w:space="0" w:color="auto"/>
                    <w:left w:val="none" w:sz="0" w:space="0" w:color="auto"/>
                    <w:bottom w:val="none" w:sz="0" w:space="0" w:color="auto"/>
                    <w:right w:val="none" w:sz="0" w:space="0" w:color="auto"/>
                  </w:divBdr>
                  <w:divsChild>
                    <w:div w:id="363486018">
                      <w:marLeft w:val="0"/>
                      <w:marRight w:val="0"/>
                      <w:marTop w:val="0"/>
                      <w:marBottom w:val="0"/>
                      <w:divBdr>
                        <w:top w:val="none" w:sz="0" w:space="0" w:color="auto"/>
                        <w:left w:val="none" w:sz="0" w:space="0" w:color="auto"/>
                        <w:bottom w:val="none" w:sz="0" w:space="0" w:color="auto"/>
                        <w:right w:val="none" w:sz="0" w:space="0" w:color="auto"/>
                      </w:divBdr>
                      <w:divsChild>
                        <w:div w:id="68610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705573">
      <w:bodyDiv w:val="1"/>
      <w:marLeft w:val="0"/>
      <w:marRight w:val="0"/>
      <w:marTop w:val="0"/>
      <w:marBottom w:val="0"/>
      <w:divBdr>
        <w:top w:val="none" w:sz="0" w:space="0" w:color="auto"/>
        <w:left w:val="none" w:sz="0" w:space="0" w:color="auto"/>
        <w:bottom w:val="none" w:sz="0" w:space="0" w:color="auto"/>
        <w:right w:val="none" w:sz="0" w:space="0" w:color="auto"/>
      </w:divBdr>
    </w:div>
    <w:div w:id="402066628">
      <w:bodyDiv w:val="1"/>
      <w:marLeft w:val="0"/>
      <w:marRight w:val="0"/>
      <w:marTop w:val="0"/>
      <w:marBottom w:val="0"/>
      <w:divBdr>
        <w:top w:val="none" w:sz="0" w:space="0" w:color="auto"/>
        <w:left w:val="none" w:sz="0" w:space="0" w:color="auto"/>
        <w:bottom w:val="none" w:sz="0" w:space="0" w:color="auto"/>
        <w:right w:val="none" w:sz="0" w:space="0" w:color="auto"/>
      </w:divBdr>
    </w:div>
    <w:div w:id="670566327">
      <w:bodyDiv w:val="1"/>
      <w:marLeft w:val="0"/>
      <w:marRight w:val="0"/>
      <w:marTop w:val="0"/>
      <w:marBottom w:val="0"/>
      <w:divBdr>
        <w:top w:val="none" w:sz="0" w:space="0" w:color="auto"/>
        <w:left w:val="none" w:sz="0" w:space="0" w:color="auto"/>
        <w:bottom w:val="none" w:sz="0" w:space="0" w:color="auto"/>
        <w:right w:val="none" w:sz="0" w:space="0" w:color="auto"/>
      </w:divBdr>
    </w:div>
    <w:div w:id="746805795">
      <w:bodyDiv w:val="1"/>
      <w:marLeft w:val="0"/>
      <w:marRight w:val="0"/>
      <w:marTop w:val="0"/>
      <w:marBottom w:val="0"/>
      <w:divBdr>
        <w:top w:val="none" w:sz="0" w:space="0" w:color="auto"/>
        <w:left w:val="none" w:sz="0" w:space="0" w:color="auto"/>
        <w:bottom w:val="none" w:sz="0" w:space="0" w:color="auto"/>
        <w:right w:val="none" w:sz="0" w:space="0" w:color="auto"/>
      </w:divBdr>
    </w:div>
    <w:div w:id="774909021">
      <w:bodyDiv w:val="1"/>
      <w:marLeft w:val="0"/>
      <w:marRight w:val="0"/>
      <w:marTop w:val="0"/>
      <w:marBottom w:val="0"/>
      <w:divBdr>
        <w:top w:val="none" w:sz="0" w:space="0" w:color="auto"/>
        <w:left w:val="none" w:sz="0" w:space="0" w:color="auto"/>
        <w:bottom w:val="none" w:sz="0" w:space="0" w:color="auto"/>
        <w:right w:val="none" w:sz="0" w:space="0" w:color="auto"/>
      </w:divBdr>
    </w:div>
    <w:div w:id="831527742">
      <w:bodyDiv w:val="1"/>
      <w:marLeft w:val="0"/>
      <w:marRight w:val="0"/>
      <w:marTop w:val="0"/>
      <w:marBottom w:val="0"/>
      <w:divBdr>
        <w:top w:val="none" w:sz="0" w:space="0" w:color="auto"/>
        <w:left w:val="none" w:sz="0" w:space="0" w:color="auto"/>
        <w:bottom w:val="none" w:sz="0" w:space="0" w:color="auto"/>
        <w:right w:val="none" w:sz="0" w:space="0" w:color="auto"/>
      </w:divBdr>
    </w:div>
    <w:div w:id="943341471">
      <w:bodyDiv w:val="1"/>
      <w:marLeft w:val="0"/>
      <w:marRight w:val="0"/>
      <w:marTop w:val="0"/>
      <w:marBottom w:val="0"/>
      <w:divBdr>
        <w:top w:val="none" w:sz="0" w:space="0" w:color="auto"/>
        <w:left w:val="none" w:sz="0" w:space="0" w:color="auto"/>
        <w:bottom w:val="none" w:sz="0" w:space="0" w:color="auto"/>
        <w:right w:val="none" w:sz="0" w:space="0" w:color="auto"/>
      </w:divBdr>
    </w:div>
    <w:div w:id="953903016">
      <w:bodyDiv w:val="1"/>
      <w:marLeft w:val="0"/>
      <w:marRight w:val="0"/>
      <w:marTop w:val="0"/>
      <w:marBottom w:val="0"/>
      <w:divBdr>
        <w:top w:val="none" w:sz="0" w:space="0" w:color="auto"/>
        <w:left w:val="none" w:sz="0" w:space="0" w:color="auto"/>
        <w:bottom w:val="none" w:sz="0" w:space="0" w:color="auto"/>
        <w:right w:val="none" w:sz="0" w:space="0" w:color="auto"/>
      </w:divBdr>
      <w:divsChild>
        <w:div w:id="891044925">
          <w:marLeft w:val="0"/>
          <w:marRight w:val="0"/>
          <w:marTop w:val="0"/>
          <w:marBottom w:val="0"/>
          <w:divBdr>
            <w:top w:val="none" w:sz="0" w:space="0" w:color="auto"/>
            <w:left w:val="none" w:sz="0" w:space="0" w:color="auto"/>
            <w:bottom w:val="none" w:sz="0" w:space="0" w:color="auto"/>
            <w:right w:val="none" w:sz="0" w:space="0" w:color="auto"/>
          </w:divBdr>
          <w:divsChild>
            <w:div w:id="796801733">
              <w:marLeft w:val="0"/>
              <w:marRight w:val="0"/>
              <w:marTop w:val="0"/>
              <w:marBottom w:val="0"/>
              <w:divBdr>
                <w:top w:val="none" w:sz="0" w:space="0" w:color="auto"/>
                <w:left w:val="none" w:sz="0" w:space="0" w:color="auto"/>
                <w:bottom w:val="none" w:sz="0" w:space="0" w:color="auto"/>
                <w:right w:val="none" w:sz="0" w:space="0" w:color="auto"/>
              </w:divBdr>
              <w:divsChild>
                <w:div w:id="847063384">
                  <w:marLeft w:val="0"/>
                  <w:marRight w:val="0"/>
                  <w:marTop w:val="0"/>
                  <w:marBottom w:val="0"/>
                  <w:divBdr>
                    <w:top w:val="none" w:sz="0" w:space="0" w:color="auto"/>
                    <w:left w:val="none" w:sz="0" w:space="0" w:color="auto"/>
                    <w:bottom w:val="none" w:sz="0" w:space="0" w:color="auto"/>
                    <w:right w:val="none" w:sz="0" w:space="0" w:color="auto"/>
                  </w:divBdr>
                  <w:divsChild>
                    <w:div w:id="124085256">
                      <w:marLeft w:val="0"/>
                      <w:marRight w:val="0"/>
                      <w:marTop w:val="0"/>
                      <w:marBottom w:val="0"/>
                      <w:divBdr>
                        <w:top w:val="none" w:sz="0" w:space="0" w:color="auto"/>
                        <w:left w:val="none" w:sz="0" w:space="0" w:color="auto"/>
                        <w:bottom w:val="none" w:sz="0" w:space="0" w:color="auto"/>
                        <w:right w:val="none" w:sz="0" w:space="0" w:color="auto"/>
                      </w:divBdr>
                      <w:divsChild>
                        <w:div w:id="983899422">
                          <w:marLeft w:val="0"/>
                          <w:marRight w:val="0"/>
                          <w:marTop w:val="0"/>
                          <w:marBottom w:val="0"/>
                          <w:divBdr>
                            <w:top w:val="none" w:sz="0" w:space="0" w:color="auto"/>
                            <w:left w:val="none" w:sz="0" w:space="0" w:color="auto"/>
                            <w:bottom w:val="none" w:sz="0" w:space="0" w:color="auto"/>
                            <w:right w:val="none" w:sz="0" w:space="0" w:color="auto"/>
                          </w:divBdr>
                          <w:divsChild>
                            <w:div w:id="898593555">
                              <w:marLeft w:val="0"/>
                              <w:marRight w:val="0"/>
                              <w:marTop w:val="0"/>
                              <w:marBottom w:val="0"/>
                              <w:divBdr>
                                <w:top w:val="none" w:sz="0" w:space="0" w:color="auto"/>
                                <w:left w:val="none" w:sz="0" w:space="0" w:color="auto"/>
                                <w:bottom w:val="none" w:sz="0" w:space="0" w:color="auto"/>
                                <w:right w:val="none" w:sz="0" w:space="0" w:color="auto"/>
                              </w:divBdr>
                              <w:divsChild>
                                <w:div w:id="110383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788676">
      <w:bodyDiv w:val="1"/>
      <w:marLeft w:val="0"/>
      <w:marRight w:val="0"/>
      <w:marTop w:val="0"/>
      <w:marBottom w:val="0"/>
      <w:divBdr>
        <w:top w:val="none" w:sz="0" w:space="0" w:color="auto"/>
        <w:left w:val="none" w:sz="0" w:space="0" w:color="auto"/>
        <w:bottom w:val="none" w:sz="0" w:space="0" w:color="auto"/>
        <w:right w:val="none" w:sz="0" w:space="0" w:color="auto"/>
      </w:divBdr>
    </w:div>
    <w:div w:id="993293395">
      <w:bodyDiv w:val="1"/>
      <w:marLeft w:val="0"/>
      <w:marRight w:val="0"/>
      <w:marTop w:val="0"/>
      <w:marBottom w:val="0"/>
      <w:divBdr>
        <w:top w:val="none" w:sz="0" w:space="0" w:color="auto"/>
        <w:left w:val="none" w:sz="0" w:space="0" w:color="auto"/>
        <w:bottom w:val="none" w:sz="0" w:space="0" w:color="auto"/>
        <w:right w:val="none" w:sz="0" w:space="0" w:color="auto"/>
      </w:divBdr>
    </w:div>
    <w:div w:id="1197353597">
      <w:bodyDiv w:val="1"/>
      <w:marLeft w:val="0"/>
      <w:marRight w:val="0"/>
      <w:marTop w:val="0"/>
      <w:marBottom w:val="0"/>
      <w:divBdr>
        <w:top w:val="none" w:sz="0" w:space="0" w:color="auto"/>
        <w:left w:val="none" w:sz="0" w:space="0" w:color="auto"/>
        <w:bottom w:val="none" w:sz="0" w:space="0" w:color="auto"/>
        <w:right w:val="none" w:sz="0" w:space="0" w:color="auto"/>
      </w:divBdr>
    </w:div>
    <w:div w:id="1235049983">
      <w:bodyDiv w:val="1"/>
      <w:marLeft w:val="0"/>
      <w:marRight w:val="0"/>
      <w:marTop w:val="0"/>
      <w:marBottom w:val="0"/>
      <w:divBdr>
        <w:top w:val="none" w:sz="0" w:space="0" w:color="auto"/>
        <w:left w:val="none" w:sz="0" w:space="0" w:color="auto"/>
        <w:bottom w:val="none" w:sz="0" w:space="0" w:color="auto"/>
        <w:right w:val="none" w:sz="0" w:space="0" w:color="auto"/>
      </w:divBdr>
    </w:div>
    <w:div w:id="1271626232">
      <w:bodyDiv w:val="1"/>
      <w:marLeft w:val="0"/>
      <w:marRight w:val="0"/>
      <w:marTop w:val="0"/>
      <w:marBottom w:val="0"/>
      <w:divBdr>
        <w:top w:val="none" w:sz="0" w:space="0" w:color="auto"/>
        <w:left w:val="none" w:sz="0" w:space="0" w:color="auto"/>
        <w:bottom w:val="none" w:sz="0" w:space="0" w:color="auto"/>
        <w:right w:val="none" w:sz="0" w:space="0" w:color="auto"/>
      </w:divBdr>
      <w:divsChild>
        <w:div w:id="1292442161">
          <w:marLeft w:val="0"/>
          <w:marRight w:val="0"/>
          <w:marTop w:val="0"/>
          <w:marBottom w:val="75"/>
          <w:divBdr>
            <w:top w:val="none" w:sz="0" w:space="0" w:color="auto"/>
            <w:left w:val="none" w:sz="0" w:space="0" w:color="auto"/>
            <w:bottom w:val="none" w:sz="0" w:space="0" w:color="auto"/>
            <w:right w:val="none" w:sz="0" w:space="0" w:color="auto"/>
          </w:divBdr>
          <w:divsChild>
            <w:div w:id="19731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88388">
      <w:bodyDiv w:val="1"/>
      <w:marLeft w:val="0"/>
      <w:marRight w:val="0"/>
      <w:marTop w:val="0"/>
      <w:marBottom w:val="0"/>
      <w:divBdr>
        <w:top w:val="none" w:sz="0" w:space="0" w:color="auto"/>
        <w:left w:val="none" w:sz="0" w:space="0" w:color="auto"/>
        <w:bottom w:val="none" w:sz="0" w:space="0" w:color="auto"/>
        <w:right w:val="none" w:sz="0" w:space="0" w:color="auto"/>
      </w:divBdr>
    </w:div>
    <w:div w:id="1440373299">
      <w:bodyDiv w:val="1"/>
      <w:marLeft w:val="0"/>
      <w:marRight w:val="0"/>
      <w:marTop w:val="0"/>
      <w:marBottom w:val="0"/>
      <w:divBdr>
        <w:top w:val="none" w:sz="0" w:space="0" w:color="auto"/>
        <w:left w:val="none" w:sz="0" w:space="0" w:color="auto"/>
        <w:bottom w:val="none" w:sz="0" w:space="0" w:color="auto"/>
        <w:right w:val="none" w:sz="0" w:space="0" w:color="auto"/>
      </w:divBdr>
    </w:div>
    <w:div w:id="1539784199">
      <w:bodyDiv w:val="1"/>
      <w:marLeft w:val="0"/>
      <w:marRight w:val="0"/>
      <w:marTop w:val="0"/>
      <w:marBottom w:val="0"/>
      <w:divBdr>
        <w:top w:val="none" w:sz="0" w:space="0" w:color="auto"/>
        <w:left w:val="none" w:sz="0" w:space="0" w:color="auto"/>
        <w:bottom w:val="none" w:sz="0" w:space="0" w:color="auto"/>
        <w:right w:val="none" w:sz="0" w:space="0" w:color="auto"/>
      </w:divBdr>
    </w:div>
    <w:div w:id="1596792099">
      <w:bodyDiv w:val="1"/>
      <w:marLeft w:val="0"/>
      <w:marRight w:val="0"/>
      <w:marTop w:val="0"/>
      <w:marBottom w:val="0"/>
      <w:divBdr>
        <w:top w:val="none" w:sz="0" w:space="0" w:color="auto"/>
        <w:left w:val="none" w:sz="0" w:space="0" w:color="auto"/>
        <w:bottom w:val="none" w:sz="0" w:space="0" w:color="auto"/>
        <w:right w:val="none" w:sz="0" w:space="0" w:color="auto"/>
      </w:divBdr>
    </w:div>
    <w:div w:id="1745175716">
      <w:bodyDiv w:val="1"/>
      <w:marLeft w:val="0"/>
      <w:marRight w:val="0"/>
      <w:marTop w:val="0"/>
      <w:marBottom w:val="0"/>
      <w:divBdr>
        <w:top w:val="none" w:sz="0" w:space="0" w:color="auto"/>
        <w:left w:val="none" w:sz="0" w:space="0" w:color="auto"/>
        <w:bottom w:val="none" w:sz="0" w:space="0" w:color="auto"/>
        <w:right w:val="none" w:sz="0" w:space="0" w:color="auto"/>
      </w:divBdr>
    </w:div>
    <w:div w:id="1750039227">
      <w:bodyDiv w:val="1"/>
      <w:marLeft w:val="0"/>
      <w:marRight w:val="0"/>
      <w:marTop w:val="0"/>
      <w:marBottom w:val="0"/>
      <w:divBdr>
        <w:top w:val="none" w:sz="0" w:space="0" w:color="auto"/>
        <w:left w:val="none" w:sz="0" w:space="0" w:color="auto"/>
        <w:bottom w:val="none" w:sz="0" w:space="0" w:color="auto"/>
        <w:right w:val="none" w:sz="0" w:space="0" w:color="auto"/>
      </w:divBdr>
      <w:divsChild>
        <w:div w:id="1357121800">
          <w:marLeft w:val="0"/>
          <w:marRight w:val="0"/>
          <w:marTop w:val="0"/>
          <w:marBottom w:val="525"/>
          <w:divBdr>
            <w:top w:val="none" w:sz="0" w:space="0" w:color="auto"/>
            <w:left w:val="none" w:sz="0" w:space="0" w:color="auto"/>
            <w:bottom w:val="none" w:sz="0" w:space="0" w:color="auto"/>
            <w:right w:val="none" w:sz="0" w:space="0" w:color="auto"/>
          </w:divBdr>
          <w:divsChild>
            <w:div w:id="89674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073551">
      <w:bodyDiv w:val="1"/>
      <w:marLeft w:val="0"/>
      <w:marRight w:val="0"/>
      <w:marTop w:val="0"/>
      <w:marBottom w:val="0"/>
      <w:divBdr>
        <w:top w:val="none" w:sz="0" w:space="0" w:color="auto"/>
        <w:left w:val="none" w:sz="0" w:space="0" w:color="auto"/>
        <w:bottom w:val="none" w:sz="0" w:space="0" w:color="auto"/>
        <w:right w:val="none" w:sz="0" w:space="0" w:color="auto"/>
      </w:divBdr>
      <w:divsChild>
        <w:div w:id="258682325">
          <w:marLeft w:val="0"/>
          <w:marRight w:val="0"/>
          <w:marTop w:val="0"/>
          <w:marBottom w:val="0"/>
          <w:divBdr>
            <w:top w:val="none" w:sz="0" w:space="0" w:color="auto"/>
            <w:left w:val="none" w:sz="0" w:space="0" w:color="auto"/>
            <w:bottom w:val="none" w:sz="0" w:space="0" w:color="auto"/>
            <w:right w:val="none" w:sz="0" w:space="0" w:color="auto"/>
          </w:divBdr>
          <w:divsChild>
            <w:div w:id="153689444">
              <w:marLeft w:val="0"/>
              <w:marRight w:val="0"/>
              <w:marTop w:val="0"/>
              <w:marBottom w:val="0"/>
              <w:divBdr>
                <w:top w:val="none" w:sz="0" w:space="0" w:color="auto"/>
                <w:left w:val="none" w:sz="0" w:space="0" w:color="auto"/>
                <w:bottom w:val="none" w:sz="0" w:space="0" w:color="auto"/>
                <w:right w:val="none" w:sz="0" w:space="0" w:color="auto"/>
              </w:divBdr>
              <w:divsChild>
                <w:div w:id="1201699482">
                  <w:marLeft w:val="0"/>
                  <w:marRight w:val="0"/>
                  <w:marTop w:val="0"/>
                  <w:marBottom w:val="0"/>
                  <w:divBdr>
                    <w:top w:val="none" w:sz="0" w:space="0" w:color="auto"/>
                    <w:left w:val="none" w:sz="0" w:space="0" w:color="auto"/>
                    <w:bottom w:val="none" w:sz="0" w:space="0" w:color="auto"/>
                    <w:right w:val="none" w:sz="0" w:space="0" w:color="auto"/>
                  </w:divBdr>
                  <w:divsChild>
                    <w:div w:id="1268998042">
                      <w:marLeft w:val="0"/>
                      <w:marRight w:val="0"/>
                      <w:marTop w:val="0"/>
                      <w:marBottom w:val="0"/>
                      <w:divBdr>
                        <w:top w:val="none" w:sz="0" w:space="0" w:color="auto"/>
                        <w:left w:val="none" w:sz="0" w:space="0" w:color="auto"/>
                        <w:bottom w:val="none" w:sz="0" w:space="0" w:color="auto"/>
                        <w:right w:val="none" w:sz="0" w:space="0" w:color="auto"/>
                      </w:divBdr>
                      <w:divsChild>
                        <w:div w:id="42830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750248">
      <w:bodyDiv w:val="1"/>
      <w:marLeft w:val="0"/>
      <w:marRight w:val="0"/>
      <w:marTop w:val="0"/>
      <w:marBottom w:val="0"/>
      <w:divBdr>
        <w:top w:val="none" w:sz="0" w:space="0" w:color="auto"/>
        <w:left w:val="none" w:sz="0" w:space="0" w:color="auto"/>
        <w:bottom w:val="none" w:sz="0" w:space="0" w:color="auto"/>
        <w:right w:val="none" w:sz="0" w:space="0" w:color="auto"/>
      </w:divBdr>
    </w:div>
    <w:div w:id="1905599630">
      <w:bodyDiv w:val="1"/>
      <w:marLeft w:val="0"/>
      <w:marRight w:val="0"/>
      <w:marTop w:val="0"/>
      <w:marBottom w:val="0"/>
      <w:divBdr>
        <w:top w:val="none" w:sz="0" w:space="0" w:color="auto"/>
        <w:left w:val="none" w:sz="0" w:space="0" w:color="auto"/>
        <w:bottom w:val="none" w:sz="0" w:space="0" w:color="auto"/>
        <w:right w:val="none" w:sz="0" w:space="0" w:color="auto"/>
      </w:divBdr>
    </w:div>
    <w:div w:id="1932854943">
      <w:bodyDiv w:val="1"/>
      <w:marLeft w:val="0"/>
      <w:marRight w:val="0"/>
      <w:marTop w:val="0"/>
      <w:marBottom w:val="0"/>
      <w:divBdr>
        <w:top w:val="none" w:sz="0" w:space="0" w:color="auto"/>
        <w:left w:val="none" w:sz="0" w:space="0" w:color="auto"/>
        <w:bottom w:val="none" w:sz="0" w:space="0" w:color="auto"/>
        <w:right w:val="none" w:sz="0" w:space="0" w:color="auto"/>
      </w:divBdr>
    </w:div>
    <w:div w:id="2000841529">
      <w:bodyDiv w:val="1"/>
      <w:marLeft w:val="0"/>
      <w:marRight w:val="0"/>
      <w:marTop w:val="0"/>
      <w:marBottom w:val="0"/>
      <w:divBdr>
        <w:top w:val="none" w:sz="0" w:space="0" w:color="auto"/>
        <w:left w:val="none" w:sz="0" w:space="0" w:color="auto"/>
        <w:bottom w:val="none" w:sz="0" w:space="0" w:color="auto"/>
        <w:right w:val="none" w:sz="0" w:space="0" w:color="auto"/>
      </w:divBdr>
    </w:div>
    <w:div w:id="2003653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tere.unibuc.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dmitere.unibuc.ro/de-ce-ub/facultati-ub/" TargetMode="External"/><Relationship Id="rId4" Type="http://schemas.openxmlformats.org/officeDocument/2006/relationships/settings" Target="settings.xml"/><Relationship Id="rId9" Type="http://schemas.openxmlformats.org/officeDocument/2006/relationships/hyperlink" Target="https://admitere.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AC273-FF96-44F6-9776-AF51B4F01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758</Words>
  <Characters>4401</Characters>
  <Application>Microsoft Office Word</Application>
  <DocSecurity>0</DocSecurity>
  <Lines>36</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roxan</dc:creator>
  <cp:lastModifiedBy>Miclea Ioan</cp:lastModifiedBy>
  <cp:revision>8</cp:revision>
  <cp:lastPrinted>2023-02-01T12:00:00Z</cp:lastPrinted>
  <dcterms:created xsi:type="dcterms:W3CDTF">2023-02-02T11:01:00Z</dcterms:created>
  <dcterms:modified xsi:type="dcterms:W3CDTF">2023-02-03T10:10:00Z</dcterms:modified>
</cp:coreProperties>
</file>