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EFC7E" w14:textId="0C08999F" w:rsidR="003238AF" w:rsidRPr="00EA047E" w:rsidRDefault="00B62CB4" w:rsidP="00113D30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r>
        <w:rPr>
          <w:rFonts w:ascii="Times" w:hAnsi="Times"/>
          <w:b/>
          <w:sz w:val="24"/>
          <w:szCs w:val="24"/>
          <w:lang w:val="ro-RO"/>
        </w:rPr>
        <w:t>Oportunități de</w:t>
      </w:r>
      <w:r w:rsidR="00FC1AF2">
        <w:rPr>
          <w:rFonts w:ascii="Times" w:hAnsi="Times"/>
          <w:b/>
          <w:sz w:val="24"/>
          <w:szCs w:val="24"/>
          <w:lang w:val="ro-RO"/>
        </w:rPr>
        <w:t xml:space="preserve"> </w:t>
      </w:r>
      <w:r>
        <w:rPr>
          <w:rFonts w:ascii="Times" w:hAnsi="Times"/>
          <w:b/>
          <w:sz w:val="24"/>
          <w:szCs w:val="24"/>
          <w:lang w:val="ro-RO"/>
        </w:rPr>
        <w:t xml:space="preserve">mobilitate CIVIS în cadrul unor noi </w:t>
      </w:r>
      <w:proofErr w:type="spellStart"/>
      <w:r w:rsidR="00CD2ECF" w:rsidRPr="00EA047E">
        <w:rPr>
          <w:rFonts w:ascii="Times" w:hAnsi="Times"/>
          <w:b/>
          <w:bCs/>
          <w:sz w:val="24"/>
          <w:szCs w:val="24"/>
          <w:lang w:val="ro-RO"/>
        </w:rPr>
        <w:t>Blended</w:t>
      </w:r>
      <w:proofErr w:type="spellEnd"/>
      <w:r w:rsidR="00171C4D" w:rsidRPr="00EA047E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CD2ECF" w:rsidRPr="00EA047E">
        <w:rPr>
          <w:rFonts w:ascii="Times" w:hAnsi="Times"/>
          <w:b/>
          <w:bCs/>
          <w:sz w:val="24"/>
          <w:szCs w:val="24"/>
          <w:lang w:val="ro-RO"/>
        </w:rPr>
        <w:t xml:space="preserve">Intensive </w:t>
      </w:r>
      <w:proofErr w:type="spellStart"/>
      <w:r w:rsidR="00CD2ECF" w:rsidRPr="00EA047E">
        <w:rPr>
          <w:rFonts w:ascii="Times" w:hAnsi="Times"/>
          <w:b/>
          <w:bCs/>
          <w:sz w:val="24"/>
          <w:szCs w:val="24"/>
          <w:lang w:val="ro-RO"/>
        </w:rPr>
        <w:t>Programmes</w:t>
      </w:r>
      <w:proofErr w:type="spellEnd"/>
      <w:r w:rsidR="007626D3" w:rsidRPr="00EA047E">
        <w:rPr>
          <w:rFonts w:ascii="Times" w:hAnsi="Times"/>
          <w:b/>
          <w:bCs/>
          <w:sz w:val="24"/>
          <w:szCs w:val="24"/>
          <w:lang w:val="ro-RO"/>
        </w:rPr>
        <w:t xml:space="preserve"> (</w:t>
      </w:r>
      <w:proofErr w:type="spellStart"/>
      <w:r w:rsidR="007626D3" w:rsidRPr="00EA047E">
        <w:rPr>
          <w:rFonts w:ascii="Times" w:hAnsi="Times"/>
          <w:b/>
          <w:bCs/>
          <w:sz w:val="24"/>
          <w:szCs w:val="24"/>
          <w:lang w:val="ro-RO"/>
        </w:rPr>
        <w:t>BIP</w:t>
      </w:r>
      <w:r w:rsidR="00897794">
        <w:rPr>
          <w:rFonts w:ascii="Times" w:hAnsi="Times"/>
          <w:b/>
          <w:bCs/>
          <w:sz w:val="24"/>
          <w:szCs w:val="24"/>
          <w:lang w:val="ro-RO"/>
        </w:rPr>
        <w:t>s</w:t>
      </w:r>
      <w:proofErr w:type="spellEnd"/>
      <w:r w:rsidR="007626D3" w:rsidRPr="00EA047E">
        <w:rPr>
          <w:rFonts w:ascii="Times" w:hAnsi="Times"/>
          <w:b/>
          <w:bCs/>
          <w:sz w:val="24"/>
          <w:szCs w:val="24"/>
          <w:lang w:val="ro-RO"/>
        </w:rPr>
        <w:t>)</w:t>
      </w:r>
      <w:r w:rsidR="00B673C3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>
        <w:rPr>
          <w:rFonts w:ascii="Times" w:hAnsi="Times"/>
          <w:b/>
          <w:bCs/>
          <w:sz w:val="24"/>
          <w:szCs w:val="24"/>
          <w:lang w:val="ro-RO"/>
        </w:rPr>
        <w:t>dedicate studenților în științe socio-umane</w:t>
      </w:r>
      <w:r w:rsidR="001E2A85">
        <w:rPr>
          <w:rFonts w:ascii="Times" w:hAnsi="Times"/>
          <w:b/>
          <w:bCs/>
          <w:sz w:val="24"/>
          <w:szCs w:val="24"/>
          <w:lang w:val="ro-RO"/>
        </w:rPr>
        <w:t>. Termen-limită de înscriere</w:t>
      </w:r>
      <w:r w:rsidR="00D36502">
        <w:rPr>
          <w:rFonts w:ascii="Times" w:hAnsi="Times"/>
          <w:b/>
          <w:bCs/>
          <w:sz w:val="24"/>
          <w:szCs w:val="24"/>
          <w:lang w:val="ro-RO"/>
        </w:rPr>
        <w:t xml:space="preserve">: </w:t>
      </w:r>
      <w:r w:rsidR="001E2A85">
        <w:rPr>
          <w:rFonts w:ascii="Times" w:hAnsi="Times"/>
          <w:b/>
          <w:bCs/>
          <w:sz w:val="24"/>
          <w:szCs w:val="24"/>
          <w:lang w:val="ro-RO"/>
        </w:rPr>
        <w:t>28 februarie 2023</w:t>
      </w:r>
    </w:p>
    <w:p w14:paraId="1EF9133D" w14:textId="77777777" w:rsidR="00CD2ECF" w:rsidRPr="00EA047E" w:rsidRDefault="00CD2ECF" w:rsidP="00C7355E">
      <w:pPr>
        <w:spacing w:after="0" w:line="360" w:lineRule="auto"/>
        <w:rPr>
          <w:rFonts w:ascii="Times" w:hAnsi="Times"/>
          <w:b/>
          <w:bCs/>
          <w:sz w:val="24"/>
          <w:szCs w:val="24"/>
          <w:lang w:val="ro-RO"/>
        </w:rPr>
      </w:pPr>
    </w:p>
    <w:p w14:paraId="4FAC744F" w14:textId="0F076489" w:rsidR="0062665E" w:rsidRDefault="00CD2ECF" w:rsidP="00C7355E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r w:rsidRPr="00EA047E">
        <w:rPr>
          <w:rFonts w:ascii="Times" w:hAnsi="Times"/>
          <w:b/>
          <w:bCs/>
          <w:sz w:val="24"/>
          <w:szCs w:val="24"/>
          <w:lang w:val="ro-RO"/>
        </w:rPr>
        <w:t xml:space="preserve">CIVIS </w:t>
      </w:r>
      <w:r w:rsidR="00B62CB4">
        <w:rPr>
          <w:rFonts w:ascii="Times" w:hAnsi="Times"/>
          <w:b/>
          <w:bCs/>
          <w:sz w:val="24"/>
          <w:szCs w:val="24"/>
          <w:lang w:val="ro-RO"/>
        </w:rPr>
        <w:t>a lansat o nouă</w:t>
      </w:r>
      <w:r w:rsidR="00FC1AF2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DD3FCD" w:rsidRPr="00EA047E">
        <w:rPr>
          <w:rFonts w:ascii="Times" w:hAnsi="Times"/>
          <w:b/>
          <w:bCs/>
          <w:sz w:val="24"/>
          <w:szCs w:val="24"/>
          <w:lang w:val="ro-RO"/>
        </w:rPr>
        <w:t>seri</w:t>
      </w:r>
      <w:r w:rsidR="00B62CB4">
        <w:rPr>
          <w:rFonts w:ascii="Times" w:hAnsi="Times"/>
          <w:b/>
          <w:bCs/>
          <w:sz w:val="24"/>
          <w:szCs w:val="24"/>
          <w:lang w:val="ro-RO"/>
        </w:rPr>
        <w:t xml:space="preserve">e </w:t>
      </w:r>
      <w:r w:rsidRPr="00EA047E">
        <w:rPr>
          <w:rFonts w:ascii="Times" w:hAnsi="Times"/>
          <w:b/>
          <w:bCs/>
          <w:sz w:val="24"/>
          <w:szCs w:val="24"/>
          <w:lang w:val="ro-RO"/>
        </w:rPr>
        <w:t xml:space="preserve">de </w:t>
      </w:r>
      <w:r w:rsidR="007100C7" w:rsidRPr="00EA047E">
        <w:rPr>
          <w:rFonts w:ascii="Times" w:hAnsi="Times"/>
          <w:b/>
          <w:bCs/>
          <w:sz w:val="24"/>
          <w:szCs w:val="24"/>
          <w:lang w:val="ro-RO"/>
        </w:rPr>
        <w:t>cursuri hibride intensive</w:t>
      </w:r>
      <w:r w:rsidRPr="00EA047E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7100C7" w:rsidRPr="00EA047E">
        <w:rPr>
          <w:rFonts w:ascii="Times" w:hAnsi="Times"/>
          <w:b/>
          <w:bCs/>
          <w:sz w:val="24"/>
          <w:szCs w:val="24"/>
          <w:lang w:val="ro-RO"/>
        </w:rPr>
        <w:t>(</w:t>
      </w:r>
      <w:proofErr w:type="spellStart"/>
      <w:r w:rsidRPr="00EA047E">
        <w:rPr>
          <w:rFonts w:ascii="Times" w:hAnsi="Times"/>
          <w:b/>
          <w:bCs/>
          <w:sz w:val="24"/>
          <w:szCs w:val="24"/>
          <w:lang w:val="ro-RO"/>
        </w:rPr>
        <w:t>Blended</w:t>
      </w:r>
      <w:proofErr w:type="spellEnd"/>
      <w:r w:rsidRPr="00EA047E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7626D3" w:rsidRPr="00EA047E">
        <w:rPr>
          <w:rFonts w:ascii="Times" w:hAnsi="Times"/>
          <w:b/>
          <w:bCs/>
          <w:sz w:val="24"/>
          <w:szCs w:val="24"/>
          <w:lang w:val="ro-RO"/>
        </w:rPr>
        <w:t xml:space="preserve">Intensive </w:t>
      </w:r>
      <w:proofErr w:type="spellStart"/>
      <w:r w:rsidR="007626D3" w:rsidRPr="00EA047E">
        <w:rPr>
          <w:rFonts w:ascii="Times" w:hAnsi="Times"/>
          <w:b/>
          <w:bCs/>
          <w:sz w:val="24"/>
          <w:szCs w:val="24"/>
          <w:lang w:val="ro-RO"/>
        </w:rPr>
        <w:t>Programmes</w:t>
      </w:r>
      <w:proofErr w:type="spellEnd"/>
      <w:r w:rsidR="00DD3FCD" w:rsidRPr="00EA047E">
        <w:rPr>
          <w:rFonts w:ascii="Times" w:hAnsi="Times"/>
          <w:b/>
          <w:bCs/>
          <w:sz w:val="24"/>
          <w:szCs w:val="24"/>
          <w:lang w:val="ro-RO"/>
        </w:rPr>
        <w:t xml:space="preserve"> – </w:t>
      </w:r>
      <w:proofErr w:type="spellStart"/>
      <w:r w:rsidR="00DD3FCD" w:rsidRPr="00EA047E">
        <w:rPr>
          <w:rFonts w:ascii="Times" w:hAnsi="Times"/>
          <w:b/>
          <w:bCs/>
          <w:sz w:val="24"/>
          <w:szCs w:val="24"/>
          <w:lang w:val="ro-RO"/>
        </w:rPr>
        <w:t>BIP</w:t>
      </w:r>
      <w:r w:rsidR="00897794">
        <w:rPr>
          <w:rFonts w:ascii="Times" w:hAnsi="Times"/>
          <w:b/>
          <w:bCs/>
          <w:sz w:val="24"/>
          <w:szCs w:val="24"/>
          <w:lang w:val="ro-RO"/>
        </w:rPr>
        <w:t>s</w:t>
      </w:r>
      <w:proofErr w:type="spellEnd"/>
      <w:r w:rsidR="007100C7" w:rsidRPr="00EA047E">
        <w:rPr>
          <w:rFonts w:ascii="Times" w:hAnsi="Times"/>
          <w:b/>
          <w:bCs/>
          <w:sz w:val="24"/>
          <w:szCs w:val="24"/>
          <w:lang w:val="ro-RO"/>
        </w:rPr>
        <w:t>)</w:t>
      </w:r>
      <w:r w:rsidR="00DD3FCD" w:rsidRPr="00EA047E">
        <w:rPr>
          <w:rFonts w:ascii="Times" w:hAnsi="Times"/>
          <w:b/>
          <w:bCs/>
          <w:sz w:val="24"/>
          <w:szCs w:val="24"/>
          <w:lang w:val="ro-RO"/>
        </w:rPr>
        <w:t xml:space="preserve"> în cadrul programului de mobilitate </w:t>
      </w:r>
      <w:r w:rsidR="007626D3" w:rsidRPr="00EA047E">
        <w:rPr>
          <w:rFonts w:ascii="Times" w:hAnsi="Times"/>
          <w:b/>
          <w:bCs/>
          <w:sz w:val="24"/>
          <w:szCs w:val="24"/>
          <w:lang w:val="ro-RO"/>
        </w:rPr>
        <w:t>Erasmus+.</w:t>
      </w:r>
      <w:r w:rsidR="00B62CB4">
        <w:rPr>
          <w:rFonts w:ascii="Times" w:hAnsi="Times"/>
          <w:b/>
          <w:bCs/>
          <w:sz w:val="24"/>
          <w:szCs w:val="24"/>
          <w:lang w:val="ro-RO"/>
        </w:rPr>
        <w:t xml:space="preserve"> </w:t>
      </w:r>
    </w:p>
    <w:p w14:paraId="02601D7A" w14:textId="32BF416E" w:rsidR="00C7488C" w:rsidRPr="00EA047E" w:rsidRDefault="00C7488C" w:rsidP="00C7488C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>
        <w:rPr>
          <w:rFonts w:ascii="Times" w:hAnsi="Times"/>
          <w:b/>
          <w:bCs/>
          <w:sz w:val="24"/>
          <w:szCs w:val="24"/>
          <w:lang w:val="ro-RO"/>
        </w:rPr>
        <w:t>Studenții</w:t>
      </w:r>
      <w:r w:rsidRPr="00FC1AF2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>
        <w:rPr>
          <w:rFonts w:ascii="Times" w:hAnsi="Times"/>
          <w:b/>
          <w:bCs/>
          <w:sz w:val="24"/>
          <w:szCs w:val="24"/>
          <w:lang w:val="ro-RO"/>
        </w:rPr>
        <w:t xml:space="preserve">în științe socio-umane </w:t>
      </w:r>
      <w:r w:rsidRPr="00FC1AF2">
        <w:rPr>
          <w:rFonts w:ascii="Times" w:hAnsi="Times"/>
          <w:b/>
          <w:bCs/>
          <w:sz w:val="24"/>
          <w:szCs w:val="24"/>
          <w:lang w:val="ro-RO"/>
        </w:rPr>
        <w:t>de la toate nivelurile de studii</w:t>
      </w:r>
      <w:r>
        <w:rPr>
          <w:rFonts w:ascii="Times" w:hAnsi="Times"/>
          <w:bCs/>
          <w:sz w:val="24"/>
          <w:szCs w:val="24"/>
          <w:lang w:val="ro-RO"/>
        </w:rPr>
        <w:t xml:space="preserve"> </w:t>
      </w:r>
      <w:r w:rsidRPr="00C7488C">
        <w:rPr>
          <w:rFonts w:ascii="Times" w:hAnsi="Times"/>
          <w:b/>
          <w:bCs/>
          <w:sz w:val="24"/>
          <w:szCs w:val="24"/>
          <w:lang w:val="ro-RO"/>
        </w:rPr>
        <w:t>și din toate zonele tematice circumscrise domeni</w:t>
      </w:r>
      <w:r w:rsidR="00BB7110">
        <w:rPr>
          <w:rFonts w:ascii="Times" w:hAnsi="Times"/>
          <w:b/>
          <w:bCs/>
          <w:sz w:val="24"/>
          <w:szCs w:val="24"/>
          <w:lang w:val="ro-RO"/>
        </w:rPr>
        <w:t xml:space="preserve">ilor </w:t>
      </w:r>
      <w:r w:rsidR="001E2A85">
        <w:rPr>
          <w:rFonts w:ascii="Times" w:hAnsi="Times"/>
          <w:b/>
          <w:bCs/>
          <w:sz w:val="24"/>
          <w:szCs w:val="24"/>
          <w:lang w:val="ro-RO"/>
        </w:rPr>
        <w:t xml:space="preserve">socio-umane </w:t>
      </w:r>
      <w:r>
        <w:rPr>
          <w:rFonts w:ascii="Times" w:hAnsi="Times"/>
          <w:bCs/>
          <w:sz w:val="24"/>
          <w:szCs w:val="24"/>
          <w:lang w:val="ro-RO"/>
        </w:rPr>
        <w:t xml:space="preserve">au astfel </w:t>
      </w:r>
      <w:r w:rsidRPr="00FC1AF2">
        <w:rPr>
          <w:rFonts w:ascii="Times" w:hAnsi="Times"/>
          <w:b/>
          <w:bCs/>
          <w:sz w:val="24"/>
          <w:szCs w:val="24"/>
          <w:lang w:val="ro-RO"/>
        </w:rPr>
        <w:t>oportunitatea</w:t>
      </w:r>
      <w:r>
        <w:rPr>
          <w:rFonts w:ascii="Times" w:hAnsi="Times"/>
          <w:bCs/>
          <w:sz w:val="24"/>
          <w:szCs w:val="24"/>
          <w:lang w:val="ro-RO"/>
        </w:rPr>
        <w:t xml:space="preserve"> de a se </w:t>
      </w:r>
      <w:r w:rsidRPr="00EA047E">
        <w:rPr>
          <w:rFonts w:ascii="Times" w:hAnsi="Times"/>
          <w:bCs/>
          <w:sz w:val="24"/>
          <w:szCs w:val="24"/>
          <w:lang w:val="ro-RO"/>
        </w:rPr>
        <w:t xml:space="preserve">înscrie la </w:t>
      </w:r>
      <w:r>
        <w:rPr>
          <w:rFonts w:ascii="Times" w:hAnsi="Times"/>
          <w:bCs/>
          <w:sz w:val="24"/>
          <w:szCs w:val="24"/>
          <w:lang w:val="ro-RO"/>
        </w:rPr>
        <w:t xml:space="preserve">o serie de </w:t>
      </w:r>
      <w:proofErr w:type="spellStart"/>
      <w:r>
        <w:rPr>
          <w:rFonts w:ascii="Times" w:hAnsi="Times"/>
          <w:b/>
          <w:bCs/>
          <w:sz w:val="24"/>
          <w:szCs w:val="24"/>
          <w:lang w:val="ro-RO"/>
        </w:rPr>
        <w:t>BIPs</w:t>
      </w:r>
      <w:proofErr w:type="spellEnd"/>
      <w:r>
        <w:rPr>
          <w:rFonts w:ascii="Times" w:hAnsi="Times"/>
          <w:b/>
          <w:bCs/>
          <w:sz w:val="24"/>
          <w:szCs w:val="24"/>
          <w:lang w:val="ro-RO"/>
        </w:rPr>
        <w:t xml:space="preserve">, toate având termenul-limită de înscriere </w:t>
      </w:r>
      <w:r w:rsidR="001E2A85">
        <w:rPr>
          <w:rFonts w:ascii="Times" w:hAnsi="Times"/>
          <w:b/>
          <w:bCs/>
          <w:sz w:val="24"/>
          <w:szCs w:val="24"/>
          <w:lang w:val="ro-RO"/>
        </w:rPr>
        <w:t xml:space="preserve">28 februarie </w:t>
      </w:r>
      <w:r w:rsidR="001E2A85" w:rsidRPr="00EA047E">
        <w:rPr>
          <w:rFonts w:ascii="Times" w:hAnsi="Times"/>
          <w:b/>
          <w:bCs/>
          <w:sz w:val="24"/>
          <w:szCs w:val="24"/>
          <w:lang w:val="ro-RO"/>
        </w:rPr>
        <w:t>202</w:t>
      </w:r>
      <w:r w:rsidR="001E2A85">
        <w:rPr>
          <w:rFonts w:ascii="Times" w:hAnsi="Times"/>
          <w:b/>
          <w:bCs/>
          <w:sz w:val="24"/>
          <w:szCs w:val="24"/>
          <w:lang w:val="ro-RO"/>
        </w:rPr>
        <w:t>3</w:t>
      </w:r>
      <w:r w:rsidRPr="00EA047E">
        <w:rPr>
          <w:rFonts w:ascii="Times" w:hAnsi="Times"/>
          <w:b/>
          <w:bCs/>
          <w:sz w:val="24"/>
          <w:szCs w:val="24"/>
          <w:lang w:val="ro-RO"/>
        </w:rPr>
        <w:t>:</w:t>
      </w:r>
    </w:p>
    <w:bookmarkStart w:id="0" w:name="_Hlk126587398"/>
    <w:p w14:paraId="619BAE79" w14:textId="77777777" w:rsidR="001E2A85" w:rsidRPr="00F4046B" w:rsidRDefault="001E2A85" w:rsidP="001E2A85">
      <w:pPr>
        <w:pStyle w:val="Listparagraf"/>
        <w:numPr>
          <w:ilvl w:val="0"/>
          <w:numId w:val="6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r w:rsidRPr="00F4046B">
        <w:fldChar w:fldCharType="begin"/>
      </w:r>
      <w:r w:rsidRPr="00F4046B">
        <w:rPr>
          <w:rFonts w:ascii="Times" w:hAnsi="Times"/>
          <w:b/>
          <w:sz w:val="24"/>
          <w:szCs w:val="24"/>
        </w:rPr>
        <w:instrText xml:space="preserve"> HYPERLINK "https://civis.eu/en/civis-courses/child-migrant-refugee-voices-for-viable-cities" \t "_blank" </w:instrText>
      </w:r>
      <w:r w:rsidRPr="00F4046B">
        <w:fldChar w:fldCharType="separate"/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Child</w:t>
      </w:r>
      <w:proofErr w:type="spellEnd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 xml:space="preserve">, </w:t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migrant</w:t>
      </w:r>
      <w:proofErr w:type="spellEnd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 xml:space="preserve">, </w:t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refugee</w:t>
      </w:r>
      <w:proofErr w:type="spellEnd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 xml:space="preserve"> </w:t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voices</w:t>
      </w:r>
      <w:proofErr w:type="spellEnd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 xml:space="preserve"> for </w:t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viable</w:t>
      </w:r>
      <w:proofErr w:type="spellEnd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 xml:space="preserve"> </w:t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cities</w:t>
      </w:r>
      <w:proofErr w:type="spellEnd"/>
      <w:r w:rsidRPr="00F4046B">
        <w:rPr>
          <w:rStyle w:val="Hyperlink"/>
          <w:rFonts w:ascii="Times" w:hAnsi="Times"/>
          <w:b/>
          <w:bCs/>
          <w:sz w:val="24"/>
          <w:szCs w:val="24"/>
          <w:lang w:val="ro-RO"/>
        </w:rPr>
        <w:fldChar w:fldCharType="end"/>
      </w:r>
    </w:p>
    <w:p w14:paraId="2C81388B" w14:textId="77777777" w:rsidR="001E2A85" w:rsidRPr="00F4046B" w:rsidRDefault="00DE5959" w:rsidP="001E2A85">
      <w:pPr>
        <w:pStyle w:val="Listparagraf"/>
        <w:numPr>
          <w:ilvl w:val="0"/>
          <w:numId w:val="6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hyperlink r:id="rId6" w:tgtFrame="_blank" w:history="1"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Civic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engagement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in Europe: A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transdisciplinary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approach</w:t>
        </w:r>
        <w:proofErr w:type="spellEnd"/>
      </w:hyperlink>
    </w:p>
    <w:p w14:paraId="7462E524" w14:textId="77777777" w:rsidR="001E2A85" w:rsidRPr="00F4046B" w:rsidRDefault="001E2A85" w:rsidP="001E2A85">
      <w:pPr>
        <w:numPr>
          <w:ilvl w:val="0"/>
          <w:numId w:val="6"/>
        </w:numPr>
        <w:spacing w:after="0" w:line="360" w:lineRule="auto"/>
        <w:contextualSpacing/>
        <w:jc w:val="both"/>
        <w:rPr>
          <w:rStyle w:val="Hyperlink"/>
          <w:rFonts w:ascii="Times" w:hAnsi="Times"/>
          <w:b/>
          <w:bCs/>
          <w:sz w:val="24"/>
          <w:szCs w:val="24"/>
          <w:lang w:val="ro-RO"/>
        </w:rPr>
      </w:pPr>
      <w:r w:rsidRPr="00F4046B">
        <w:rPr>
          <w:rFonts w:ascii="Times" w:hAnsi="Times"/>
          <w:b/>
          <w:bCs/>
          <w:sz w:val="24"/>
          <w:szCs w:val="24"/>
          <w:lang w:val="ro-RO"/>
        </w:rPr>
        <w:fldChar w:fldCharType="begin"/>
      </w:r>
      <w:r w:rsidRPr="00F4046B">
        <w:rPr>
          <w:rFonts w:ascii="Times" w:hAnsi="Times"/>
          <w:b/>
          <w:bCs/>
          <w:sz w:val="24"/>
          <w:szCs w:val="24"/>
          <w:lang w:val="ro-RO"/>
        </w:rPr>
        <w:instrText xml:space="preserve"> HYPERLINK "https://civis.eu/en/civis-courses/culture-and-politics-new-forms-of-engagement-in-the-mediterranean-area-2000-2022" </w:instrText>
      </w:r>
      <w:r w:rsidRPr="00F4046B">
        <w:rPr>
          <w:rFonts w:ascii="Times" w:hAnsi="Times"/>
          <w:b/>
          <w:bCs/>
          <w:sz w:val="24"/>
          <w:szCs w:val="24"/>
          <w:lang w:val="ro-RO"/>
        </w:rPr>
        <w:fldChar w:fldCharType="separate"/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Culture</w:t>
      </w:r>
      <w:proofErr w:type="spellEnd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 xml:space="preserve"> </w:t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and</w:t>
      </w:r>
      <w:proofErr w:type="spellEnd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 xml:space="preserve"> </w:t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politics</w:t>
      </w:r>
      <w:proofErr w:type="spellEnd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 xml:space="preserve">. New </w:t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forms</w:t>
      </w:r>
      <w:proofErr w:type="spellEnd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 xml:space="preserve"> of </w:t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engagement</w:t>
      </w:r>
      <w:proofErr w:type="spellEnd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 xml:space="preserve"> in </w:t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the</w:t>
      </w:r>
      <w:proofErr w:type="spellEnd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 xml:space="preserve"> </w:t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Mediterranean</w:t>
      </w:r>
      <w:proofErr w:type="spellEnd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 xml:space="preserve"> </w:t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area</w:t>
      </w:r>
      <w:proofErr w:type="spellEnd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 xml:space="preserve"> (2000-2022)</w:t>
      </w:r>
    </w:p>
    <w:p w14:paraId="10FD7C35" w14:textId="77777777" w:rsidR="001E2A85" w:rsidRPr="00F4046B" w:rsidRDefault="001E2A85" w:rsidP="001E2A85">
      <w:pPr>
        <w:pStyle w:val="Listparagraf"/>
        <w:numPr>
          <w:ilvl w:val="0"/>
          <w:numId w:val="6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r w:rsidRPr="00F4046B">
        <w:rPr>
          <w:rFonts w:ascii="Times" w:hAnsi="Times"/>
          <w:b/>
          <w:bCs/>
          <w:sz w:val="24"/>
          <w:szCs w:val="24"/>
          <w:lang w:val="ro-RO"/>
        </w:rPr>
        <w:fldChar w:fldCharType="end"/>
      </w:r>
      <w:hyperlink r:id="rId7" w:tgtFrame="_blank" w:history="1">
        <w:r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Digital </w:t>
        </w:r>
        <w:proofErr w:type="spellStart"/>
        <w:r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learning</w:t>
        </w:r>
        <w:proofErr w:type="spellEnd"/>
        <w:r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for </w:t>
        </w:r>
        <w:proofErr w:type="spellStart"/>
        <w:r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development</w:t>
        </w:r>
        <w:proofErr w:type="spellEnd"/>
        <w:r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of soft </w:t>
        </w:r>
        <w:proofErr w:type="spellStart"/>
        <w:r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skills</w:t>
        </w:r>
        <w:proofErr w:type="spellEnd"/>
      </w:hyperlink>
    </w:p>
    <w:p w14:paraId="6792C6E8" w14:textId="77777777" w:rsidR="001E2A85" w:rsidRPr="00F4046B" w:rsidRDefault="00DE5959" w:rsidP="001E2A85">
      <w:pPr>
        <w:pStyle w:val="Listparagraf"/>
        <w:numPr>
          <w:ilvl w:val="0"/>
          <w:numId w:val="6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hyperlink r:id="rId8" w:tgtFrame="_blank" w:history="1"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Environmental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challenges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facing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Danube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River</w:t>
        </w:r>
      </w:hyperlink>
    </w:p>
    <w:p w14:paraId="04E5A154" w14:textId="77777777" w:rsidR="001E2A85" w:rsidRPr="00F4046B" w:rsidRDefault="00DE5959" w:rsidP="001E2A85">
      <w:pPr>
        <w:pStyle w:val="Listparagraf"/>
        <w:numPr>
          <w:ilvl w:val="0"/>
          <w:numId w:val="6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hyperlink r:id="rId9" w:history="1"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French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travellers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in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Mediterranean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lands</w:t>
        </w:r>
        <w:proofErr w:type="spellEnd"/>
      </w:hyperlink>
    </w:p>
    <w:bookmarkEnd w:id="0"/>
    <w:p w14:paraId="786ACE55" w14:textId="77777777" w:rsidR="001E2A85" w:rsidRPr="00F4046B" w:rsidRDefault="001E2A85" w:rsidP="001E2A85">
      <w:pPr>
        <w:pStyle w:val="Listparagraf"/>
        <w:numPr>
          <w:ilvl w:val="0"/>
          <w:numId w:val="6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r w:rsidRPr="00F4046B">
        <w:fldChar w:fldCharType="begin"/>
      </w:r>
      <w:r w:rsidRPr="00F4046B">
        <w:rPr>
          <w:rFonts w:ascii="Times" w:hAnsi="Times"/>
          <w:b/>
          <w:sz w:val="24"/>
          <w:szCs w:val="24"/>
        </w:rPr>
        <w:instrText>HYPERLINK "https://civis.eu/en/civis-courses/from-medicinal-plants-to-drug-products" \t "_blank"</w:instrText>
      </w:r>
      <w:r w:rsidRPr="00F4046B">
        <w:fldChar w:fldCharType="separate"/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From</w:t>
      </w:r>
      <w:proofErr w:type="spellEnd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 xml:space="preserve"> medicinal </w:t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plants</w:t>
      </w:r>
      <w:proofErr w:type="spellEnd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 xml:space="preserve"> </w:t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to</w:t>
      </w:r>
      <w:proofErr w:type="spellEnd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 xml:space="preserve"> drug </w:t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products</w:t>
      </w:r>
      <w:proofErr w:type="spellEnd"/>
      <w:r w:rsidRPr="00F4046B">
        <w:rPr>
          <w:rStyle w:val="Hyperlink"/>
          <w:rFonts w:ascii="Times" w:hAnsi="Times"/>
          <w:b/>
          <w:bCs/>
          <w:sz w:val="24"/>
          <w:szCs w:val="24"/>
          <w:lang w:val="ro-RO"/>
        </w:rPr>
        <w:fldChar w:fldCharType="end"/>
      </w:r>
    </w:p>
    <w:p w14:paraId="347A8346" w14:textId="77777777" w:rsidR="001E2A85" w:rsidRPr="00F4046B" w:rsidRDefault="00DE5959" w:rsidP="001E2A85">
      <w:pPr>
        <w:pStyle w:val="Listparagraf"/>
        <w:numPr>
          <w:ilvl w:val="0"/>
          <w:numId w:val="6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hyperlink r:id="rId10" w:tgtFrame="_blank" w:history="1"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Going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public –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challenges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of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contemporary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anthropology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folklore</w:t>
        </w:r>
        <w:proofErr w:type="spellEnd"/>
      </w:hyperlink>
    </w:p>
    <w:p w14:paraId="5B0AD996" w14:textId="77777777" w:rsidR="001E2A85" w:rsidRPr="00F4046B" w:rsidRDefault="00DE5959" w:rsidP="001E2A85">
      <w:pPr>
        <w:pStyle w:val="Listparagraf"/>
        <w:numPr>
          <w:ilvl w:val="0"/>
          <w:numId w:val="6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hyperlink r:id="rId11" w:tgtFrame="_blank" w:history="1"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Governing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in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times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of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crisis</w:t>
        </w:r>
        <w:proofErr w:type="spellEnd"/>
      </w:hyperlink>
    </w:p>
    <w:p w14:paraId="4A4A426F" w14:textId="77777777" w:rsidR="001E2A85" w:rsidRPr="00F4046B" w:rsidRDefault="00DE5959" w:rsidP="001E2A85">
      <w:pPr>
        <w:pStyle w:val="Listparagraf"/>
        <w:numPr>
          <w:ilvl w:val="0"/>
          <w:numId w:val="6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hyperlink r:id="rId12" w:tgtFrame="_blank" w:history="1"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Heritage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&amp;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Innovation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: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Art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Nouveau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,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past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,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present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&amp;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future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challenges</w:t>
        </w:r>
        <w:proofErr w:type="spellEnd"/>
      </w:hyperlink>
    </w:p>
    <w:p w14:paraId="1DE3683B" w14:textId="77777777" w:rsidR="001E2A85" w:rsidRPr="00F4046B" w:rsidRDefault="00DE5959" w:rsidP="001E2A85">
      <w:pPr>
        <w:pStyle w:val="Listparagraf"/>
        <w:numPr>
          <w:ilvl w:val="0"/>
          <w:numId w:val="6"/>
        </w:numPr>
        <w:spacing w:after="0" w:line="360" w:lineRule="auto"/>
        <w:jc w:val="both"/>
        <w:rPr>
          <w:rStyle w:val="Hyperlink"/>
          <w:rFonts w:ascii="Times" w:hAnsi="Times"/>
          <w:b/>
          <w:bCs/>
          <w:sz w:val="24"/>
          <w:szCs w:val="24"/>
          <w:lang w:val="ro-RO"/>
        </w:rPr>
      </w:pPr>
      <w:hyperlink r:id="rId13" w:tgtFrame="_blank" w:history="1"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Latin America in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global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networks</w:t>
        </w:r>
        <w:proofErr w:type="spellEnd"/>
      </w:hyperlink>
    </w:p>
    <w:bookmarkStart w:id="1" w:name="_Hlk126587415"/>
    <w:p w14:paraId="382252FC" w14:textId="77777777" w:rsidR="001E2A85" w:rsidRPr="00F4046B" w:rsidRDefault="001E2A85" w:rsidP="001E2A85">
      <w:pPr>
        <w:pStyle w:val="Listparagraf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" w:hAnsi="Times"/>
          <w:b/>
          <w:bCs/>
          <w:sz w:val="24"/>
          <w:szCs w:val="24"/>
          <w:lang w:val="ro-RO"/>
        </w:rPr>
      </w:pPr>
      <w:r w:rsidRPr="00F4046B">
        <w:rPr>
          <w:rFonts w:ascii="Times" w:hAnsi="Times"/>
          <w:b/>
          <w:bCs/>
          <w:sz w:val="24"/>
          <w:szCs w:val="24"/>
          <w:lang w:val="ro-RO"/>
        </w:rPr>
        <w:fldChar w:fldCharType="begin"/>
      </w:r>
      <w:r w:rsidRPr="00F4046B">
        <w:rPr>
          <w:rFonts w:ascii="Times" w:hAnsi="Times"/>
          <w:b/>
          <w:bCs/>
          <w:sz w:val="24"/>
          <w:szCs w:val="24"/>
          <w:lang w:val="ro-RO"/>
        </w:rPr>
        <w:instrText xml:space="preserve"> HYPERLINK "https://civis.eu/en/civis-courses/madrid-civis-orchestra-academy-2023" </w:instrText>
      </w:r>
      <w:r w:rsidRPr="00F4046B">
        <w:rPr>
          <w:rFonts w:ascii="Times" w:hAnsi="Times"/>
          <w:b/>
          <w:bCs/>
          <w:sz w:val="24"/>
          <w:szCs w:val="24"/>
          <w:lang w:val="ro-RO"/>
        </w:rPr>
        <w:fldChar w:fldCharType="separate"/>
      </w:r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Madrid CIVIS Orchestra Academy 2023</w:t>
      </w:r>
      <w:r w:rsidRPr="00F4046B">
        <w:rPr>
          <w:rFonts w:ascii="Times" w:hAnsi="Times"/>
          <w:b/>
          <w:bCs/>
          <w:sz w:val="24"/>
          <w:szCs w:val="24"/>
          <w:lang w:val="ro-RO"/>
        </w:rPr>
        <w:fldChar w:fldCharType="end"/>
      </w:r>
    </w:p>
    <w:bookmarkEnd w:id="1"/>
    <w:p w14:paraId="17D66631" w14:textId="77777777" w:rsidR="001E2A85" w:rsidRPr="00F4046B" w:rsidRDefault="001E2A85" w:rsidP="001E2A85">
      <w:pPr>
        <w:pStyle w:val="Listparagraf"/>
        <w:numPr>
          <w:ilvl w:val="0"/>
          <w:numId w:val="6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r w:rsidRPr="00F4046B">
        <w:fldChar w:fldCharType="begin"/>
      </w:r>
      <w:r w:rsidRPr="00F4046B">
        <w:rPr>
          <w:rFonts w:ascii="Times" w:hAnsi="Times"/>
          <w:b/>
          <w:sz w:val="24"/>
          <w:szCs w:val="24"/>
        </w:rPr>
        <w:instrText>HYPERLINK "https://civis.eu/en/civis-courses/making-visible-the-invisibles" \t "_blank"</w:instrText>
      </w:r>
      <w:r w:rsidRPr="00F4046B">
        <w:fldChar w:fldCharType="separate"/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Making</w:t>
      </w:r>
      <w:proofErr w:type="spellEnd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 xml:space="preserve"> </w:t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visible</w:t>
      </w:r>
      <w:proofErr w:type="spellEnd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 xml:space="preserve"> </w:t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the</w:t>
      </w:r>
      <w:proofErr w:type="spellEnd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 xml:space="preserve"> </w:t>
      </w:r>
      <w:proofErr w:type="spellStart"/>
      <w:r w:rsidRPr="00F4046B">
        <w:rPr>
          <w:rStyle w:val="Hyperlink"/>
          <w:rFonts w:ascii="Times" w:hAnsi="Times"/>
          <w:b/>
          <w:sz w:val="24"/>
          <w:szCs w:val="24"/>
          <w:lang w:val="ro-RO"/>
        </w:rPr>
        <w:t>invisibles</w:t>
      </w:r>
      <w:proofErr w:type="spellEnd"/>
      <w:r w:rsidRPr="00F4046B">
        <w:rPr>
          <w:rStyle w:val="Hyperlink"/>
          <w:rFonts w:ascii="Times" w:hAnsi="Times"/>
          <w:b/>
          <w:bCs/>
          <w:sz w:val="24"/>
          <w:szCs w:val="24"/>
          <w:lang w:val="ro-RO"/>
        </w:rPr>
        <w:fldChar w:fldCharType="end"/>
      </w:r>
    </w:p>
    <w:p w14:paraId="171B14B5" w14:textId="77777777" w:rsidR="001E2A85" w:rsidRPr="00F4046B" w:rsidRDefault="00DE5959" w:rsidP="001E2A85">
      <w:pPr>
        <w:pStyle w:val="Listparagraf"/>
        <w:numPr>
          <w:ilvl w:val="0"/>
          <w:numId w:val="6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hyperlink r:id="rId14" w:tgtFrame="_blank" w:history="1"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Meanings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understanding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via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proofs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.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Logical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epistemological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approaches</w:t>
        </w:r>
        <w:proofErr w:type="spellEnd"/>
      </w:hyperlink>
    </w:p>
    <w:p w14:paraId="04F6325C" w14:textId="77777777" w:rsidR="001E2A85" w:rsidRPr="00F4046B" w:rsidRDefault="00DE5959" w:rsidP="001E2A85">
      <w:pPr>
        <w:pStyle w:val="Listparagraf"/>
        <w:numPr>
          <w:ilvl w:val="0"/>
          <w:numId w:val="6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hyperlink r:id="rId15" w:tgtFrame="_blank" w:history="1"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Sacred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sounds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,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sacred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spaces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: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Occidental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Mediterranean</w:t>
        </w:r>
        <w:proofErr w:type="spellEnd"/>
      </w:hyperlink>
    </w:p>
    <w:p w14:paraId="73F69549" w14:textId="77777777" w:rsidR="001E2A85" w:rsidRPr="00F4046B" w:rsidRDefault="00DE5959" w:rsidP="001E2A85">
      <w:pPr>
        <w:pStyle w:val="Listparagraf"/>
        <w:numPr>
          <w:ilvl w:val="0"/>
          <w:numId w:val="6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hyperlink r:id="rId16" w:tgtFrame="_blank" w:history="1"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Science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communication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: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sharing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knowledge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creating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connections</w:t>
        </w:r>
        <w:proofErr w:type="spellEnd"/>
      </w:hyperlink>
    </w:p>
    <w:p w14:paraId="55CA159E" w14:textId="77777777" w:rsidR="001E2A85" w:rsidRPr="00F4046B" w:rsidRDefault="00DE5959" w:rsidP="001E2A85">
      <w:pPr>
        <w:pStyle w:val="Listparagraf"/>
        <w:numPr>
          <w:ilvl w:val="0"/>
          <w:numId w:val="6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hyperlink r:id="rId17" w:tgtFrame="_blank" w:history="1"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Sustainability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,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reforms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environmental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challenges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: The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future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of EU</w:t>
        </w:r>
      </w:hyperlink>
    </w:p>
    <w:p w14:paraId="44AC313B" w14:textId="77777777" w:rsidR="001E2A85" w:rsidRPr="00F4046B" w:rsidRDefault="00DE5959" w:rsidP="001E2A85">
      <w:pPr>
        <w:pStyle w:val="Listparagraf"/>
        <w:numPr>
          <w:ilvl w:val="0"/>
          <w:numId w:val="6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hyperlink r:id="rId18" w:tgtFrame="_blank" w:history="1"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The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Ethics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of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Narratives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: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between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old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new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media</w:t>
        </w:r>
      </w:hyperlink>
    </w:p>
    <w:p w14:paraId="1CE96E51" w14:textId="77777777" w:rsidR="001E2A85" w:rsidRPr="00DE5959" w:rsidRDefault="00DE5959" w:rsidP="001E2A85">
      <w:pPr>
        <w:pStyle w:val="Listparagraf"/>
        <w:numPr>
          <w:ilvl w:val="0"/>
          <w:numId w:val="6"/>
        </w:numPr>
        <w:spacing w:after="0" w:line="360" w:lineRule="auto"/>
        <w:jc w:val="both"/>
        <w:rPr>
          <w:rStyle w:val="Hyperlink"/>
          <w:rFonts w:ascii="Times" w:hAnsi="Times"/>
          <w:b/>
          <w:bCs/>
          <w:sz w:val="24"/>
          <w:szCs w:val="24"/>
          <w:lang w:val="ro-RO"/>
        </w:rPr>
      </w:pPr>
      <w:hyperlink r:id="rId19" w:tgtFrame="_blank" w:history="1"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The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science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,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ethics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&amp;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governance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of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Human</w:t>
        </w:r>
        <w:proofErr w:type="spellEnd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Genome </w:t>
        </w:r>
        <w:proofErr w:type="spellStart"/>
        <w:r w:rsidR="001E2A85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Editing</w:t>
        </w:r>
        <w:proofErr w:type="spellEnd"/>
      </w:hyperlink>
    </w:p>
    <w:bookmarkStart w:id="2" w:name="_GoBack"/>
    <w:p w14:paraId="2B5F0F51" w14:textId="46E54966" w:rsidR="00DE5959" w:rsidRPr="00DE5959" w:rsidRDefault="00DE5959" w:rsidP="001E2A85">
      <w:pPr>
        <w:pStyle w:val="Listparagraf"/>
        <w:numPr>
          <w:ilvl w:val="0"/>
          <w:numId w:val="6"/>
        </w:numPr>
        <w:spacing w:after="0" w:line="360" w:lineRule="auto"/>
        <w:jc w:val="both"/>
        <w:rPr>
          <w:rStyle w:val="Hyperlink"/>
          <w:rFonts w:ascii="Times" w:hAnsi="Times"/>
          <w:b/>
          <w:sz w:val="24"/>
          <w:szCs w:val="24"/>
          <w:lang w:val="ro-RO"/>
        </w:rPr>
      </w:pPr>
      <w:r w:rsidRPr="00DE5959">
        <w:rPr>
          <w:rStyle w:val="Hyperlink"/>
          <w:rFonts w:ascii="Times" w:hAnsi="Times"/>
          <w:b/>
          <w:sz w:val="24"/>
          <w:szCs w:val="24"/>
          <w:lang w:val="ro-RO"/>
        </w:rPr>
        <w:fldChar w:fldCharType="begin"/>
      </w:r>
      <w:r w:rsidRPr="00DE5959">
        <w:rPr>
          <w:rStyle w:val="Hyperlink"/>
          <w:rFonts w:ascii="Times" w:hAnsi="Times"/>
          <w:b/>
          <w:sz w:val="24"/>
          <w:szCs w:val="24"/>
          <w:lang w:val="ro-RO"/>
        </w:rPr>
        <w:instrText xml:space="preserve"> HYPERLINK "https://civis.eu/en/civis-courses/landscapes-and-tourism-exploring-the-touristscapes-of-bucharest" \t "_blank" </w:instrText>
      </w:r>
      <w:r w:rsidRPr="00DE5959">
        <w:rPr>
          <w:rStyle w:val="Hyperlink"/>
          <w:rFonts w:ascii="Times" w:hAnsi="Times"/>
          <w:b/>
          <w:sz w:val="24"/>
          <w:szCs w:val="24"/>
          <w:lang w:val="ro-RO"/>
        </w:rPr>
        <w:fldChar w:fldCharType="separate"/>
      </w:r>
      <w:r w:rsidRPr="00DE5959">
        <w:rPr>
          <w:rStyle w:val="Hyperlink"/>
          <w:rFonts w:ascii="Times" w:hAnsi="Times"/>
          <w:b/>
          <w:sz w:val="24"/>
          <w:szCs w:val="24"/>
          <w:lang w:val="ro-RO"/>
        </w:rPr>
        <w:t xml:space="preserve">Landscapes and Tourism – Exploring the </w:t>
      </w:r>
      <w:proofErr w:type="spellStart"/>
      <w:r w:rsidRPr="00DE5959">
        <w:rPr>
          <w:rStyle w:val="Hyperlink"/>
          <w:rFonts w:ascii="Times" w:hAnsi="Times"/>
          <w:b/>
          <w:sz w:val="24"/>
          <w:szCs w:val="24"/>
          <w:lang w:val="ro-RO"/>
        </w:rPr>
        <w:t>touristscapes</w:t>
      </w:r>
      <w:proofErr w:type="spellEnd"/>
      <w:r w:rsidRPr="00DE5959">
        <w:rPr>
          <w:rStyle w:val="Hyperlink"/>
          <w:rFonts w:ascii="Times" w:hAnsi="Times"/>
          <w:b/>
          <w:sz w:val="24"/>
          <w:szCs w:val="24"/>
          <w:lang w:val="ro-RO"/>
        </w:rPr>
        <w:t xml:space="preserve"> of Bucharest</w:t>
      </w:r>
      <w:r w:rsidRPr="00DE5959">
        <w:rPr>
          <w:rStyle w:val="Hyperlink"/>
          <w:rFonts w:ascii="Times" w:hAnsi="Times"/>
          <w:b/>
          <w:sz w:val="24"/>
          <w:szCs w:val="24"/>
          <w:lang w:val="ro-RO"/>
        </w:rPr>
        <w:fldChar w:fldCharType="end"/>
      </w:r>
    </w:p>
    <w:bookmarkEnd w:id="2"/>
    <w:p w14:paraId="6F9D58AF" w14:textId="77777777" w:rsidR="00C7488C" w:rsidRPr="00EA047E" w:rsidRDefault="00C7488C" w:rsidP="00C7355E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</w:p>
    <w:p w14:paraId="164C8E93" w14:textId="4A9339AC" w:rsidR="00DD3FCD" w:rsidRDefault="00F224FE" w:rsidP="00DD3FCD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497D55">
        <w:rPr>
          <w:rFonts w:ascii="Times" w:hAnsi="Times"/>
          <w:b/>
          <w:bCs/>
          <w:sz w:val="24"/>
          <w:szCs w:val="24"/>
          <w:lang w:val="ro-RO"/>
        </w:rPr>
        <w:lastRenderedPageBreak/>
        <w:t xml:space="preserve">Înscrierile pentru </w:t>
      </w:r>
      <w:r w:rsidR="00D53727" w:rsidRPr="00497D55">
        <w:rPr>
          <w:rFonts w:ascii="Times" w:hAnsi="Times"/>
          <w:b/>
          <w:bCs/>
          <w:sz w:val="24"/>
          <w:szCs w:val="24"/>
          <w:lang w:val="ro-RO"/>
        </w:rPr>
        <w:t xml:space="preserve">această nouă </w:t>
      </w:r>
      <w:r w:rsidRPr="00497D55">
        <w:rPr>
          <w:rFonts w:ascii="Times" w:hAnsi="Times"/>
          <w:b/>
          <w:bCs/>
          <w:sz w:val="24"/>
          <w:szCs w:val="24"/>
          <w:lang w:val="ro-RO"/>
        </w:rPr>
        <w:t xml:space="preserve">serie de </w:t>
      </w:r>
      <w:r w:rsidR="00D53727" w:rsidRPr="00497D55">
        <w:rPr>
          <w:rFonts w:ascii="Times" w:hAnsi="Times"/>
          <w:b/>
          <w:bCs/>
          <w:sz w:val="24"/>
          <w:szCs w:val="24"/>
          <w:lang w:val="ro-RO"/>
        </w:rPr>
        <w:t>p</w:t>
      </w:r>
      <w:r w:rsidRPr="00497D55">
        <w:rPr>
          <w:rFonts w:ascii="Times" w:hAnsi="Times"/>
          <w:b/>
          <w:bCs/>
          <w:sz w:val="24"/>
          <w:szCs w:val="24"/>
          <w:lang w:val="ro-RO"/>
        </w:rPr>
        <w:t xml:space="preserve">rograme </w:t>
      </w:r>
      <w:r w:rsidR="00EA047E" w:rsidRPr="00497D55">
        <w:rPr>
          <w:rFonts w:ascii="Times" w:hAnsi="Times"/>
          <w:b/>
          <w:bCs/>
          <w:sz w:val="24"/>
          <w:szCs w:val="24"/>
          <w:lang w:val="ro-RO"/>
        </w:rPr>
        <w:t>se desfășoară</w:t>
      </w:r>
      <w:r w:rsidR="00497D55" w:rsidRPr="00497D55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B62CB4">
        <w:rPr>
          <w:rFonts w:ascii="Times" w:hAnsi="Times"/>
          <w:b/>
          <w:bCs/>
          <w:sz w:val="24"/>
          <w:szCs w:val="24"/>
          <w:lang w:val="ro-RO"/>
        </w:rPr>
        <w:t>până la</w:t>
      </w:r>
      <w:r w:rsidR="00497D55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1E2A85">
        <w:rPr>
          <w:rFonts w:ascii="Times" w:hAnsi="Times"/>
          <w:b/>
          <w:bCs/>
          <w:sz w:val="24"/>
          <w:szCs w:val="24"/>
          <w:lang w:val="ro-RO"/>
        </w:rPr>
        <w:t xml:space="preserve">28 februarie </w:t>
      </w:r>
      <w:r w:rsidRPr="00EA047E">
        <w:rPr>
          <w:rFonts w:ascii="Times" w:hAnsi="Times"/>
          <w:b/>
          <w:bCs/>
          <w:sz w:val="24"/>
          <w:szCs w:val="24"/>
          <w:lang w:val="ro-RO"/>
        </w:rPr>
        <w:t>202</w:t>
      </w:r>
      <w:r w:rsidR="001E2A85">
        <w:rPr>
          <w:rFonts w:ascii="Times" w:hAnsi="Times"/>
          <w:b/>
          <w:bCs/>
          <w:sz w:val="24"/>
          <w:szCs w:val="24"/>
          <w:lang w:val="ro-RO"/>
        </w:rPr>
        <w:t>3</w:t>
      </w:r>
      <w:r w:rsidR="0062665E" w:rsidRPr="00EA047E">
        <w:rPr>
          <w:rFonts w:ascii="Times" w:hAnsi="Times"/>
          <w:sz w:val="24"/>
          <w:szCs w:val="24"/>
          <w:lang w:val="ro-RO"/>
        </w:rPr>
        <w:t>, iar</w:t>
      </w:r>
      <w:r w:rsidR="0062665E" w:rsidRPr="00EA047E">
        <w:rPr>
          <w:rFonts w:ascii="Times" w:hAnsi="Times"/>
          <w:bCs/>
          <w:sz w:val="24"/>
          <w:szCs w:val="24"/>
          <w:lang w:val="ro-RO"/>
        </w:rPr>
        <w:t xml:space="preserve"> a</w:t>
      </w:r>
      <w:r w:rsidRPr="00EA047E">
        <w:rPr>
          <w:rFonts w:ascii="Times" w:hAnsi="Times"/>
          <w:bCs/>
          <w:sz w:val="24"/>
          <w:szCs w:val="24"/>
          <w:lang w:val="ro-RO"/>
        </w:rPr>
        <w:t>plicațiile</w:t>
      </w:r>
      <w:r w:rsidR="00DD3FCD" w:rsidRPr="00EA047E">
        <w:rPr>
          <w:rFonts w:ascii="Times" w:hAnsi="Times"/>
          <w:bCs/>
          <w:sz w:val="24"/>
          <w:szCs w:val="24"/>
          <w:lang w:val="ro-RO"/>
        </w:rPr>
        <w:t xml:space="preserve"> se </w:t>
      </w:r>
      <w:r w:rsidR="00EA047E">
        <w:rPr>
          <w:rFonts w:ascii="Times" w:hAnsi="Times"/>
          <w:bCs/>
          <w:sz w:val="24"/>
          <w:szCs w:val="24"/>
          <w:lang w:val="ro-RO"/>
        </w:rPr>
        <w:t>pot</w:t>
      </w:r>
      <w:r w:rsidR="00DD3FCD" w:rsidRPr="00EA047E">
        <w:rPr>
          <w:rFonts w:ascii="Times" w:hAnsi="Times"/>
          <w:bCs/>
          <w:sz w:val="24"/>
          <w:szCs w:val="24"/>
          <w:lang w:val="ro-RO"/>
        </w:rPr>
        <w:t xml:space="preserve"> </w:t>
      </w:r>
      <w:r w:rsidRPr="00EA047E">
        <w:rPr>
          <w:rFonts w:ascii="Times" w:hAnsi="Times"/>
          <w:bCs/>
          <w:sz w:val="24"/>
          <w:szCs w:val="24"/>
          <w:lang w:val="ro-RO"/>
        </w:rPr>
        <w:t xml:space="preserve">depune </w:t>
      </w:r>
      <w:r w:rsidR="00DD3FCD" w:rsidRPr="00EA047E">
        <w:rPr>
          <w:rFonts w:ascii="Times" w:hAnsi="Times"/>
          <w:bCs/>
          <w:sz w:val="24"/>
          <w:szCs w:val="24"/>
          <w:lang w:val="ro-RO"/>
        </w:rPr>
        <w:t>pe platforma de mobilități CIVIS, acces</w:t>
      </w:r>
      <w:r w:rsidRPr="00EA047E">
        <w:rPr>
          <w:rFonts w:ascii="Times" w:hAnsi="Times"/>
          <w:bCs/>
          <w:sz w:val="24"/>
          <w:szCs w:val="24"/>
          <w:lang w:val="ro-RO"/>
        </w:rPr>
        <w:t xml:space="preserve">ibilă </w:t>
      </w:r>
      <w:r w:rsidR="00DD3FCD" w:rsidRPr="00EA047E">
        <w:rPr>
          <w:rFonts w:ascii="Times" w:hAnsi="Times"/>
          <w:bCs/>
          <w:sz w:val="24"/>
          <w:szCs w:val="24"/>
          <w:lang w:val="ro-RO"/>
        </w:rPr>
        <w:t xml:space="preserve">prin intermediul </w:t>
      </w:r>
      <w:r w:rsidR="00DD3FCD" w:rsidRPr="00EA047E">
        <w:rPr>
          <w:rFonts w:ascii="Times" w:hAnsi="Times"/>
          <w:b/>
          <w:sz w:val="24"/>
          <w:szCs w:val="24"/>
          <w:lang w:val="ro-RO"/>
        </w:rPr>
        <w:t>catalogului programelor</w:t>
      </w:r>
      <w:r w:rsidRPr="00EA047E">
        <w:rPr>
          <w:rFonts w:ascii="Times" w:hAnsi="Times"/>
          <w:bCs/>
          <w:sz w:val="24"/>
          <w:szCs w:val="24"/>
          <w:lang w:val="ro-RO"/>
        </w:rPr>
        <w:t>,</w:t>
      </w:r>
      <w:r w:rsidR="00DD3FCD" w:rsidRPr="00EA047E">
        <w:rPr>
          <w:rFonts w:ascii="Times" w:hAnsi="Times"/>
          <w:bCs/>
          <w:sz w:val="24"/>
          <w:szCs w:val="24"/>
          <w:lang w:val="ro-RO"/>
        </w:rPr>
        <w:t xml:space="preserve"> </w:t>
      </w:r>
      <w:hyperlink r:id="rId20" w:history="1">
        <w:r w:rsidR="00DD3FCD" w:rsidRPr="00EA047E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aici</w:t>
        </w:r>
      </w:hyperlink>
      <w:r w:rsidR="00DD3FCD" w:rsidRPr="00EA047E">
        <w:rPr>
          <w:rFonts w:ascii="Times" w:hAnsi="Times"/>
          <w:bCs/>
          <w:sz w:val="24"/>
          <w:szCs w:val="24"/>
          <w:lang w:val="ro-RO"/>
        </w:rPr>
        <w:t>.</w:t>
      </w:r>
    </w:p>
    <w:p w14:paraId="7782B972" w14:textId="33509E39" w:rsidR="00FC1AF2" w:rsidRDefault="00FC1AF2" w:rsidP="00DD3FCD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FC1AF2">
        <w:rPr>
          <w:rFonts w:ascii="Times" w:hAnsi="Times"/>
          <w:b/>
          <w:bCs/>
          <w:sz w:val="24"/>
          <w:szCs w:val="24"/>
          <w:lang w:val="ro-RO"/>
        </w:rPr>
        <w:t>Cursurile combină predarea online cu o scurtă perioadă de mobilitate fizică, în cadrul căreia studenții vor fi sprijiniți pentru o deplasare de până la cinci zile la o altă universitate membră CIVIS</w:t>
      </w:r>
      <w:r w:rsidRPr="00EA047E">
        <w:rPr>
          <w:rFonts w:ascii="Times" w:hAnsi="Times"/>
          <w:bCs/>
          <w:sz w:val="24"/>
          <w:szCs w:val="24"/>
          <w:lang w:val="ro-RO"/>
        </w:rPr>
        <w:t xml:space="preserve">. Ca atare, formatul inovativ, care combină sesiunile online cu întâlnirile față în față, deschide fereastra </w:t>
      </w:r>
      <w:r>
        <w:rPr>
          <w:rFonts w:ascii="Times" w:hAnsi="Times"/>
          <w:bCs/>
          <w:sz w:val="24"/>
          <w:szCs w:val="24"/>
          <w:lang w:val="ro-RO"/>
        </w:rPr>
        <w:t>unor</w:t>
      </w:r>
      <w:r w:rsidRPr="00EA047E">
        <w:rPr>
          <w:rFonts w:ascii="Times" w:hAnsi="Times"/>
          <w:bCs/>
          <w:sz w:val="24"/>
          <w:szCs w:val="24"/>
          <w:lang w:val="ro-RO"/>
        </w:rPr>
        <w:t xml:space="preserve"> noi oportunități de studiu internațional pentru studenții CIVIS.</w:t>
      </w:r>
    </w:p>
    <w:p w14:paraId="03BE0489" w14:textId="77777777" w:rsidR="00FC1AF2" w:rsidRDefault="00FC1AF2" w:rsidP="00FC1AF2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</w:p>
    <w:p w14:paraId="0BBACB45" w14:textId="757C64F2" w:rsidR="00FC1AF2" w:rsidRPr="00FC1AF2" w:rsidRDefault="00FC1AF2" w:rsidP="00FC1AF2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FC1AF2">
        <w:rPr>
          <w:rFonts w:ascii="Times" w:hAnsi="Times"/>
          <w:bCs/>
          <w:sz w:val="24"/>
          <w:szCs w:val="24"/>
          <w:lang w:val="ro-RO"/>
        </w:rPr>
        <w:t xml:space="preserve">Informații suplimentare pot fi accesate pe pagina dedicată de pe site-ul CIVIS, </w:t>
      </w:r>
      <w:hyperlink r:id="rId21" w:history="1">
        <w:r w:rsidRPr="00FC1AF2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aici</w:t>
        </w:r>
      </w:hyperlink>
      <w:r w:rsidRPr="00FC1AF2">
        <w:rPr>
          <w:rFonts w:ascii="Times" w:hAnsi="Times"/>
          <w:bCs/>
          <w:sz w:val="24"/>
          <w:szCs w:val="24"/>
          <w:lang w:val="ro-RO"/>
        </w:rPr>
        <w:t xml:space="preserve">, iar catalogul programelor poate fi accesat </w:t>
      </w:r>
      <w:hyperlink r:id="rId22" w:history="1">
        <w:r w:rsidRPr="00FC1AF2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aici</w:t>
        </w:r>
      </w:hyperlink>
      <w:r w:rsidRPr="00FC1AF2">
        <w:rPr>
          <w:rFonts w:ascii="Times" w:hAnsi="Times"/>
          <w:bCs/>
          <w:sz w:val="24"/>
          <w:szCs w:val="24"/>
          <w:lang w:val="ro-RO"/>
        </w:rPr>
        <w:t>.</w:t>
      </w:r>
    </w:p>
    <w:p w14:paraId="3E153A37" w14:textId="6255B99A" w:rsidR="007626D3" w:rsidRPr="00EA047E" w:rsidRDefault="007626D3" w:rsidP="00C7355E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EA047E">
        <w:rPr>
          <w:rFonts w:ascii="Times" w:hAnsi="Times"/>
          <w:bCs/>
          <w:sz w:val="24"/>
          <w:szCs w:val="24"/>
          <w:lang w:val="ro-RO"/>
        </w:rPr>
        <w:t xml:space="preserve">Fiecare BIP este dezvoltat, organizat și predat de cadre didactice de la trei sau mai multe universități membre CIVIS. </w:t>
      </w:r>
      <w:r w:rsidR="00BB320C" w:rsidRPr="00EA047E">
        <w:rPr>
          <w:rFonts w:ascii="Times" w:hAnsi="Times"/>
          <w:bCs/>
          <w:sz w:val="24"/>
          <w:szCs w:val="24"/>
          <w:lang w:val="ro-RO"/>
        </w:rPr>
        <w:t xml:space="preserve">Abordarea utilizată în cadrul programelor </w:t>
      </w:r>
      <w:r w:rsidR="00EA047E">
        <w:rPr>
          <w:rFonts w:ascii="Times" w:hAnsi="Times"/>
          <w:bCs/>
          <w:sz w:val="24"/>
          <w:szCs w:val="24"/>
          <w:lang w:val="ro-RO"/>
        </w:rPr>
        <w:t>este</w:t>
      </w:r>
      <w:r w:rsidR="00BB320C" w:rsidRPr="00EA047E">
        <w:rPr>
          <w:rFonts w:ascii="Times" w:hAnsi="Times"/>
          <w:bCs/>
          <w:sz w:val="24"/>
          <w:szCs w:val="24"/>
          <w:lang w:val="ro-RO"/>
        </w:rPr>
        <w:t xml:space="preserve"> una interdisciplinară. </w:t>
      </w:r>
      <w:r w:rsidR="00C7355E" w:rsidRPr="00EA047E">
        <w:rPr>
          <w:rFonts w:ascii="Times" w:hAnsi="Times"/>
          <w:bCs/>
          <w:sz w:val="24"/>
          <w:szCs w:val="24"/>
          <w:lang w:val="ro-RO"/>
        </w:rPr>
        <w:t xml:space="preserve">Dedicate conceptului de </w:t>
      </w:r>
      <w:r w:rsidR="00BB320C" w:rsidRPr="00EA047E">
        <w:rPr>
          <w:rFonts w:ascii="Times" w:hAnsi="Times"/>
          <w:bCs/>
          <w:sz w:val="24"/>
          <w:szCs w:val="24"/>
          <w:lang w:val="ro-RO"/>
        </w:rPr>
        <w:t>excelenț</w:t>
      </w:r>
      <w:r w:rsidR="00C7355E" w:rsidRPr="00EA047E">
        <w:rPr>
          <w:rFonts w:ascii="Times" w:hAnsi="Times"/>
          <w:bCs/>
          <w:sz w:val="24"/>
          <w:szCs w:val="24"/>
          <w:lang w:val="ro-RO"/>
        </w:rPr>
        <w:t>ă</w:t>
      </w:r>
      <w:r w:rsidR="00BB320C" w:rsidRPr="00EA047E">
        <w:rPr>
          <w:rFonts w:ascii="Times" w:hAnsi="Times"/>
          <w:bCs/>
          <w:sz w:val="24"/>
          <w:szCs w:val="24"/>
          <w:lang w:val="ro-RO"/>
        </w:rPr>
        <w:t xml:space="preserve"> academică, aceste programe traversează adesea granițele subiectelor, ciclurilor și domeniilor tradiționale, ceea ce va garanta participanților o viziune nouă asupra temelor lor de studiu.</w:t>
      </w:r>
    </w:p>
    <w:p w14:paraId="0D11250F" w14:textId="65C7590F" w:rsidR="004D7F52" w:rsidRPr="00EA047E" w:rsidRDefault="004D7F52" w:rsidP="00DD3FCD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</w:p>
    <w:p w14:paraId="3340E9D4" w14:textId="74CE4B1F" w:rsidR="004D7F52" w:rsidRPr="00EA047E" w:rsidRDefault="00FC1AF2" w:rsidP="00FC1AF2">
      <w:pPr>
        <w:spacing w:after="120" w:line="24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CIVIS este o Alianță Universitară Europeană care reunește 11 universități membre: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Aix-Marseille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Université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(Franța), Universitatea Națională și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Kapodistriană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din Atena (Grecia), Universitatea din București (România),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Université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Libre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Bruxelles (Belgia),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Universidad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Autónoma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Madrid (Spania),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Sapienza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Università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di Roma (Italia), Universitatea Stockholm (Suedia), Eberhard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Karls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Universität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Tübingen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(Germania), Universitatea din Glasgow (Marea Britanie), Universitatea Paris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Lodron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din Salzburg (Austria) și Universitatea din Lausanne (Elveția). Selectat de Comisia Europeană drept unul dintre primele 17 universități-pilot europene, CIVIS reunește aproximativ o jumătate de milion de studenți și peste 70 000 de membri ai personalului, inclusiv 37 400 de cadre universitare și cercetători.</w:t>
      </w:r>
    </w:p>
    <w:sectPr w:rsidR="004D7F52" w:rsidRPr="00EA0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721"/>
    <w:multiLevelType w:val="hybridMultilevel"/>
    <w:tmpl w:val="98C2EF44"/>
    <w:lvl w:ilvl="0" w:tplc="C8423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F7E18"/>
    <w:multiLevelType w:val="multilevel"/>
    <w:tmpl w:val="8426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0F02F8"/>
    <w:multiLevelType w:val="hybridMultilevel"/>
    <w:tmpl w:val="BF00FD92"/>
    <w:lvl w:ilvl="0" w:tplc="56B6F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8715E"/>
    <w:multiLevelType w:val="multilevel"/>
    <w:tmpl w:val="0374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6807AB"/>
    <w:multiLevelType w:val="multilevel"/>
    <w:tmpl w:val="9934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F243356"/>
    <w:multiLevelType w:val="multilevel"/>
    <w:tmpl w:val="56E8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092140"/>
    <w:multiLevelType w:val="multilevel"/>
    <w:tmpl w:val="9940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CF"/>
    <w:rsid w:val="00055B0F"/>
    <w:rsid w:val="00113D30"/>
    <w:rsid w:val="00171C4D"/>
    <w:rsid w:val="001D5A29"/>
    <w:rsid w:val="001E2A85"/>
    <w:rsid w:val="003238AF"/>
    <w:rsid w:val="00334165"/>
    <w:rsid w:val="0048348C"/>
    <w:rsid w:val="0049027D"/>
    <w:rsid w:val="00497D55"/>
    <w:rsid w:val="004D7F52"/>
    <w:rsid w:val="00560402"/>
    <w:rsid w:val="0062665E"/>
    <w:rsid w:val="006A78C3"/>
    <w:rsid w:val="00701D25"/>
    <w:rsid w:val="007100C7"/>
    <w:rsid w:val="007626D3"/>
    <w:rsid w:val="00816F3E"/>
    <w:rsid w:val="00897794"/>
    <w:rsid w:val="00897A87"/>
    <w:rsid w:val="00974A3C"/>
    <w:rsid w:val="00AD0EEC"/>
    <w:rsid w:val="00B62CB4"/>
    <w:rsid w:val="00B673C3"/>
    <w:rsid w:val="00BB320C"/>
    <w:rsid w:val="00BB7110"/>
    <w:rsid w:val="00C7355E"/>
    <w:rsid w:val="00C7488C"/>
    <w:rsid w:val="00CD2ECF"/>
    <w:rsid w:val="00CD742E"/>
    <w:rsid w:val="00D36502"/>
    <w:rsid w:val="00D53727"/>
    <w:rsid w:val="00DD3FCD"/>
    <w:rsid w:val="00DE5959"/>
    <w:rsid w:val="00EA047E"/>
    <w:rsid w:val="00F04312"/>
    <w:rsid w:val="00F224FE"/>
    <w:rsid w:val="00F717E3"/>
    <w:rsid w:val="00FC1AF2"/>
    <w:rsid w:val="00FD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52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D707B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FC1AF2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DE59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D707B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FC1AF2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DE59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s.eu/en/civis-courses/environmental-challenges-facing-danube-river" TargetMode="External"/><Relationship Id="rId13" Type="http://schemas.openxmlformats.org/officeDocument/2006/relationships/hyperlink" Target="https://civis.eu/en/civis-courses/latin-america-in-the-global-networks-2023" TargetMode="External"/><Relationship Id="rId18" Type="http://schemas.openxmlformats.org/officeDocument/2006/relationships/hyperlink" Target="https://civis.eu/en/civis-courses/the-ethics-of-narratives-between-old-and-new-medi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ivis.eu/en/blended-intensive-programmes" TargetMode="External"/><Relationship Id="rId7" Type="http://schemas.openxmlformats.org/officeDocument/2006/relationships/hyperlink" Target="https://civis.eu/en/civis-courses/digital-learning-for-the-development-of-soft-skills" TargetMode="External"/><Relationship Id="rId12" Type="http://schemas.openxmlformats.org/officeDocument/2006/relationships/hyperlink" Target="https://civis.eu/en/civis-courses/heritage-and-innovation-art-nouveau-past-present-and-future-challenges" TargetMode="External"/><Relationship Id="rId17" Type="http://schemas.openxmlformats.org/officeDocument/2006/relationships/hyperlink" Target="https://civis.eu/en/civis-courses/sustainability-reforms-and-environmental-challenges-the-future-of-eu" TargetMode="External"/><Relationship Id="rId2" Type="http://schemas.openxmlformats.org/officeDocument/2006/relationships/styles" Target="styles.xml"/><Relationship Id="rId16" Type="http://schemas.openxmlformats.org/officeDocument/2006/relationships/hyperlink" Target="https://civis.eu/en/civis-courses/science-communication-sharing-knowledge-and-creating-connections" TargetMode="External"/><Relationship Id="rId20" Type="http://schemas.openxmlformats.org/officeDocument/2006/relationships/hyperlink" Target="https://civis.eu/en/civis-cours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ivis.eu/en/civis-courses/civic-engagement-in-europe-a-transdisciplinary-approach" TargetMode="External"/><Relationship Id="rId11" Type="http://schemas.openxmlformats.org/officeDocument/2006/relationships/hyperlink" Target="https://civis.eu/en/civis-courses/governing-in-times-of-crisis-202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ivis.eu/en/civis-courses/sacred-sounds-sacred-spaces-the-occidental-mediterranea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ivis.eu/en/civis-courses/going-public-challenges-of-contemporary-anthropology-and-folklore" TargetMode="External"/><Relationship Id="rId19" Type="http://schemas.openxmlformats.org/officeDocument/2006/relationships/hyperlink" Target="https://civis.eu/en/civis-courses/the-science-ethics-and-governance-of-human-genome-edit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vis.eu/en/civis-courses/french-travellers-in-mediterranean-lands-2023" TargetMode="External"/><Relationship Id="rId14" Type="http://schemas.openxmlformats.org/officeDocument/2006/relationships/hyperlink" Target="https://civis.eu/en/civis-courses/meanings-and-understanding-via-proofs-logical-and-epistemological-approaches" TargetMode="External"/><Relationship Id="rId22" Type="http://schemas.openxmlformats.org/officeDocument/2006/relationships/hyperlink" Target="https://civis.eu/en/civis-courses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903</Words>
  <Characters>5150</Characters>
  <Application>Microsoft Office Word</Application>
  <DocSecurity>0</DocSecurity>
  <Lines>42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33</cp:revision>
  <dcterms:created xsi:type="dcterms:W3CDTF">2022-08-29T06:50:00Z</dcterms:created>
  <dcterms:modified xsi:type="dcterms:W3CDTF">2023-02-15T12:30:00Z</dcterms:modified>
</cp:coreProperties>
</file>