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A8E7A" w14:textId="59A32B1F" w:rsidR="009815EF" w:rsidRDefault="009855AC" w:rsidP="00131CED">
      <w:pPr>
        <w:spacing w:after="120"/>
        <w:jc w:val="both"/>
        <w:rPr>
          <w:b/>
          <w:sz w:val="24"/>
          <w:szCs w:val="24"/>
          <w:highlight w:val="white"/>
          <w:lang w:val="ro-RO"/>
        </w:rPr>
      </w:pPr>
      <w:r>
        <w:rPr>
          <w:b/>
          <w:sz w:val="24"/>
          <w:szCs w:val="24"/>
          <w:highlight w:val="white"/>
          <w:lang w:val="ro-RO"/>
        </w:rPr>
        <w:t xml:space="preserve">Masteranzii, doctoranzii </w:t>
      </w:r>
      <w:r w:rsidR="009815EF">
        <w:rPr>
          <w:b/>
          <w:sz w:val="24"/>
          <w:szCs w:val="24"/>
          <w:highlight w:val="white"/>
          <w:lang w:val="ro-RO"/>
        </w:rPr>
        <w:t xml:space="preserve">și cercetătorii UB, invitați să se înscrie la cea de-a doua ediție </w:t>
      </w:r>
      <w:proofErr w:type="spellStart"/>
      <w:r w:rsidR="009815EF">
        <w:rPr>
          <w:b/>
          <w:sz w:val="24"/>
          <w:szCs w:val="24"/>
          <w:highlight w:val="white"/>
          <w:lang w:val="ro-RO"/>
        </w:rPr>
        <w:t>Games</w:t>
      </w:r>
      <w:proofErr w:type="spellEnd"/>
      <w:r w:rsidR="009815EF">
        <w:rPr>
          <w:b/>
          <w:sz w:val="24"/>
          <w:szCs w:val="24"/>
          <w:highlight w:val="white"/>
          <w:lang w:val="ro-RO"/>
        </w:rPr>
        <w:t xml:space="preserve"> of </w:t>
      </w:r>
      <w:proofErr w:type="spellStart"/>
      <w:r w:rsidR="009815EF">
        <w:rPr>
          <w:b/>
          <w:sz w:val="24"/>
          <w:szCs w:val="24"/>
          <w:highlight w:val="white"/>
          <w:lang w:val="ro-RO"/>
        </w:rPr>
        <w:t>Science</w:t>
      </w:r>
      <w:proofErr w:type="spellEnd"/>
      <w:r w:rsidR="009815EF">
        <w:rPr>
          <w:b/>
          <w:sz w:val="24"/>
          <w:szCs w:val="24"/>
          <w:highlight w:val="white"/>
          <w:lang w:val="ro-RO"/>
        </w:rPr>
        <w:t xml:space="preserve"> și să aducă</w:t>
      </w:r>
      <w:r w:rsidR="009815EF">
        <w:rPr>
          <w:b/>
          <w:sz w:val="24"/>
          <w:szCs w:val="24"/>
          <w:lang w:val="ro-RO"/>
        </w:rPr>
        <w:t xml:space="preserve"> </w:t>
      </w:r>
      <w:r w:rsidR="009815EF" w:rsidRPr="009815EF">
        <w:rPr>
          <w:b/>
          <w:sz w:val="24"/>
          <w:szCs w:val="24"/>
          <w:lang w:val="ro-RO"/>
        </w:rPr>
        <w:t>știința mai aproape de publicul larg</w:t>
      </w:r>
    </w:p>
    <w:p w14:paraId="04F4D3B0" w14:textId="77777777" w:rsidR="009815EF" w:rsidRDefault="009815EF" w:rsidP="00131CED">
      <w:pPr>
        <w:spacing w:after="120"/>
        <w:jc w:val="both"/>
        <w:rPr>
          <w:b/>
          <w:sz w:val="24"/>
          <w:szCs w:val="24"/>
          <w:highlight w:val="white"/>
          <w:lang w:val="ro-RO"/>
        </w:rPr>
      </w:pPr>
    </w:p>
    <w:p w14:paraId="00000002" w14:textId="77777777" w:rsidR="0025233A" w:rsidRPr="00D6638F" w:rsidRDefault="0025233A" w:rsidP="00131CED">
      <w:pPr>
        <w:spacing w:after="120"/>
        <w:jc w:val="both"/>
        <w:rPr>
          <w:sz w:val="24"/>
          <w:szCs w:val="24"/>
          <w:lang w:val="ro-RO"/>
        </w:rPr>
      </w:pPr>
    </w:p>
    <w:p w14:paraId="13F211CB" w14:textId="0040F536" w:rsidR="00131CED" w:rsidRDefault="00D6638F" w:rsidP="00131CED">
      <w:pPr>
        <w:spacing w:after="120"/>
        <w:jc w:val="both"/>
        <w:rPr>
          <w:sz w:val="24"/>
          <w:szCs w:val="24"/>
          <w:lang w:val="ro-RO"/>
        </w:rPr>
      </w:pPr>
      <w:r>
        <w:rPr>
          <w:sz w:val="24"/>
          <w:szCs w:val="24"/>
          <w:highlight w:val="white"/>
          <w:lang w:val="ro-RO"/>
        </w:rPr>
        <w:t>A doua</w:t>
      </w:r>
      <w:r w:rsidR="009815EF">
        <w:rPr>
          <w:sz w:val="24"/>
          <w:szCs w:val="24"/>
          <w:highlight w:val="white"/>
          <w:lang w:val="ro-RO"/>
        </w:rPr>
        <w:t xml:space="preserve"> ediție </w:t>
      </w:r>
      <w:r w:rsidR="009815EF" w:rsidRPr="00D6638F">
        <w:rPr>
          <w:sz w:val="24"/>
          <w:szCs w:val="24"/>
          <w:highlight w:val="white"/>
          <w:lang w:val="ro-RO"/>
        </w:rPr>
        <w:t xml:space="preserve">a </w:t>
      </w:r>
      <w:hyperlink r:id="rId8">
        <w:proofErr w:type="spellStart"/>
        <w:r w:rsidR="009815EF" w:rsidRPr="00DD3530">
          <w:rPr>
            <w:b/>
            <w:bCs/>
            <w:i/>
            <w:iCs/>
            <w:color w:val="1155CC"/>
            <w:sz w:val="24"/>
            <w:szCs w:val="24"/>
            <w:highlight w:val="white"/>
            <w:u w:val="single"/>
            <w:lang w:val="ro-RO"/>
          </w:rPr>
          <w:t>Games</w:t>
        </w:r>
        <w:proofErr w:type="spellEnd"/>
        <w:r w:rsidR="009815EF" w:rsidRPr="00DD3530">
          <w:rPr>
            <w:b/>
            <w:bCs/>
            <w:i/>
            <w:iCs/>
            <w:color w:val="1155CC"/>
            <w:sz w:val="24"/>
            <w:szCs w:val="24"/>
            <w:highlight w:val="white"/>
            <w:u w:val="single"/>
            <w:lang w:val="ro-RO"/>
          </w:rPr>
          <w:t xml:space="preserve"> of </w:t>
        </w:r>
        <w:proofErr w:type="spellStart"/>
        <w:r w:rsidR="009815EF" w:rsidRPr="00DD3530">
          <w:rPr>
            <w:b/>
            <w:bCs/>
            <w:i/>
            <w:iCs/>
            <w:color w:val="1155CC"/>
            <w:sz w:val="24"/>
            <w:szCs w:val="24"/>
            <w:highlight w:val="white"/>
            <w:u w:val="single"/>
            <w:lang w:val="ro-RO"/>
          </w:rPr>
          <w:t>Science</w:t>
        </w:r>
        <w:proofErr w:type="spellEnd"/>
      </w:hyperlink>
      <w:r w:rsidR="009815EF" w:rsidRPr="009815EF">
        <w:rPr>
          <w:sz w:val="24"/>
          <w:szCs w:val="24"/>
          <w:highlight w:val="white"/>
          <w:lang w:val="ro-RO"/>
        </w:rPr>
        <w:t xml:space="preserve"> </w:t>
      </w:r>
      <w:r w:rsidR="009815EF">
        <w:rPr>
          <w:sz w:val="24"/>
          <w:szCs w:val="24"/>
          <w:highlight w:val="white"/>
          <w:lang w:val="ro-RO"/>
        </w:rPr>
        <w:t xml:space="preserve">și-a deschis porțile și așteaptă </w:t>
      </w:r>
      <w:r w:rsidR="009855AC">
        <w:rPr>
          <w:sz w:val="24"/>
          <w:szCs w:val="24"/>
          <w:highlight w:val="white"/>
          <w:lang w:val="ro-RO"/>
        </w:rPr>
        <w:t>masteranzii, doctoranzii</w:t>
      </w:r>
      <w:r w:rsidR="009815EF">
        <w:rPr>
          <w:sz w:val="24"/>
          <w:szCs w:val="24"/>
          <w:highlight w:val="white"/>
          <w:lang w:val="ro-RO"/>
        </w:rPr>
        <w:t xml:space="preserve"> și cercetătorii Universității din București să se înscrie în competiție și să</w:t>
      </w:r>
      <w:r w:rsidR="00131CED">
        <w:rPr>
          <w:sz w:val="24"/>
          <w:szCs w:val="24"/>
          <w:highlight w:val="white"/>
          <w:lang w:val="ro-RO"/>
        </w:rPr>
        <w:t xml:space="preserve"> aducă știința </w:t>
      </w:r>
      <w:r w:rsidR="00131CED" w:rsidRPr="00131CED">
        <w:rPr>
          <w:sz w:val="24"/>
          <w:szCs w:val="24"/>
          <w:lang w:val="ro-RO"/>
        </w:rPr>
        <w:t>mai aproape de publicul larg</w:t>
      </w:r>
      <w:r w:rsidR="00131CED">
        <w:rPr>
          <w:sz w:val="24"/>
          <w:szCs w:val="24"/>
          <w:lang w:val="ro-RO"/>
        </w:rPr>
        <w:t>.</w:t>
      </w:r>
    </w:p>
    <w:p w14:paraId="1C03E220" w14:textId="2E43D88E" w:rsidR="00131CED" w:rsidRDefault="00131CED" w:rsidP="00131CED">
      <w:pPr>
        <w:spacing w:after="120"/>
        <w:jc w:val="both"/>
        <w:rPr>
          <w:sz w:val="24"/>
          <w:szCs w:val="24"/>
          <w:highlight w:val="white"/>
          <w:lang w:val="ro-RO"/>
        </w:rPr>
      </w:pPr>
      <w:r>
        <w:rPr>
          <w:sz w:val="24"/>
          <w:szCs w:val="24"/>
          <w:lang w:val="ro-RO"/>
        </w:rPr>
        <w:t xml:space="preserve">Evenimentul </w:t>
      </w:r>
      <w:r w:rsidRPr="00D6638F">
        <w:rPr>
          <w:sz w:val="24"/>
          <w:szCs w:val="24"/>
          <w:highlight w:val="white"/>
          <w:lang w:val="ro-RO"/>
        </w:rPr>
        <w:t>oferă tinerilor cercetători din România acces la ateliere de comunicare publică, un concurs cu premii de 2</w:t>
      </w:r>
      <w:r>
        <w:rPr>
          <w:sz w:val="24"/>
          <w:szCs w:val="24"/>
          <w:highlight w:val="white"/>
          <w:lang w:val="ro-RO"/>
        </w:rPr>
        <w:t>.</w:t>
      </w:r>
      <w:r w:rsidRPr="00D6638F">
        <w:rPr>
          <w:sz w:val="24"/>
          <w:szCs w:val="24"/>
          <w:highlight w:val="white"/>
          <w:lang w:val="ro-RO"/>
        </w:rPr>
        <w:t xml:space="preserve">000 de euro și acces într-o comunitate globală de </w:t>
      </w:r>
      <w:proofErr w:type="spellStart"/>
      <w:r w:rsidRPr="00131CED">
        <w:rPr>
          <w:i/>
          <w:iCs/>
          <w:sz w:val="24"/>
          <w:szCs w:val="24"/>
          <w:highlight w:val="white"/>
          <w:lang w:val="ro-RO"/>
        </w:rPr>
        <w:t>changemakers</w:t>
      </w:r>
      <w:proofErr w:type="spellEnd"/>
      <w:r w:rsidRPr="00D6638F">
        <w:rPr>
          <w:sz w:val="24"/>
          <w:szCs w:val="24"/>
          <w:highlight w:val="white"/>
          <w:lang w:val="ro-RO"/>
        </w:rPr>
        <w:t xml:space="preserve">. </w:t>
      </w:r>
    </w:p>
    <w:p w14:paraId="06993030" w14:textId="1455F52C" w:rsidR="00131CED" w:rsidRDefault="00131CED" w:rsidP="00131CED">
      <w:pPr>
        <w:spacing w:after="120"/>
        <w:jc w:val="both"/>
        <w:rPr>
          <w:sz w:val="24"/>
          <w:szCs w:val="24"/>
          <w:lang w:val="ro-RO"/>
        </w:rPr>
      </w:pPr>
      <w:r>
        <w:rPr>
          <w:sz w:val="24"/>
          <w:szCs w:val="24"/>
          <w:lang w:val="ro-RO"/>
        </w:rPr>
        <w:t>O</w:t>
      </w:r>
      <w:r w:rsidRPr="00131CED">
        <w:rPr>
          <w:sz w:val="24"/>
          <w:szCs w:val="24"/>
          <w:lang w:val="ro-RO"/>
        </w:rPr>
        <w:t xml:space="preserve">rganizat de </w:t>
      </w:r>
      <w:hyperlink r:id="rId9">
        <w:r w:rsidRPr="00DD3530">
          <w:rPr>
            <w:b/>
            <w:bCs/>
            <w:i/>
            <w:iCs/>
            <w:color w:val="1155CC"/>
            <w:sz w:val="24"/>
            <w:szCs w:val="24"/>
            <w:highlight w:val="white"/>
            <w:u w:val="single"/>
            <w:lang w:val="ro-RO"/>
          </w:rPr>
          <w:t xml:space="preserve">Social </w:t>
        </w:r>
        <w:proofErr w:type="spellStart"/>
        <w:r w:rsidRPr="00DD3530">
          <w:rPr>
            <w:b/>
            <w:bCs/>
            <w:i/>
            <w:iCs/>
            <w:color w:val="1155CC"/>
            <w:sz w:val="24"/>
            <w:szCs w:val="24"/>
            <w:highlight w:val="white"/>
            <w:u w:val="single"/>
            <w:lang w:val="ro-RO"/>
          </w:rPr>
          <w:t>Innovation</w:t>
        </w:r>
        <w:proofErr w:type="spellEnd"/>
        <w:r w:rsidRPr="00DD3530">
          <w:rPr>
            <w:b/>
            <w:bCs/>
            <w:i/>
            <w:iCs/>
            <w:color w:val="1155CC"/>
            <w:sz w:val="24"/>
            <w:szCs w:val="24"/>
            <w:highlight w:val="white"/>
            <w:u w:val="single"/>
            <w:lang w:val="ro-RO"/>
          </w:rPr>
          <w:t xml:space="preserve"> </w:t>
        </w:r>
        <w:proofErr w:type="spellStart"/>
        <w:r w:rsidRPr="00DD3530">
          <w:rPr>
            <w:b/>
            <w:bCs/>
            <w:i/>
            <w:iCs/>
            <w:color w:val="1155CC"/>
            <w:sz w:val="24"/>
            <w:szCs w:val="24"/>
            <w:highlight w:val="white"/>
            <w:u w:val="single"/>
            <w:lang w:val="ro-RO"/>
          </w:rPr>
          <w:t>Solutions</w:t>
        </w:r>
        <w:proofErr w:type="spellEnd"/>
      </w:hyperlink>
      <w:r w:rsidRPr="00131CED">
        <w:rPr>
          <w:sz w:val="24"/>
          <w:szCs w:val="24"/>
          <w:lang w:val="ro-RO"/>
        </w:rPr>
        <w:t xml:space="preserve"> în parteneriat cu Universitatea din București și cu alte universități din țară</w:t>
      </w:r>
      <w:r>
        <w:rPr>
          <w:sz w:val="24"/>
          <w:szCs w:val="24"/>
          <w:lang w:val="ro-RO"/>
        </w:rPr>
        <w:t>,</w:t>
      </w:r>
      <w:r w:rsidRPr="00131CED">
        <w:rPr>
          <w:i/>
          <w:iCs/>
          <w:sz w:val="24"/>
          <w:szCs w:val="24"/>
          <w:highlight w:val="white"/>
          <w:lang w:val="ro-RO"/>
        </w:rPr>
        <w:t xml:space="preserve"> </w:t>
      </w:r>
      <w:proofErr w:type="spellStart"/>
      <w:r w:rsidRPr="00131CED">
        <w:rPr>
          <w:i/>
          <w:iCs/>
          <w:sz w:val="24"/>
          <w:szCs w:val="24"/>
          <w:highlight w:val="white"/>
          <w:lang w:val="ro-RO"/>
        </w:rPr>
        <w:t>Games</w:t>
      </w:r>
      <w:proofErr w:type="spellEnd"/>
      <w:r w:rsidRPr="00131CED">
        <w:rPr>
          <w:i/>
          <w:iCs/>
          <w:sz w:val="24"/>
          <w:szCs w:val="24"/>
          <w:highlight w:val="white"/>
          <w:lang w:val="ro-RO"/>
        </w:rPr>
        <w:t xml:space="preserve"> of </w:t>
      </w:r>
      <w:proofErr w:type="spellStart"/>
      <w:r w:rsidRPr="00131CED">
        <w:rPr>
          <w:i/>
          <w:iCs/>
          <w:sz w:val="24"/>
          <w:szCs w:val="24"/>
          <w:highlight w:val="white"/>
          <w:lang w:val="ro-RO"/>
        </w:rPr>
        <w:t>Science</w:t>
      </w:r>
      <w:proofErr w:type="spellEnd"/>
      <w:r w:rsidRPr="00D6638F">
        <w:rPr>
          <w:sz w:val="24"/>
          <w:szCs w:val="24"/>
          <w:highlight w:val="white"/>
          <w:lang w:val="ro-RO"/>
        </w:rPr>
        <w:t xml:space="preserve"> este un proiect de promovare a comunicării științei pe înțelesul publicului larg</w:t>
      </w:r>
      <w:r>
        <w:rPr>
          <w:sz w:val="24"/>
          <w:szCs w:val="24"/>
          <w:lang w:val="ro-RO"/>
        </w:rPr>
        <w:t xml:space="preserve"> care </w:t>
      </w:r>
      <w:r w:rsidRPr="00131CED">
        <w:rPr>
          <w:sz w:val="24"/>
          <w:szCs w:val="24"/>
          <w:lang w:val="ro-RO"/>
        </w:rPr>
        <w:t>se axează pe dezvoltarea aptitudinii studenților și cercetătorilor pentru a deveni cei mai bun prezentatori ai unui subiect științific.</w:t>
      </w:r>
    </w:p>
    <w:p w14:paraId="55D57973" w14:textId="77777777" w:rsidR="00131CED" w:rsidRDefault="00131CED" w:rsidP="00131CED">
      <w:pPr>
        <w:spacing w:after="120"/>
        <w:jc w:val="both"/>
        <w:rPr>
          <w:b/>
          <w:bCs/>
          <w:sz w:val="24"/>
          <w:szCs w:val="24"/>
          <w:lang w:val="ro-RO"/>
        </w:rPr>
      </w:pPr>
      <w:r w:rsidRPr="00131CED">
        <w:rPr>
          <w:b/>
          <w:bCs/>
          <w:sz w:val="24"/>
          <w:szCs w:val="24"/>
          <w:lang w:val="ro-RO"/>
        </w:rPr>
        <w:t>Cum se realizează înscrierea în competiție?</w:t>
      </w:r>
    </w:p>
    <w:p w14:paraId="6F748FFB" w14:textId="77777777" w:rsidR="009855AC" w:rsidRDefault="00131CED" w:rsidP="009855AC">
      <w:pPr>
        <w:spacing w:after="120"/>
        <w:jc w:val="both"/>
        <w:rPr>
          <w:b/>
          <w:bCs/>
          <w:sz w:val="24"/>
          <w:szCs w:val="24"/>
          <w:lang w:val="ro-RO"/>
        </w:rPr>
      </w:pPr>
      <w:r w:rsidRPr="00D6638F">
        <w:rPr>
          <w:sz w:val="24"/>
          <w:szCs w:val="24"/>
          <w:lang w:val="ro-RO"/>
        </w:rPr>
        <w:t xml:space="preserve">Proiectul este deschis masteranzilor </w:t>
      </w:r>
      <w:r w:rsidR="009855AC">
        <w:rPr>
          <w:sz w:val="24"/>
          <w:szCs w:val="24"/>
          <w:lang w:val="ro-RO"/>
        </w:rPr>
        <w:t>ș</w:t>
      </w:r>
      <w:r w:rsidRPr="00D6638F">
        <w:rPr>
          <w:sz w:val="24"/>
          <w:szCs w:val="24"/>
          <w:lang w:val="ro-RO"/>
        </w:rPr>
        <w:t>i doctoranzilor români, precum și cercetătorilor, cadrelor didactice universitare, personalului didactic din învățământul preuniversitar și altor specialiști în vârstă de 20–35 de ani care lucrează în instituții de învățământ și cercetare sau în alte organizații cu profil științific.</w:t>
      </w:r>
    </w:p>
    <w:p w14:paraId="09432FBA" w14:textId="77777777" w:rsidR="009855AC" w:rsidRDefault="00131CED" w:rsidP="009855AC">
      <w:pPr>
        <w:spacing w:after="120"/>
        <w:jc w:val="both"/>
        <w:rPr>
          <w:sz w:val="24"/>
          <w:szCs w:val="24"/>
          <w:lang w:val="ro-RO"/>
        </w:rPr>
      </w:pPr>
      <w:r w:rsidRPr="00D6638F">
        <w:rPr>
          <w:sz w:val="24"/>
          <w:szCs w:val="24"/>
          <w:lang w:val="ro-RO"/>
        </w:rPr>
        <w:t xml:space="preserve">Înscrierea pentru training și concurs este gratuită și se va face </w:t>
      </w:r>
      <w:hyperlink r:id="rId10">
        <w:r w:rsidRPr="009855AC">
          <w:rPr>
            <w:b/>
            <w:bCs/>
            <w:color w:val="1155CC"/>
            <w:sz w:val="24"/>
            <w:szCs w:val="24"/>
            <w:u w:val="single"/>
            <w:lang w:val="ro-RO"/>
          </w:rPr>
          <w:t>aici</w:t>
        </w:r>
      </w:hyperlink>
      <w:r w:rsidRPr="00D6638F">
        <w:rPr>
          <w:sz w:val="24"/>
          <w:szCs w:val="24"/>
          <w:lang w:val="ro-RO"/>
        </w:rPr>
        <w:t xml:space="preserve">. </w:t>
      </w:r>
    </w:p>
    <w:p w14:paraId="0649DED1" w14:textId="73C5E084" w:rsidR="009855AC" w:rsidRPr="00D6638F" w:rsidRDefault="00131CED" w:rsidP="009855AC">
      <w:pPr>
        <w:spacing w:after="120"/>
        <w:jc w:val="both"/>
        <w:rPr>
          <w:sz w:val="24"/>
          <w:szCs w:val="24"/>
          <w:lang w:val="ro-RO"/>
        </w:rPr>
      </w:pPr>
      <w:r w:rsidRPr="00D6638F">
        <w:rPr>
          <w:sz w:val="24"/>
          <w:szCs w:val="24"/>
          <w:lang w:val="ro-RO"/>
        </w:rPr>
        <w:t>În cadrul finalei vor putea participa finali</w:t>
      </w:r>
      <w:r w:rsidR="009855AC">
        <w:rPr>
          <w:sz w:val="24"/>
          <w:szCs w:val="24"/>
          <w:lang w:val="ro-RO"/>
        </w:rPr>
        <w:t>ș</w:t>
      </w:r>
      <w:r w:rsidRPr="00D6638F">
        <w:rPr>
          <w:sz w:val="24"/>
          <w:szCs w:val="24"/>
          <w:lang w:val="ro-RO"/>
        </w:rPr>
        <w:t>tii rundelor de preselec</w:t>
      </w:r>
      <w:r w:rsidR="009855AC">
        <w:rPr>
          <w:sz w:val="24"/>
          <w:szCs w:val="24"/>
          <w:lang w:val="ro-RO"/>
        </w:rPr>
        <w:t>ț</w:t>
      </w:r>
      <w:r w:rsidRPr="00D6638F">
        <w:rPr>
          <w:sz w:val="24"/>
          <w:szCs w:val="24"/>
          <w:lang w:val="ro-RO"/>
        </w:rPr>
        <w:t>ie care vor avea loc după fiecare din cele opt sesiuni de training.</w:t>
      </w:r>
      <w:r w:rsidR="009855AC">
        <w:rPr>
          <w:sz w:val="24"/>
          <w:szCs w:val="24"/>
          <w:lang w:val="ro-RO"/>
        </w:rPr>
        <w:t xml:space="preserve"> </w:t>
      </w:r>
      <w:r w:rsidR="009855AC" w:rsidRPr="00D6638F">
        <w:rPr>
          <w:sz w:val="24"/>
          <w:szCs w:val="24"/>
          <w:lang w:val="ro-RO"/>
        </w:rPr>
        <w:t>Cele 8 sesiuni de training în comunicare publică sunt gratuite și au loc în centre universitare importante, după cum urmează.</w:t>
      </w:r>
      <w:r w:rsidR="009855AC">
        <w:rPr>
          <w:sz w:val="24"/>
          <w:szCs w:val="24"/>
          <w:lang w:val="ro-RO"/>
        </w:rPr>
        <w:t xml:space="preserve"> </w:t>
      </w:r>
      <w:r w:rsidR="009855AC" w:rsidRPr="00D6638F">
        <w:rPr>
          <w:sz w:val="24"/>
          <w:szCs w:val="24"/>
          <w:lang w:val="ro-RO"/>
        </w:rPr>
        <w:t xml:space="preserve">Înscrierea nu este </w:t>
      </w:r>
      <w:proofErr w:type="spellStart"/>
      <w:r w:rsidR="009855AC" w:rsidRPr="00D6638F">
        <w:rPr>
          <w:sz w:val="24"/>
          <w:szCs w:val="24"/>
          <w:lang w:val="ro-RO"/>
        </w:rPr>
        <w:t>condiţionată</w:t>
      </w:r>
      <w:proofErr w:type="spellEnd"/>
      <w:r w:rsidR="009855AC" w:rsidRPr="00D6638F">
        <w:rPr>
          <w:sz w:val="24"/>
          <w:szCs w:val="24"/>
          <w:lang w:val="ro-RO"/>
        </w:rPr>
        <w:t xml:space="preserve"> de </w:t>
      </w:r>
      <w:proofErr w:type="spellStart"/>
      <w:r w:rsidR="009855AC" w:rsidRPr="00D6638F">
        <w:rPr>
          <w:sz w:val="24"/>
          <w:szCs w:val="24"/>
          <w:lang w:val="ro-RO"/>
        </w:rPr>
        <w:t>apartenenţa</w:t>
      </w:r>
      <w:proofErr w:type="spellEnd"/>
      <w:r w:rsidR="009855AC" w:rsidRPr="00D6638F">
        <w:rPr>
          <w:sz w:val="24"/>
          <w:szCs w:val="24"/>
          <w:lang w:val="ro-RO"/>
        </w:rPr>
        <w:t xml:space="preserve"> la </w:t>
      </w:r>
      <w:proofErr w:type="spellStart"/>
      <w:r w:rsidR="009855AC" w:rsidRPr="00D6638F">
        <w:rPr>
          <w:sz w:val="24"/>
          <w:szCs w:val="24"/>
          <w:lang w:val="ro-RO"/>
        </w:rPr>
        <w:t>universităţile</w:t>
      </w:r>
      <w:proofErr w:type="spellEnd"/>
      <w:r w:rsidR="009855AC" w:rsidRPr="00D6638F">
        <w:rPr>
          <w:sz w:val="24"/>
          <w:szCs w:val="24"/>
          <w:lang w:val="ro-RO"/>
        </w:rPr>
        <w:t xml:space="preserve"> gazdă, ci de posibilitatea de a fi prezent în </w:t>
      </w:r>
      <w:proofErr w:type="spellStart"/>
      <w:r w:rsidR="009855AC" w:rsidRPr="00D6638F">
        <w:rPr>
          <w:sz w:val="24"/>
          <w:szCs w:val="24"/>
          <w:lang w:val="ro-RO"/>
        </w:rPr>
        <w:t>oraşul</w:t>
      </w:r>
      <w:proofErr w:type="spellEnd"/>
      <w:r w:rsidR="009855AC" w:rsidRPr="00D6638F">
        <w:rPr>
          <w:sz w:val="24"/>
          <w:szCs w:val="24"/>
          <w:lang w:val="ro-RO"/>
        </w:rPr>
        <w:t xml:space="preserve"> respectiv, la datele </w:t>
      </w:r>
      <w:proofErr w:type="spellStart"/>
      <w:r w:rsidR="009855AC" w:rsidRPr="00D6638F">
        <w:rPr>
          <w:sz w:val="24"/>
          <w:szCs w:val="24"/>
          <w:lang w:val="ro-RO"/>
        </w:rPr>
        <w:t>anunţate</w:t>
      </w:r>
      <w:proofErr w:type="spellEnd"/>
      <w:r w:rsidR="009855AC" w:rsidRPr="00D6638F">
        <w:rPr>
          <w:sz w:val="24"/>
          <w:szCs w:val="24"/>
          <w:lang w:val="ro-RO"/>
        </w:rPr>
        <w:t>.</w:t>
      </w:r>
    </w:p>
    <w:p w14:paraId="5AF5B36B" w14:textId="77777777"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București, 9-10 martie, Universitatea din București</w:t>
      </w:r>
    </w:p>
    <w:p w14:paraId="1EF0F241" w14:textId="2AFE48D6"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 xml:space="preserve">Cluj-Napoca, 16-17 martie, Universitatea </w:t>
      </w:r>
      <w:r>
        <w:rPr>
          <w:sz w:val="24"/>
          <w:szCs w:val="24"/>
          <w:lang w:val="ro-RO"/>
        </w:rPr>
        <w:t>„</w:t>
      </w:r>
      <w:r w:rsidRPr="00D6638F">
        <w:rPr>
          <w:sz w:val="24"/>
          <w:szCs w:val="24"/>
          <w:lang w:val="ro-RO"/>
        </w:rPr>
        <w:t>Babeș-Bolyai</w:t>
      </w:r>
      <w:r>
        <w:rPr>
          <w:sz w:val="24"/>
          <w:szCs w:val="24"/>
          <w:lang w:val="ro-RO"/>
        </w:rPr>
        <w:t>”</w:t>
      </w:r>
    </w:p>
    <w:p w14:paraId="1C8A6E0C" w14:textId="61C353C6"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 xml:space="preserve">Iași, 23-24 martie, Universitatea </w:t>
      </w:r>
      <w:r>
        <w:rPr>
          <w:sz w:val="24"/>
          <w:szCs w:val="24"/>
          <w:lang w:val="ro-RO"/>
        </w:rPr>
        <w:t>„</w:t>
      </w:r>
      <w:r w:rsidRPr="00D6638F">
        <w:rPr>
          <w:sz w:val="24"/>
          <w:szCs w:val="24"/>
          <w:lang w:val="ro-RO"/>
        </w:rPr>
        <w:t>Alexandru Ioan Cuza</w:t>
      </w:r>
      <w:r>
        <w:rPr>
          <w:sz w:val="24"/>
          <w:szCs w:val="24"/>
          <w:lang w:val="ro-RO"/>
        </w:rPr>
        <w:t>”</w:t>
      </w:r>
    </w:p>
    <w:p w14:paraId="05AC9250" w14:textId="31AF5D2E"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Brașov, 30-31 martie, Universitatea Transilvania</w:t>
      </w:r>
    </w:p>
    <w:p w14:paraId="4875B345" w14:textId="3D597834"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Timișoara, 10-11 aprilie, Universitatea de Vest</w:t>
      </w:r>
    </w:p>
    <w:p w14:paraId="666B3E59" w14:textId="7873B342"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București, 20-21 aprilie, Universitatea Politehnic</w:t>
      </w:r>
      <w:r>
        <w:rPr>
          <w:sz w:val="24"/>
          <w:szCs w:val="24"/>
          <w:lang w:val="ro-RO"/>
        </w:rPr>
        <w:t>a</w:t>
      </w:r>
    </w:p>
    <w:p w14:paraId="3B43C5D5" w14:textId="26E7358D" w:rsidR="009855AC" w:rsidRPr="00D6638F" w:rsidRDefault="009855AC" w:rsidP="009855AC">
      <w:pPr>
        <w:numPr>
          <w:ilvl w:val="0"/>
          <w:numId w:val="1"/>
        </w:numPr>
        <w:shd w:val="clear" w:color="auto" w:fill="FFFFFF"/>
        <w:spacing w:after="120"/>
        <w:jc w:val="both"/>
        <w:rPr>
          <w:sz w:val="24"/>
          <w:szCs w:val="24"/>
          <w:lang w:val="ro-RO"/>
        </w:rPr>
      </w:pPr>
      <w:r w:rsidRPr="00D6638F">
        <w:rPr>
          <w:sz w:val="24"/>
          <w:szCs w:val="24"/>
          <w:lang w:val="ro-RO"/>
        </w:rPr>
        <w:t xml:space="preserve">Online, 3-4 aprilie (Universitatea </w:t>
      </w:r>
      <w:r>
        <w:rPr>
          <w:sz w:val="24"/>
          <w:szCs w:val="24"/>
          <w:lang w:val="ro-RO"/>
        </w:rPr>
        <w:t>„</w:t>
      </w:r>
      <w:r w:rsidRPr="00D6638F">
        <w:rPr>
          <w:sz w:val="24"/>
          <w:szCs w:val="24"/>
          <w:lang w:val="ro-RO"/>
        </w:rPr>
        <w:t>Lucian Blaga</w:t>
      </w:r>
      <w:r>
        <w:rPr>
          <w:sz w:val="24"/>
          <w:szCs w:val="24"/>
          <w:lang w:val="ro-RO"/>
        </w:rPr>
        <w:t>” din</w:t>
      </w:r>
      <w:r w:rsidRPr="00D6638F">
        <w:rPr>
          <w:sz w:val="24"/>
          <w:szCs w:val="24"/>
          <w:lang w:val="ro-RO"/>
        </w:rPr>
        <w:t xml:space="preserve"> Sibiu) și 22-23 aprilie (open).</w:t>
      </w:r>
    </w:p>
    <w:p w14:paraId="673FC171" w14:textId="77777777" w:rsidR="009855AC" w:rsidRDefault="009855AC" w:rsidP="009855AC">
      <w:pPr>
        <w:spacing w:after="120"/>
        <w:jc w:val="both"/>
        <w:rPr>
          <w:sz w:val="24"/>
          <w:szCs w:val="24"/>
          <w:lang w:val="ro-RO"/>
        </w:rPr>
      </w:pPr>
    </w:p>
    <w:p w14:paraId="1F78AEF9" w14:textId="77777777" w:rsidR="009855AC" w:rsidRDefault="009855AC" w:rsidP="009855AC">
      <w:pPr>
        <w:spacing w:after="120"/>
        <w:jc w:val="both"/>
        <w:rPr>
          <w:b/>
          <w:bCs/>
          <w:sz w:val="24"/>
          <w:szCs w:val="24"/>
          <w:lang w:val="ro-RO"/>
        </w:rPr>
      </w:pPr>
      <w:r w:rsidRPr="009855AC">
        <w:rPr>
          <w:b/>
          <w:bCs/>
          <w:sz w:val="24"/>
          <w:szCs w:val="24"/>
          <w:lang w:val="ro-RO"/>
        </w:rPr>
        <w:t>Cum se derulează competiția?</w:t>
      </w:r>
    </w:p>
    <w:p w14:paraId="3F3AAFD0" w14:textId="77777777" w:rsidR="009855AC" w:rsidRDefault="00131CED" w:rsidP="009855AC">
      <w:pPr>
        <w:spacing w:after="120"/>
        <w:jc w:val="both"/>
        <w:rPr>
          <w:sz w:val="24"/>
          <w:szCs w:val="24"/>
          <w:lang w:val="ro-RO"/>
        </w:rPr>
      </w:pPr>
      <w:r w:rsidRPr="00D6638F">
        <w:rPr>
          <w:sz w:val="24"/>
          <w:szCs w:val="24"/>
          <w:lang w:val="ro-RO"/>
        </w:rPr>
        <w:lastRenderedPageBreak/>
        <w:t xml:space="preserve">În cadrul sesiunilor de training, participanții învață să vorbească în public, află cum să-și folosească emoțiile pentru a fi mai convingători, exersează prezentarea subiectelor complexe ale cercetărilor proprii în limbaj simplu și se pregătesc să concureze în formatul specific al </w:t>
      </w:r>
      <w:proofErr w:type="spellStart"/>
      <w:r w:rsidRPr="009855AC">
        <w:rPr>
          <w:i/>
          <w:iCs/>
          <w:sz w:val="24"/>
          <w:szCs w:val="24"/>
          <w:lang w:val="ro-RO"/>
        </w:rPr>
        <w:t>Games</w:t>
      </w:r>
      <w:proofErr w:type="spellEnd"/>
      <w:r w:rsidRPr="009855AC">
        <w:rPr>
          <w:i/>
          <w:iCs/>
          <w:sz w:val="24"/>
          <w:szCs w:val="24"/>
          <w:lang w:val="ro-RO"/>
        </w:rPr>
        <w:t xml:space="preserve"> of </w:t>
      </w:r>
      <w:proofErr w:type="spellStart"/>
      <w:r w:rsidRPr="009855AC">
        <w:rPr>
          <w:i/>
          <w:iCs/>
          <w:sz w:val="24"/>
          <w:szCs w:val="24"/>
          <w:lang w:val="ro-RO"/>
        </w:rPr>
        <w:t>Science</w:t>
      </w:r>
      <w:proofErr w:type="spellEnd"/>
      <w:r w:rsidRPr="00D6638F">
        <w:rPr>
          <w:sz w:val="24"/>
          <w:szCs w:val="24"/>
          <w:lang w:val="ro-RO"/>
        </w:rPr>
        <w:t>, în cadrul finalei cu premii de 2000 de euro.</w:t>
      </w:r>
    </w:p>
    <w:p w14:paraId="4352B81A" w14:textId="2613E872" w:rsidR="009855AC" w:rsidRDefault="00131CED" w:rsidP="00131CED">
      <w:pPr>
        <w:spacing w:after="120"/>
        <w:jc w:val="both"/>
        <w:rPr>
          <w:sz w:val="24"/>
          <w:szCs w:val="24"/>
          <w:lang w:val="ro-RO"/>
        </w:rPr>
      </w:pPr>
      <w:r w:rsidRPr="00D6638F">
        <w:rPr>
          <w:sz w:val="24"/>
          <w:szCs w:val="24"/>
          <w:lang w:val="ro-RO"/>
        </w:rPr>
        <w:t xml:space="preserve">Finala este un format original, cu obiectivul de a încuraja tinerii cercetători să se antreneze împreună pentru a putea explica idei și procese complexe. Competiția are runde eliminatorii de prezentări de 15, 30, 60, 120 </w:t>
      </w:r>
      <w:proofErr w:type="spellStart"/>
      <w:r w:rsidRPr="00D6638F">
        <w:rPr>
          <w:sz w:val="24"/>
          <w:szCs w:val="24"/>
          <w:lang w:val="ro-RO"/>
        </w:rPr>
        <w:t>şi</w:t>
      </w:r>
      <w:proofErr w:type="spellEnd"/>
      <w:r w:rsidRPr="00D6638F">
        <w:rPr>
          <w:sz w:val="24"/>
          <w:szCs w:val="24"/>
          <w:lang w:val="ro-RO"/>
        </w:rPr>
        <w:t xml:space="preserve"> 180 de secunde.</w:t>
      </w:r>
    </w:p>
    <w:p w14:paraId="64C92E2F" w14:textId="54546AE7" w:rsidR="009855AC" w:rsidRDefault="009855AC" w:rsidP="009855AC">
      <w:pPr>
        <w:spacing w:after="120" w:line="259" w:lineRule="auto"/>
        <w:jc w:val="both"/>
        <w:rPr>
          <w:sz w:val="24"/>
          <w:szCs w:val="24"/>
          <w:lang w:val="ro-RO"/>
        </w:rPr>
      </w:pPr>
      <w:r w:rsidRPr="00D6638F">
        <w:rPr>
          <w:sz w:val="24"/>
          <w:szCs w:val="24"/>
          <w:lang w:val="ro-RO"/>
        </w:rPr>
        <w:t xml:space="preserve">Printre membrii juriului se regăsesc </w:t>
      </w:r>
      <w:r w:rsidRPr="00D6638F">
        <w:rPr>
          <w:b/>
          <w:sz w:val="24"/>
          <w:szCs w:val="24"/>
          <w:lang w:val="ro-RO"/>
        </w:rPr>
        <w:t xml:space="preserve">Cristian Presură, </w:t>
      </w:r>
      <w:r w:rsidRPr="00D6638F">
        <w:rPr>
          <w:sz w:val="24"/>
          <w:szCs w:val="24"/>
          <w:lang w:val="ro-RO"/>
        </w:rPr>
        <w:t xml:space="preserve">doctor în fizică, cercetător în cadrul companiei </w:t>
      </w:r>
      <w:r w:rsidRPr="009855AC">
        <w:rPr>
          <w:i/>
          <w:iCs/>
          <w:sz w:val="24"/>
          <w:szCs w:val="24"/>
          <w:lang w:val="ro-RO"/>
        </w:rPr>
        <w:t>Philips</w:t>
      </w:r>
      <w:r>
        <w:rPr>
          <w:sz w:val="24"/>
          <w:szCs w:val="24"/>
          <w:lang w:val="ro-RO"/>
        </w:rPr>
        <w:t>,</w:t>
      </w:r>
      <w:r w:rsidRPr="00D6638F">
        <w:rPr>
          <w:sz w:val="24"/>
          <w:szCs w:val="24"/>
          <w:lang w:val="ro-RO"/>
        </w:rPr>
        <w:t xml:space="preserve"> </w:t>
      </w:r>
      <w:r w:rsidRPr="00D6638F">
        <w:rPr>
          <w:b/>
          <w:sz w:val="24"/>
          <w:szCs w:val="24"/>
          <w:lang w:val="ro-RO"/>
        </w:rPr>
        <w:t>Dani Petrache,</w:t>
      </w:r>
      <w:r w:rsidRPr="00D6638F">
        <w:rPr>
          <w:sz w:val="24"/>
          <w:szCs w:val="24"/>
          <w:lang w:val="ro-RO"/>
        </w:rPr>
        <w:t xml:space="preserve"> inginer de sistem la </w:t>
      </w:r>
      <w:proofErr w:type="spellStart"/>
      <w:r w:rsidRPr="009855AC">
        <w:rPr>
          <w:i/>
          <w:iCs/>
          <w:sz w:val="24"/>
          <w:szCs w:val="24"/>
          <w:lang w:val="ro-RO"/>
        </w:rPr>
        <w:t>Thales</w:t>
      </w:r>
      <w:proofErr w:type="spellEnd"/>
      <w:r w:rsidRPr="009855AC">
        <w:rPr>
          <w:i/>
          <w:iCs/>
          <w:sz w:val="24"/>
          <w:szCs w:val="24"/>
          <w:lang w:val="ro-RO"/>
        </w:rPr>
        <w:t xml:space="preserve"> </w:t>
      </w:r>
      <w:proofErr w:type="spellStart"/>
      <w:r w:rsidRPr="009855AC">
        <w:rPr>
          <w:i/>
          <w:iCs/>
          <w:sz w:val="24"/>
          <w:szCs w:val="24"/>
          <w:lang w:val="ro-RO"/>
        </w:rPr>
        <w:t>Alenia</w:t>
      </w:r>
      <w:proofErr w:type="spellEnd"/>
      <w:r w:rsidRPr="009855AC">
        <w:rPr>
          <w:i/>
          <w:iCs/>
          <w:sz w:val="24"/>
          <w:szCs w:val="24"/>
          <w:lang w:val="ro-RO"/>
        </w:rPr>
        <w:t xml:space="preserve"> </w:t>
      </w:r>
      <w:proofErr w:type="spellStart"/>
      <w:r w:rsidRPr="009855AC">
        <w:rPr>
          <w:i/>
          <w:iCs/>
          <w:sz w:val="24"/>
          <w:szCs w:val="24"/>
          <w:lang w:val="ro-RO"/>
        </w:rPr>
        <w:t>Space</w:t>
      </w:r>
      <w:proofErr w:type="spellEnd"/>
      <w:r>
        <w:rPr>
          <w:sz w:val="24"/>
          <w:szCs w:val="24"/>
          <w:lang w:val="ro-RO"/>
        </w:rPr>
        <w:t>,</w:t>
      </w:r>
      <w:r w:rsidRPr="00D6638F">
        <w:rPr>
          <w:sz w:val="24"/>
          <w:szCs w:val="24"/>
          <w:lang w:val="ro-RO"/>
        </w:rPr>
        <w:t xml:space="preserve"> </w:t>
      </w:r>
      <w:r w:rsidRPr="00D6638F">
        <w:rPr>
          <w:b/>
          <w:sz w:val="24"/>
          <w:szCs w:val="24"/>
          <w:lang w:val="ro-RO"/>
        </w:rPr>
        <w:t xml:space="preserve">Sorin Cebotari, </w:t>
      </w:r>
      <w:r w:rsidRPr="00D6638F">
        <w:rPr>
          <w:sz w:val="24"/>
          <w:szCs w:val="24"/>
          <w:lang w:val="ro-RO"/>
        </w:rPr>
        <w:t xml:space="preserve">fondatorul infoclima.ro și </w:t>
      </w:r>
      <w:r w:rsidRPr="00D6638F">
        <w:rPr>
          <w:b/>
          <w:sz w:val="24"/>
          <w:szCs w:val="24"/>
          <w:lang w:val="ro-RO"/>
        </w:rPr>
        <w:t>Ciprian Stănescu</w:t>
      </w:r>
      <w:r w:rsidRPr="00D6638F">
        <w:rPr>
          <w:sz w:val="24"/>
          <w:szCs w:val="24"/>
          <w:lang w:val="ro-RO"/>
        </w:rPr>
        <w:t xml:space="preserve">, Președinte și CEO al </w:t>
      </w:r>
      <w:r w:rsidRPr="009855AC">
        <w:rPr>
          <w:i/>
          <w:iCs/>
          <w:sz w:val="24"/>
          <w:szCs w:val="24"/>
          <w:lang w:val="ro-RO"/>
        </w:rPr>
        <w:t xml:space="preserve">Social </w:t>
      </w:r>
      <w:proofErr w:type="spellStart"/>
      <w:r w:rsidRPr="009855AC">
        <w:rPr>
          <w:i/>
          <w:iCs/>
          <w:sz w:val="24"/>
          <w:szCs w:val="24"/>
          <w:lang w:val="ro-RO"/>
        </w:rPr>
        <w:t>Innovation</w:t>
      </w:r>
      <w:proofErr w:type="spellEnd"/>
      <w:r w:rsidRPr="009855AC">
        <w:rPr>
          <w:i/>
          <w:iCs/>
          <w:sz w:val="24"/>
          <w:szCs w:val="24"/>
          <w:lang w:val="ro-RO"/>
        </w:rPr>
        <w:t xml:space="preserve"> </w:t>
      </w:r>
      <w:proofErr w:type="spellStart"/>
      <w:r w:rsidRPr="009855AC">
        <w:rPr>
          <w:i/>
          <w:iCs/>
          <w:sz w:val="24"/>
          <w:szCs w:val="24"/>
          <w:lang w:val="ro-RO"/>
        </w:rPr>
        <w:t>Solutions</w:t>
      </w:r>
      <w:proofErr w:type="spellEnd"/>
      <w:r w:rsidRPr="00D6638F">
        <w:rPr>
          <w:sz w:val="24"/>
          <w:szCs w:val="24"/>
          <w:lang w:val="ro-RO"/>
        </w:rPr>
        <w:t xml:space="preserve">, organizatorul </w:t>
      </w:r>
      <w:proofErr w:type="spellStart"/>
      <w:r w:rsidRPr="009855AC">
        <w:rPr>
          <w:i/>
          <w:iCs/>
          <w:sz w:val="24"/>
          <w:szCs w:val="24"/>
          <w:lang w:val="ro-RO"/>
        </w:rPr>
        <w:t>Games</w:t>
      </w:r>
      <w:proofErr w:type="spellEnd"/>
      <w:r w:rsidRPr="009855AC">
        <w:rPr>
          <w:i/>
          <w:iCs/>
          <w:sz w:val="24"/>
          <w:szCs w:val="24"/>
          <w:lang w:val="ro-RO"/>
        </w:rPr>
        <w:t xml:space="preserve"> of </w:t>
      </w:r>
      <w:proofErr w:type="spellStart"/>
      <w:r w:rsidRPr="009855AC">
        <w:rPr>
          <w:i/>
          <w:iCs/>
          <w:sz w:val="24"/>
          <w:szCs w:val="24"/>
          <w:lang w:val="ro-RO"/>
        </w:rPr>
        <w:t>Science</w:t>
      </w:r>
      <w:proofErr w:type="spellEnd"/>
      <w:r w:rsidRPr="00D6638F">
        <w:rPr>
          <w:sz w:val="24"/>
          <w:szCs w:val="24"/>
          <w:lang w:val="ro-RO"/>
        </w:rPr>
        <w:t xml:space="preserve">. </w:t>
      </w:r>
    </w:p>
    <w:p w14:paraId="6C984F5F" w14:textId="5E69A9B5" w:rsidR="009855AC" w:rsidRPr="00D6638F" w:rsidRDefault="009855AC" w:rsidP="009855AC">
      <w:pPr>
        <w:spacing w:after="120" w:line="259" w:lineRule="auto"/>
        <w:jc w:val="both"/>
        <w:rPr>
          <w:sz w:val="24"/>
          <w:szCs w:val="24"/>
          <w:lang w:val="ro-RO"/>
        </w:rPr>
      </w:pPr>
      <w:r>
        <w:rPr>
          <w:sz w:val="24"/>
          <w:szCs w:val="24"/>
          <w:lang w:val="ro-RO"/>
        </w:rPr>
        <w:t>„</w:t>
      </w:r>
      <w:proofErr w:type="spellStart"/>
      <w:r w:rsidRPr="009855AC">
        <w:rPr>
          <w:i/>
          <w:iCs/>
          <w:sz w:val="24"/>
          <w:szCs w:val="24"/>
          <w:lang w:val="ro-RO"/>
        </w:rPr>
        <w:t>Games</w:t>
      </w:r>
      <w:proofErr w:type="spellEnd"/>
      <w:r w:rsidRPr="009855AC">
        <w:rPr>
          <w:i/>
          <w:iCs/>
          <w:sz w:val="24"/>
          <w:szCs w:val="24"/>
          <w:lang w:val="ro-RO"/>
        </w:rPr>
        <w:t xml:space="preserve"> of </w:t>
      </w:r>
      <w:proofErr w:type="spellStart"/>
      <w:r w:rsidRPr="009855AC">
        <w:rPr>
          <w:i/>
          <w:iCs/>
          <w:sz w:val="24"/>
          <w:szCs w:val="24"/>
          <w:lang w:val="ro-RO"/>
        </w:rPr>
        <w:t>Science</w:t>
      </w:r>
      <w:proofErr w:type="spellEnd"/>
      <w:r w:rsidRPr="00D6638F">
        <w:rPr>
          <w:sz w:val="24"/>
          <w:szCs w:val="24"/>
          <w:lang w:val="ro-RO"/>
        </w:rPr>
        <w:t xml:space="preserve"> este proiectul cel mai important în care sunt implicată, nu doar pentru că am fost acolo din primul moment, de când Gabriel Ivan, care a coordonat toate </w:t>
      </w:r>
      <w:proofErr w:type="spellStart"/>
      <w:r w:rsidRPr="00D6638F">
        <w:rPr>
          <w:sz w:val="24"/>
          <w:szCs w:val="24"/>
          <w:lang w:val="ro-RO"/>
        </w:rPr>
        <w:t>ediţiile</w:t>
      </w:r>
      <w:proofErr w:type="spellEnd"/>
      <w:r w:rsidRPr="00D6638F">
        <w:rPr>
          <w:sz w:val="24"/>
          <w:szCs w:val="24"/>
          <w:lang w:val="ro-RO"/>
        </w:rPr>
        <w:t xml:space="preserve"> </w:t>
      </w:r>
      <w:proofErr w:type="spellStart"/>
      <w:r w:rsidRPr="009855AC">
        <w:rPr>
          <w:i/>
          <w:iCs/>
          <w:sz w:val="24"/>
          <w:szCs w:val="24"/>
          <w:lang w:val="ro-RO"/>
        </w:rPr>
        <w:t>FameLab</w:t>
      </w:r>
      <w:proofErr w:type="spellEnd"/>
      <w:r w:rsidRPr="00D6638F">
        <w:rPr>
          <w:sz w:val="24"/>
          <w:szCs w:val="24"/>
          <w:lang w:val="ro-RO"/>
        </w:rPr>
        <w:t xml:space="preserve"> din partea </w:t>
      </w:r>
      <w:r w:rsidRPr="009855AC">
        <w:rPr>
          <w:i/>
          <w:iCs/>
          <w:sz w:val="24"/>
          <w:szCs w:val="24"/>
          <w:lang w:val="ro-RO"/>
        </w:rPr>
        <w:t>British Council</w:t>
      </w:r>
      <w:r w:rsidRPr="00D6638F">
        <w:rPr>
          <w:sz w:val="24"/>
          <w:szCs w:val="24"/>
          <w:lang w:val="ro-RO"/>
        </w:rPr>
        <w:t xml:space="preserve">, a propus dezvoltarea lui, ci mai ales pentru că </w:t>
      </w:r>
      <w:proofErr w:type="spellStart"/>
      <w:r w:rsidRPr="00D6638F">
        <w:rPr>
          <w:sz w:val="24"/>
          <w:szCs w:val="24"/>
          <w:lang w:val="ro-RO"/>
        </w:rPr>
        <w:t>reacţiile</w:t>
      </w:r>
      <w:proofErr w:type="spellEnd"/>
      <w:r w:rsidRPr="00D6638F">
        <w:rPr>
          <w:sz w:val="24"/>
          <w:szCs w:val="24"/>
          <w:lang w:val="ro-RO"/>
        </w:rPr>
        <w:t xml:space="preserve"> celor </w:t>
      </w:r>
      <w:proofErr w:type="spellStart"/>
      <w:r w:rsidRPr="00D6638F">
        <w:rPr>
          <w:sz w:val="24"/>
          <w:szCs w:val="24"/>
          <w:lang w:val="ro-RO"/>
        </w:rPr>
        <w:t>implicaţi</w:t>
      </w:r>
      <w:proofErr w:type="spellEnd"/>
      <w:r w:rsidRPr="00D6638F">
        <w:rPr>
          <w:sz w:val="24"/>
          <w:szCs w:val="24"/>
          <w:lang w:val="ro-RO"/>
        </w:rPr>
        <w:t xml:space="preserve"> în prima </w:t>
      </w:r>
      <w:proofErr w:type="spellStart"/>
      <w:r w:rsidRPr="00D6638F">
        <w:rPr>
          <w:sz w:val="24"/>
          <w:szCs w:val="24"/>
          <w:lang w:val="ro-RO"/>
        </w:rPr>
        <w:t>ediţie</w:t>
      </w:r>
      <w:proofErr w:type="spellEnd"/>
      <w:r w:rsidRPr="00D6638F">
        <w:rPr>
          <w:sz w:val="24"/>
          <w:szCs w:val="24"/>
          <w:lang w:val="ro-RO"/>
        </w:rPr>
        <w:t xml:space="preserve"> mi-au arătat că proiectul are capacitatea de a schimba </w:t>
      </w:r>
      <w:proofErr w:type="spellStart"/>
      <w:r w:rsidRPr="00D6638F">
        <w:rPr>
          <w:sz w:val="24"/>
          <w:szCs w:val="24"/>
          <w:lang w:val="ro-RO"/>
        </w:rPr>
        <w:t>vieţi</w:t>
      </w:r>
      <w:proofErr w:type="spellEnd"/>
      <w:r w:rsidRPr="00D6638F">
        <w:rPr>
          <w:sz w:val="24"/>
          <w:szCs w:val="24"/>
          <w:lang w:val="ro-RO"/>
        </w:rPr>
        <w:t xml:space="preserve"> </w:t>
      </w:r>
      <w:proofErr w:type="spellStart"/>
      <w:r w:rsidRPr="00D6638F">
        <w:rPr>
          <w:sz w:val="24"/>
          <w:szCs w:val="24"/>
          <w:lang w:val="ro-RO"/>
        </w:rPr>
        <w:t>şi</w:t>
      </w:r>
      <w:proofErr w:type="spellEnd"/>
      <w:r w:rsidRPr="00D6638F">
        <w:rPr>
          <w:sz w:val="24"/>
          <w:szCs w:val="24"/>
          <w:lang w:val="ro-RO"/>
        </w:rPr>
        <w:t xml:space="preserve">, poate, societatea. </w:t>
      </w:r>
      <w:proofErr w:type="spellStart"/>
      <w:r w:rsidRPr="00D6638F">
        <w:rPr>
          <w:sz w:val="24"/>
          <w:szCs w:val="24"/>
          <w:lang w:val="ro-RO"/>
        </w:rPr>
        <w:t>Participanţii</w:t>
      </w:r>
      <w:proofErr w:type="spellEnd"/>
      <w:r w:rsidRPr="00D6638F">
        <w:rPr>
          <w:sz w:val="24"/>
          <w:szCs w:val="24"/>
          <w:lang w:val="ro-RO"/>
        </w:rPr>
        <w:t xml:space="preserve"> nu </w:t>
      </w:r>
      <w:proofErr w:type="spellStart"/>
      <w:r w:rsidRPr="00D6638F">
        <w:rPr>
          <w:sz w:val="24"/>
          <w:szCs w:val="24"/>
          <w:lang w:val="ro-RO"/>
        </w:rPr>
        <w:t>învaţă</w:t>
      </w:r>
      <w:proofErr w:type="spellEnd"/>
      <w:r w:rsidRPr="00D6638F">
        <w:rPr>
          <w:sz w:val="24"/>
          <w:szCs w:val="24"/>
          <w:lang w:val="ro-RO"/>
        </w:rPr>
        <w:t xml:space="preserve"> doar să vorbească în public despre munca lor de cercetare, ei </w:t>
      </w:r>
      <w:proofErr w:type="spellStart"/>
      <w:r w:rsidRPr="00D6638F">
        <w:rPr>
          <w:sz w:val="24"/>
          <w:szCs w:val="24"/>
          <w:lang w:val="ro-RO"/>
        </w:rPr>
        <w:t>învaţă</w:t>
      </w:r>
      <w:proofErr w:type="spellEnd"/>
      <w:r w:rsidRPr="00D6638F">
        <w:rPr>
          <w:sz w:val="24"/>
          <w:szCs w:val="24"/>
          <w:lang w:val="ro-RO"/>
        </w:rPr>
        <w:t xml:space="preserve"> să lucreze, să exploreze </w:t>
      </w:r>
      <w:proofErr w:type="spellStart"/>
      <w:r w:rsidRPr="00D6638F">
        <w:rPr>
          <w:sz w:val="24"/>
          <w:szCs w:val="24"/>
          <w:lang w:val="ro-RO"/>
        </w:rPr>
        <w:t>şi</w:t>
      </w:r>
      <w:proofErr w:type="spellEnd"/>
      <w:r w:rsidRPr="00D6638F">
        <w:rPr>
          <w:sz w:val="24"/>
          <w:szCs w:val="24"/>
          <w:lang w:val="ro-RO"/>
        </w:rPr>
        <w:t xml:space="preserve"> să cerceteze împreună </w:t>
      </w:r>
      <w:proofErr w:type="spellStart"/>
      <w:r w:rsidRPr="00D6638F">
        <w:rPr>
          <w:sz w:val="24"/>
          <w:szCs w:val="24"/>
          <w:lang w:val="ro-RO"/>
        </w:rPr>
        <w:t>şi</w:t>
      </w:r>
      <w:proofErr w:type="spellEnd"/>
      <w:r w:rsidRPr="00D6638F">
        <w:rPr>
          <w:sz w:val="24"/>
          <w:szCs w:val="24"/>
          <w:lang w:val="ro-RO"/>
        </w:rPr>
        <w:t xml:space="preserve"> asta îi face de neoprit. Abia </w:t>
      </w:r>
      <w:proofErr w:type="spellStart"/>
      <w:r w:rsidRPr="00D6638F">
        <w:rPr>
          <w:sz w:val="24"/>
          <w:szCs w:val="24"/>
          <w:lang w:val="ro-RO"/>
        </w:rPr>
        <w:t>aştept</w:t>
      </w:r>
      <w:proofErr w:type="spellEnd"/>
      <w:r w:rsidRPr="00D6638F">
        <w:rPr>
          <w:sz w:val="24"/>
          <w:szCs w:val="24"/>
          <w:lang w:val="ro-RO"/>
        </w:rPr>
        <w:t xml:space="preserve"> să-i cunosc pe </w:t>
      </w:r>
      <w:proofErr w:type="spellStart"/>
      <w:r w:rsidRPr="00D6638F">
        <w:rPr>
          <w:sz w:val="24"/>
          <w:szCs w:val="24"/>
          <w:lang w:val="ro-RO"/>
        </w:rPr>
        <w:t>participanţii</w:t>
      </w:r>
      <w:proofErr w:type="spellEnd"/>
      <w:r w:rsidRPr="00D6638F">
        <w:rPr>
          <w:sz w:val="24"/>
          <w:szCs w:val="24"/>
          <w:lang w:val="ro-RO"/>
        </w:rPr>
        <w:t xml:space="preserve"> din acest an!”</w:t>
      </w:r>
      <w:r>
        <w:rPr>
          <w:sz w:val="24"/>
          <w:szCs w:val="24"/>
          <w:lang w:val="ro-RO"/>
        </w:rPr>
        <w:t xml:space="preserve">, a remarcat </w:t>
      </w:r>
      <w:r w:rsidRPr="00D6638F">
        <w:rPr>
          <w:sz w:val="24"/>
          <w:szCs w:val="24"/>
          <w:lang w:val="ro-RO"/>
        </w:rPr>
        <w:t xml:space="preserve">Ada </w:t>
      </w:r>
      <w:proofErr w:type="spellStart"/>
      <w:r w:rsidRPr="00D6638F">
        <w:rPr>
          <w:sz w:val="24"/>
          <w:szCs w:val="24"/>
          <w:lang w:val="ro-RO"/>
        </w:rPr>
        <w:t>Roseti</w:t>
      </w:r>
      <w:proofErr w:type="spellEnd"/>
      <w:r w:rsidRPr="00D6638F">
        <w:rPr>
          <w:sz w:val="24"/>
          <w:szCs w:val="24"/>
          <w:lang w:val="ro-RO"/>
        </w:rPr>
        <w:t xml:space="preserve">, coordonator </w:t>
      </w:r>
      <w:proofErr w:type="spellStart"/>
      <w:r w:rsidRPr="00D6638F">
        <w:rPr>
          <w:sz w:val="24"/>
          <w:szCs w:val="24"/>
          <w:lang w:val="ro-RO"/>
        </w:rPr>
        <w:t>Games</w:t>
      </w:r>
      <w:proofErr w:type="spellEnd"/>
      <w:r w:rsidRPr="00D6638F">
        <w:rPr>
          <w:sz w:val="24"/>
          <w:szCs w:val="24"/>
          <w:lang w:val="ro-RO"/>
        </w:rPr>
        <w:t xml:space="preserve"> of </w:t>
      </w:r>
      <w:proofErr w:type="spellStart"/>
      <w:r w:rsidRPr="00D6638F">
        <w:rPr>
          <w:sz w:val="24"/>
          <w:szCs w:val="24"/>
          <w:lang w:val="ro-RO"/>
        </w:rPr>
        <w:t>Science</w:t>
      </w:r>
      <w:proofErr w:type="spellEnd"/>
      <w:r w:rsidRPr="00D6638F">
        <w:rPr>
          <w:sz w:val="24"/>
          <w:szCs w:val="24"/>
          <w:lang w:val="ro-RO"/>
        </w:rPr>
        <w:t xml:space="preserve">, doctorand al </w:t>
      </w:r>
      <w:proofErr w:type="spellStart"/>
      <w:r w:rsidRPr="00D6638F">
        <w:rPr>
          <w:sz w:val="24"/>
          <w:szCs w:val="24"/>
          <w:lang w:val="ro-RO"/>
        </w:rPr>
        <w:t>Universităţii</w:t>
      </w:r>
      <w:proofErr w:type="spellEnd"/>
      <w:r w:rsidRPr="00D6638F">
        <w:rPr>
          <w:sz w:val="24"/>
          <w:szCs w:val="24"/>
          <w:lang w:val="ro-RO"/>
        </w:rPr>
        <w:t xml:space="preserve"> din </w:t>
      </w:r>
      <w:proofErr w:type="spellStart"/>
      <w:r w:rsidRPr="00D6638F">
        <w:rPr>
          <w:sz w:val="24"/>
          <w:szCs w:val="24"/>
          <w:lang w:val="ro-RO"/>
        </w:rPr>
        <w:t>Bucureşt</w:t>
      </w:r>
      <w:r>
        <w:rPr>
          <w:sz w:val="24"/>
          <w:szCs w:val="24"/>
          <w:lang w:val="ro-RO"/>
        </w:rPr>
        <w:t>i</w:t>
      </w:r>
      <w:proofErr w:type="spellEnd"/>
      <w:r w:rsidRPr="00D6638F">
        <w:rPr>
          <w:sz w:val="24"/>
          <w:szCs w:val="24"/>
          <w:lang w:val="ro-RO"/>
        </w:rPr>
        <w:t xml:space="preserve"> </w:t>
      </w:r>
      <w:proofErr w:type="spellStart"/>
      <w:r w:rsidRPr="00D6638F">
        <w:rPr>
          <w:sz w:val="24"/>
          <w:szCs w:val="24"/>
          <w:lang w:val="ro-RO"/>
        </w:rPr>
        <w:t>şi</w:t>
      </w:r>
      <w:proofErr w:type="spellEnd"/>
      <w:r w:rsidRPr="00D6638F">
        <w:rPr>
          <w:sz w:val="24"/>
          <w:szCs w:val="24"/>
          <w:lang w:val="ro-RO"/>
        </w:rPr>
        <w:t xml:space="preserve"> specialist în comunicarea publică a </w:t>
      </w:r>
      <w:proofErr w:type="spellStart"/>
      <w:r w:rsidRPr="00D6638F">
        <w:rPr>
          <w:sz w:val="24"/>
          <w:szCs w:val="24"/>
          <w:lang w:val="ro-RO"/>
        </w:rPr>
        <w:t>ştiinţei</w:t>
      </w:r>
      <w:proofErr w:type="spellEnd"/>
      <w:r w:rsidRPr="00D6638F">
        <w:rPr>
          <w:sz w:val="24"/>
          <w:szCs w:val="24"/>
          <w:lang w:val="ro-RO"/>
        </w:rPr>
        <w:t>.</w:t>
      </w:r>
    </w:p>
    <w:p w14:paraId="00000031" w14:textId="5F7DF1D9" w:rsidR="0025233A" w:rsidRDefault="009855AC" w:rsidP="009855AC">
      <w:pPr>
        <w:spacing w:after="120" w:line="259" w:lineRule="auto"/>
        <w:jc w:val="both"/>
        <w:rPr>
          <w:sz w:val="24"/>
          <w:szCs w:val="24"/>
          <w:lang w:val="ro-RO"/>
        </w:rPr>
      </w:pPr>
      <w:r w:rsidRPr="00D6638F">
        <w:rPr>
          <w:sz w:val="24"/>
          <w:szCs w:val="24"/>
          <w:lang w:val="ro-RO"/>
        </w:rPr>
        <w:t xml:space="preserve">Proiectul este dezvoltat </w:t>
      </w:r>
      <w:r w:rsidRPr="00D6638F">
        <w:rPr>
          <w:sz w:val="24"/>
          <w:szCs w:val="24"/>
          <w:highlight w:val="white"/>
          <w:lang w:val="ro-RO"/>
        </w:rPr>
        <w:t xml:space="preserve">și implementat de Ada </w:t>
      </w:r>
      <w:proofErr w:type="spellStart"/>
      <w:r w:rsidRPr="00D6638F">
        <w:rPr>
          <w:sz w:val="24"/>
          <w:szCs w:val="24"/>
          <w:highlight w:val="white"/>
          <w:lang w:val="ro-RO"/>
        </w:rPr>
        <w:t>Roseti</w:t>
      </w:r>
      <w:proofErr w:type="spellEnd"/>
      <w:r>
        <w:rPr>
          <w:sz w:val="24"/>
          <w:szCs w:val="24"/>
          <w:lang w:val="ro-RO"/>
        </w:rPr>
        <w:t xml:space="preserve"> </w:t>
      </w:r>
      <w:r w:rsidRPr="00D6638F">
        <w:rPr>
          <w:sz w:val="24"/>
          <w:szCs w:val="24"/>
          <w:lang w:val="ro-RO"/>
        </w:rPr>
        <w:t xml:space="preserve">alături de </w:t>
      </w:r>
      <w:r w:rsidRPr="009855AC">
        <w:rPr>
          <w:i/>
          <w:iCs/>
          <w:sz w:val="24"/>
          <w:szCs w:val="24"/>
          <w:lang w:val="ro-RO"/>
        </w:rPr>
        <w:t xml:space="preserve">Social </w:t>
      </w:r>
      <w:proofErr w:type="spellStart"/>
      <w:r w:rsidRPr="009855AC">
        <w:rPr>
          <w:i/>
          <w:iCs/>
          <w:sz w:val="24"/>
          <w:szCs w:val="24"/>
          <w:lang w:val="ro-RO"/>
        </w:rPr>
        <w:t>Innovation</w:t>
      </w:r>
      <w:proofErr w:type="spellEnd"/>
      <w:r w:rsidRPr="009855AC">
        <w:rPr>
          <w:i/>
          <w:iCs/>
          <w:sz w:val="24"/>
          <w:szCs w:val="24"/>
          <w:lang w:val="ro-RO"/>
        </w:rPr>
        <w:t xml:space="preserve"> </w:t>
      </w:r>
      <w:proofErr w:type="spellStart"/>
      <w:r w:rsidRPr="009855AC">
        <w:rPr>
          <w:i/>
          <w:iCs/>
          <w:sz w:val="24"/>
          <w:szCs w:val="24"/>
          <w:lang w:val="ro-RO"/>
        </w:rPr>
        <w:t>Solutions</w:t>
      </w:r>
      <w:proofErr w:type="spellEnd"/>
      <w:r>
        <w:rPr>
          <w:sz w:val="24"/>
          <w:szCs w:val="24"/>
          <w:lang w:val="ro-RO"/>
        </w:rPr>
        <w:t xml:space="preserve"> și de </w:t>
      </w:r>
      <w:r w:rsidRPr="009855AC">
        <w:rPr>
          <w:i/>
          <w:iCs/>
          <w:sz w:val="24"/>
          <w:szCs w:val="24"/>
          <w:lang w:val="ro-RO"/>
        </w:rPr>
        <w:t>British Council</w:t>
      </w:r>
      <w:r w:rsidRPr="00D6638F">
        <w:rPr>
          <w:sz w:val="24"/>
          <w:szCs w:val="24"/>
          <w:lang w:val="ro-RO"/>
        </w:rPr>
        <w:t xml:space="preserve">, împreună cu universități din 6 orașe din România: Universitatea din București, Universitatea </w:t>
      </w:r>
      <w:r>
        <w:rPr>
          <w:sz w:val="24"/>
          <w:szCs w:val="24"/>
          <w:lang w:val="ro-RO"/>
        </w:rPr>
        <w:t>„</w:t>
      </w:r>
      <w:r w:rsidRPr="00D6638F">
        <w:rPr>
          <w:sz w:val="24"/>
          <w:szCs w:val="24"/>
          <w:lang w:val="ro-RO"/>
        </w:rPr>
        <w:t>Babeș-Bolyai</w:t>
      </w:r>
      <w:r>
        <w:rPr>
          <w:sz w:val="24"/>
          <w:szCs w:val="24"/>
          <w:lang w:val="ro-RO"/>
        </w:rPr>
        <w:t>” din Cluj-Napoca,</w:t>
      </w:r>
      <w:r w:rsidRPr="00D6638F">
        <w:rPr>
          <w:sz w:val="24"/>
          <w:szCs w:val="24"/>
          <w:lang w:val="ro-RO"/>
        </w:rPr>
        <w:t xml:space="preserve"> Universitatea </w:t>
      </w:r>
      <w:r>
        <w:rPr>
          <w:sz w:val="24"/>
          <w:szCs w:val="24"/>
          <w:lang w:val="ro-RO"/>
        </w:rPr>
        <w:t>„</w:t>
      </w:r>
      <w:r w:rsidRPr="00D6638F">
        <w:rPr>
          <w:sz w:val="24"/>
          <w:szCs w:val="24"/>
          <w:lang w:val="ro-RO"/>
        </w:rPr>
        <w:t>Alexandru Ioan Cuza</w:t>
      </w:r>
      <w:r>
        <w:rPr>
          <w:sz w:val="24"/>
          <w:szCs w:val="24"/>
          <w:lang w:val="ro-RO"/>
        </w:rPr>
        <w:t>” din Iași</w:t>
      </w:r>
      <w:r w:rsidRPr="00D6638F">
        <w:rPr>
          <w:sz w:val="24"/>
          <w:szCs w:val="24"/>
          <w:lang w:val="ro-RO"/>
        </w:rPr>
        <w:t xml:space="preserve">, Universitatea </w:t>
      </w:r>
      <w:r>
        <w:rPr>
          <w:sz w:val="24"/>
          <w:szCs w:val="24"/>
          <w:lang w:val="ro-RO"/>
        </w:rPr>
        <w:t>„</w:t>
      </w:r>
      <w:r w:rsidRPr="00D6638F">
        <w:rPr>
          <w:sz w:val="24"/>
          <w:szCs w:val="24"/>
          <w:lang w:val="ro-RO"/>
        </w:rPr>
        <w:t>Transilvania</w:t>
      </w:r>
      <w:r>
        <w:rPr>
          <w:sz w:val="24"/>
          <w:szCs w:val="24"/>
          <w:lang w:val="ro-RO"/>
        </w:rPr>
        <w:t>”</w:t>
      </w:r>
      <w:r w:rsidRPr="00D6638F">
        <w:rPr>
          <w:sz w:val="24"/>
          <w:szCs w:val="24"/>
          <w:lang w:val="ro-RO"/>
        </w:rPr>
        <w:t xml:space="preserve"> din Brașov, Universitatea de Vest din Timișoara, Universitatea </w:t>
      </w:r>
      <w:r>
        <w:rPr>
          <w:sz w:val="24"/>
          <w:szCs w:val="24"/>
          <w:lang w:val="ro-RO"/>
        </w:rPr>
        <w:t>„</w:t>
      </w:r>
      <w:r w:rsidRPr="00D6638F">
        <w:rPr>
          <w:sz w:val="24"/>
          <w:szCs w:val="24"/>
          <w:lang w:val="ro-RO"/>
        </w:rPr>
        <w:t>Lucian Blaga</w:t>
      </w:r>
      <w:r>
        <w:rPr>
          <w:sz w:val="24"/>
          <w:szCs w:val="24"/>
          <w:lang w:val="ro-RO"/>
        </w:rPr>
        <w:t>”</w:t>
      </w:r>
      <w:r w:rsidRPr="00D6638F">
        <w:rPr>
          <w:sz w:val="24"/>
          <w:szCs w:val="24"/>
          <w:lang w:val="ro-RO"/>
        </w:rPr>
        <w:t xml:space="preserve"> din Sibiu și Universitatea Politehnic</w:t>
      </w:r>
      <w:r>
        <w:rPr>
          <w:sz w:val="24"/>
          <w:szCs w:val="24"/>
          <w:lang w:val="ro-RO"/>
        </w:rPr>
        <w:t>a din</w:t>
      </w:r>
      <w:r w:rsidRPr="00D6638F">
        <w:rPr>
          <w:sz w:val="24"/>
          <w:szCs w:val="24"/>
          <w:lang w:val="ro-RO"/>
        </w:rPr>
        <w:t xml:space="preserve"> București, dar și alte organizații educaționale și de business din România.</w:t>
      </w:r>
    </w:p>
    <w:p w14:paraId="7DB3EC44" w14:textId="4AEE8B4F" w:rsidR="00DD3530" w:rsidRPr="00D6638F" w:rsidRDefault="00DD3530" w:rsidP="009855AC">
      <w:pPr>
        <w:spacing w:after="120" w:line="259" w:lineRule="auto"/>
        <w:jc w:val="both"/>
        <w:rPr>
          <w:sz w:val="24"/>
          <w:szCs w:val="24"/>
          <w:lang w:val="ro-RO"/>
        </w:rPr>
      </w:pPr>
      <w:r>
        <w:rPr>
          <w:sz w:val="24"/>
          <w:szCs w:val="24"/>
          <w:lang w:val="ro-RO"/>
        </w:rPr>
        <w:t xml:space="preserve">Prima ediție </w:t>
      </w:r>
      <w:proofErr w:type="spellStart"/>
      <w:r>
        <w:rPr>
          <w:sz w:val="24"/>
          <w:szCs w:val="24"/>
          <w:lang w:val="ro-RO"/>
        </w:rPr>
        <w:t>Games</w:t>
      </w:r>
      <w:proofErr w:type="spellEnd"/>
      <w:r>
        <w:rPr>
          <w:sz w:val="24"/>
          <w:szCs w:val="24"/>
          <w:lang w:val="ro-RO"/>
        </w:rPr>
        <w:t xml:space="preserve"> of </w:t>
      </w:r>
      <w:proofErr w:type="spellStart"/>
      <w:r>
        <w:rPr>
          <w:sz w:val="24"/>
          <w:szCs w:val="24"/>
          <w:lang w:val="ro-RO"/>
        </w:rPr>
        <w:t>Science</w:t>
      </w:r>
      <w:proofErr w:type="spellEnd"/>
      <w:r>
        <w:rPr>
          <w:sz w:val="24"/>
          <w:szCs w:val="24"/>
          <w:lang w:val="ro-RO"/>
        </w:rPr>
        <w:t xml:space="preserve">, care a avut loc în 2022 ca o continuare a </w:t>
      </w:r>
      <w:r w:rsidRPr="00DD3530">
        <w:rPr>
          <w:sz w:val="24"/>
          <w:szCs w:val="24"/>
          <w:lang w:val="ro-RO"/>
        </w:rPr>
        <w:t>competiți</w:t>
      </w:r>
      <w:r>
        <w:rPr>
          <w:sz w:val="24"/>
          <w:szCs w:val="24"/>
          <w:lang w:val="ro-RO"/>
        </w:rPr>
        <w:t>ei</w:t>
      </w:r>
      <w:r w:rsidRPr="00DD3530">
        <w:rPr>
          <w:sz w:val="24"/>
          <w:szCs w:val="24"/>
          <w:lang w:val="ro-RO"/>
        </w:rPr>
        <w:t xml:space="preserve"> </w:t>
      </w:r>
      <w:proofErr w:type="spellStart"/>
      <w:r w:rsidRPr="00DD3530">
        <w:rPr>
          <w:i/>
          <w:iCs/>
          <w:sz w:val="24"/>
          <w:szCs w:val="24"/>
          <w:lang w:val="ro-RO"/>
        </w:rPr>
        <w:t>FameLab</w:t>
      </w:r>
      <w:proofErr w:type="spellEnd"/>
      <w:r w:rsidRPr="00DD3530">
        <w:rPr>
          <w:i/>
          <w:iCs/>
          <w:sz w:val="24"/>
          <w:szCs w:val="24"/>
          <w:lang w:val="ro-RO"/>
        </w:rPr>
        <w:t xml:space="preserve"> România</w:t>
      </w:r>
      <w:r w:rsidRPr="00DD3530">
        <w:rPr>
          <w:sz w:val="24"/>
          <w:szCs w:val="24"/>
          <w:lang w:val="ro-RO"/>
        </w:rPr>
        <w:t xml:space="preserve"> realizată în anii precedenți de </w:t>
      </w:r>
      <w:r w:rsidRPr="00DD3530">
        <w:rPr>
          <w:i/>
          <w:iCs/>
          <w:sz w:val="24"/>
          <w:szCs w:val="24"/>
          <w:lang w:val="ro-RO"/>
        </w:rPr>
        <w:t>British Council</w:t>
      </w:r>
      <w:r>
        <w:rPr>
          <w:sz w:val="24"/>
          <w:szCs w:val="24"/>
          <w:lang w:val="ro-RO"/>
        </w:rPr>
        <w:t>, a făcut parte din proiectul „</w:t>
      </w:r>
      <w:r w:rsidRPr="00DD3530">
        <w:rPr>
          <w:sz w:val="24"/>
          <w:szCs w:val="24"/>
          <w:lang w:val="ro-RO"/>
        </w:rPr>
        <w:t xml:space="preserve">Știința pentru toți” </w:t>
      </w:r>
      <w:r w:rsidR="009111CB">
        <w:rPr>
          <w:sz w:val="24"/>
          <w:szCs w:val="24"/>
          <w:lang w:val="ro-RO"/>
        </w:rPr>
        <w:t>câștigată</w:t>
      </w:r>
      <w:r w:rsidRPr="00DD3530">
        <w:rPr>
          <w:sz w:val="24"/>
          <w:szCs w:val="24"/>
          <w:lang w:val="ro-RO"/>
        </w:rPr>
        <w:t xml:space="preserve"> cadrul programului </w:t>
      </w:r>
      <w:r w:rsidRPr="00DD3530">
        <w:rPr>
          <w:b/>
          <w:bCs/>
          <w:i/>
          <w:iCs/>
          <w:sz w:val="24"/>
          <w:szCs w:val="24"/>
          <w:lang w:val="ro-RO"/>
        </w:rPr>
        <w:t xml:space="preserve">CIVIS Open </w:t>
      </w:r>
      <w:proofErr w:type="spellStart"/>
      <w:r w:rsidRPr="00DD3530">
        <w:rPr>
          <w:b/>
          <w:bCs/>
          <w:i/>
          <w:iCs/>
          <w:sz w:val="24"/>
          <w:szCs w:val="24"/>
          <w:lang w:val="ro-RO"/>
        </w:rPr>
        <w:t>Lab</w:t>
      </w:r>
      <w:proofErr w:type="spellEnd"/>
      <w:r w:rsidRPr="00DD3530">
        <w:rPr>
          <w:b/>
          <w:bCs/>
          <w:i/>
          <w:iCs/>
          <w:sz w:val="24"/>
          <w:szCs w:val="24"/>
          <w:lang w:val="ro-RO"/>
        </w:rPr>
        <w:t xml:space="preserve"> UB</w:t>
      </w:r>
      <w:r w:rsidRPr="00DD3530">
        <w:rPr>
          <w:sz w:val="24"/>
          <w:szCs w:val="24"/>
          <w:lang w:val="ro-RO"/>
        </w:rPr>
        <w:t>, desfășurat în perioada martie – aprilie 2022.</w:t>
      </w:r>
      <w:r>
        <w:rPr>
          <w:sz w:val="24"/>
          <w:szCs w:val="24"/>
          <w:lang w:val="ro-RO"/>
        </w:rPr>
        <w:t xml:space="preserve"> Despre ediția din 2022 puteți consulta mai multe detalii </w:t>
      </w:r>
      <w:hyperlink r:id="rId11" w:history="1">
        <w:r w:rsidRPr="00DD3530">
          <w:rPr>
            <w:rStyle w:val="Hyperlink"/>
            <w:b/>
            <w:bCs/>
            <w:sz w:val="24"/>
            <w:szCs w:val="24"/>
            <w:lang w:val="ro-RO"/>
          </w:rPr>
          <w:t>aici</w:t>
        </w:r>
      </w:hyperlink>
      <w:r>
        <w:rPr>
          <w:sz w:val="24"/>
          <w:szCs w:val="24"/>
          <w:lang w:val="ro-RO"/>
        </w:rPr>
        <w:t xml:space="preserve"> și </w:t>
      </w:r>
      <w:hyperlink r:id="rId12" w:history="1">
        <w:r w:rsidRPr="00DD3530">
          <w:rPr>
            <w:rStyle w:val="Hyperlink"/>
            <w:b/>
            <w:bCs/>
            <w:sz w:val="24"/>
            <w:szCs w:val="24"/>
            <w:lang w:val="ro-RO"/>
          </w:rPr>
          <w:t>aici</w:t>
        </w:r>
      </w:hyperlink>
      <w:r>
        <w:rPr>
          <w:sz w:val="24"/>
          <w:szCs w:val="24"/>
          <w:lang w:val="ro-RO"/>
        </w:rPr>
        <w:t xml:space="preserve">. </w:t>
      </w:r>
    </w:p>
    <w:sectPr w:rsidR="00DD3530" w:rsidRPr="00D6638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C034" w14:textId="77777777" w:rsidR="00E90B16" w:rsidRDefault="00E90B16" w:rsidP="00915362">
      <w:pPr>
        <w:spacing w:line="240" w:lineRule="auto"/>
      </w:pPr>
      <w:r>
        <w:separator/>
      </w:r>
    </w:p>
  </w:endnote>
  <w:endnote w:type="continuationSeparator" w:id="0">
    <w:p w14:paraId="262E2134" w14:textId="77777777" w:rsidR="00E90B16" w:rsidRDefault="00E90B16" w:rsidP="00915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A88B" w14:textId="77777777" w:rsidR="00E90B16" w:rsidRDefault="00E90B16" w:rsidP="00915362">
      <w:pPr>
        <w:spacing w:line="240" w:lineRule="auto"/>
      </w:pPr>
      <w:r>
        <w:separator/>
      </w:r>
    </w:p>
  </w:footnote>
  <w:footnote w:type="continuationSeparator" w:id="0">
    <w:p w14:paraId="3D1A1129" w14:textId="77777777" w:rsidR="00E90B16" w:rsidRDefault="00E90B16" w:rsidP="009153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0348"/>
    <w:multiLevelType w:val="multilevel"/>
    <w:tmpl w:val="03F2C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189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3A"/>
    <w:rsid w:val="00131CED"/>
    <w:rsid w:val="0025233A"/>
    <w:rsid w:val="009111CB"/>
    <w:rsid w:val="00915362"/>
    <w:rsid w:val="009815EF"/>
    <w:rsid w:val="009855AC"/>
    <w:rsid w:val="00D6638F"/>
    <w:rsid w:val="00DD3530"/>
    <w:rsid w:val="00E9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B596"/>
  <w15:docId w15:val="{661F065D-04F0-4B20-AD4C-536DD87C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D3530"/>
    <w:rPr>
      <w:color w:val="0000FF" w:themeColor="hyperlink"/>
      <w:u w:val="single"/>
    </w:rPr>
  </w:style>
  <w:style w:type="character" w:styleId="UnresolvedMention">
    <w:name w:val="Unresolved Mention"/>
    <w:basedOn w:val="DefaultParagraphFont"/>
    <w:uiPriority w:val="99"/>
    <w:semiHidden/>
    <w:unhideWhenUsed/>
    <w:rsid w:val="00DD3530"/>
    <w:rPr>
      <w:color w:val="605E5C"/>
      <w:shd w:val="clear" w:color="auto" w:fill="E1DFDD"/>
    </w:rPr>
  </w:style>
  <w:style w:type="paragraph" w:styleId="Header">
    <w:name w:val="header"/>
    <w:basedOn w:val="Normal"/>
    <w:link w:val="HeaderChar"/>
    <w:uiPriority w:val="99"/>
    <w:unhideWhenUsed/>
    <w:rsid w:val="00915362"/>
    <w:pPr>
      <w:tabs>
        <w:tab w:val="center" w:pos="4680"/>
        <w:tab w:val="right" w:pos="9360"/>
      </w:tabs>
      <w:spacing w:line="240" w:lineRule="auto"/>
    </w:pPr>
  </w:style>
  <w:style w:type="character" w:customStyle="1" w:styleId="HeaderChar">
    <w:name w:val="Header Char"/>
    <w:basedOn w:val="DefaultParagraphFont"/>
    <w:link w:val="Header"/>
    <w:uiPriority w:val="99"/>
    <w:rsid w:val="00915362"/>
  </w:style>
  <w:style w:type="paragraph" w:styleId="Footer">
    <w:name w:val="footer"/>
    <w:basedOn w:val="Normal"/>
    <w:link w:val="FooterChar"/>
    <w:uiPriority w:val="99"/>
    <w:unhideWhenUsed/>
    <w:rsid w:val="00915362"/>
    <w:pPr>
      <w:tabs>
        <w:tab w:val="center" w:pos="4680"/>
        <w:tab w:val="right" w:pos="9360"/>
      </w:tabs>
      <w:spacing w:line="240" w:lineRule="auto"/>
    </w:pPr>
  </w:style>
  <w:style w:type="character" w:customStyle="1" w:styleId="FooterChar">
    <w:name w:val="Footer Char"/>
    <w:basedOn w:val="DefaultParagraphFont"/>
    <w:link w:val="Footer"/>
    <w:uiPriority w:val="99"/>
    <w:rsid w:val="00915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mesofscien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buc.ro/universitatea-din-bucuresti-si-a-desemnat-reprezentantii-pentru-finala-competitiei-games-of-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buc.ro/studentii-si-cercetatorii-ub-invitati-sa-aduca-stiinta-mai-aproape-de-publicul-larg-in-competitia-games-of-science/" TargetMode="External"/><Relationship Id="rId5" Type="http://schemas.openxmlformats.org/officeDocument/2006/relationships/webSettings" Target="webSettings.xml"/><Relationship Id="rId10" Type="http://schemas.openxmlformats.org/officeDocument/2006/relationships/hyperlink" Target="https://socialinnovsolutions.typeform.com/GamesOfScience" TargetMode="External"/><Relationship Id="rId4" Type="http://schemas.openxmlformats.org/officeDocument/2006/relationships/settings" Target="settings.xml"/><Relationship Id="rId9" Type="http://schemas.openxmlformats.org/officeDocument/2006/relationships/hyperlink" Target="https://www.socialinnovationsolutio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C531-B619-46B4-B357-605C2215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dcterms:created xsi:type="dcterms:W3CDTF">2023-02-08T07:34:00Z</dcterms:created>
  <dcterms:modified xsi:type="dcterms:W3CDTF">2023-02-09T12:30:00Z</dcterms:modified>
</cp:coreProperties>
</file>