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3D10920F" w:rsidR="00E81F07" w:rsidRDefault="00224D80" w:rsidP="0062162A">
      <w:pPr>
        <w:spacing w:before="240" w:line="252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</w:pPr>
      <w:r w:rsidRPr="00235D24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>Universitatea din București va acorda</w:t>
      </w:r>
      <w:r w:rsidR="0062162A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r w:rsidRPr="00235D24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>titlul de Doctor Honoris Causa profeso</w:t>
      </w:r>
      <w:r w:rsidR="0084369C" w:rsidRPr="00235D24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>rului</w:t>
      </w:r>
      <w:r w:rsidRPr="00235D24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r w:rsidR="0084369C" w:rsidRPr="00235D24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>Ionel Haiduc</w:t>
      </w:r>
    </w:p>
    <w:p w14:paraId="45FA6361" w14:textId="77777777" w:rsidR="0062162A" w:rsidRPr="00235D24" w:rsidRDefault="0062162A" w:rsidP="0062162A">
      <w:pPr>
        <w:spacing w:before="240" w:line="252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</w:pPr>
    </w:p>
    <w:p w14:paraId="76572414" w14:textId="0CBD4020" w:rsidR="006616FF" w:rsidRPr="00235D24" w:rsidRDefault="00224D80" w:rsidP="00235D24">
      <w:pPr>
        <w:spacing w:before="120" w:after="240" w:line="252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35D24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Universitatea din București va acorda, în cadrul unei ceremonii care se va desfășura </w:t>
      </w:r>
      <w:bookmarkStart w:id="0" w:name="_Hlk132974050"/>
      <w:r w:rsidR="002A011E">
        <w:rPr>
          <w:rFonts w:ascii="Times New Roman" w:eastAsia="Times New Roman" w:hAnsi="Times New Roman" w:cs="Times New Roman"/>
          <w:sz w:val="24"/>
          <w:szCs w:val="24"/>
          <w:lang w:val="ro-RO"/>
        </w:rPr>
        <w:t>astăzi</w:t>
      </w:r>
      <w:r w:rsidRPr="00235D24">
        <w:rPr>
          <w:rFonts w:ascii="Times New Roman" w:eastAsia="Times New Roman" w:hAnsi="Times New Roman" w:cs="Times New Roman"/>
          <w:sz w:val="24"/>
          <w:szCs w:val="24"/>
          <w:lang w:val="ro-RO"/>
        </w:rPr>
        <w:t>, 2</w:t>
      </w:r>
      <w:r w:rsidR="0084369C" w:rsidRPr="00235D24">
        <w:rPr>
          <w:rFonts w:ascii="Times New Roman" w:eastAsia="Times New Roman" w:hAnsi="Times New Roman" w:cs="Times New Roman"/>
          <w:sz w:val="24"/>
          <w:szCs w:val="24"/>
          <w:lang w:val="ro-RO"/>
        </w:rPr>
        <w:t>6</w:t>
      </w:r>
      <w:r w:rsidRPr="00235D24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aprilie 2023</w:t>
      </w:r>
      <w:bookmarkEnd w:id="0"/>
      <w:r w:rsidRPr="00235D24">
        <w:rPr>
          <w:rFonts w:ascii="Times New Roman" w:eastAsia="Times New Roman" w:hAnsi="Times New Roman" w:cs="Times New Roman"/>
          <w:sz w:val="24"/>
          <w:szCs w:val="24"/>
          <w:lang w:val="ro-RO"/>
        </w:rPr>
        <w:t>, distinc</w:t>
      </w:r>
      <w:r w:rsidR="00235D24">
        <w:rPr>
          <w:rFonts w:ascii="Times New Roman" w:eastAsia="Times New Roman" w:hAnsi="Times New Roman" w:cs="Times New Roman"/>
          <w:sz w:val="24"/>
          <w:szCs w:val="24"/>
          <w:lang w:val="ro-RO"/>
        </w:rPr>
        <w:t>ț</w:t>
      </w:r>
      <w:r w:rsidRPr="00235D24">
        <w:rPr>
          <w:rFonts w:ascii="Times New Roman" w:eastAsia="Times New Roman" w:hAnsi="Times New Roman" w:cs="Times New Roman"/>
          <w:sz w:val="24"/>
          <w:szCs w:val="24"/>
          <w:lang w:val="ro-RO"/>
        </w:rPr>
        <w:t>ia de Doctor Honoris Causa  p</w:t>
      </w:r>
      <w:r w:rsidR="006616FF" w:rsidRPr="00235D24">
        <w:rPr>
          <w:rFonts w:ascii="Times New Roman" w:eastAsia="Times New Roman" w:hAnsi="Times New Roman" w:cs="Times New Roman"/>
          <w:sz w:val="24"/>
          <w:szCs w:val="24"/>
          <w:lang w:val="ro-RO"/>
        </w:rPr>
        <w:t>rofeso</w:t>
      </w:r>
      <w:r w:rsidR="0084369C" w:rsidRPr="00235D24">
        <w:rPr>
          <w:rFonts w:ascii="Times New Roman" w:eastAsia="Times New Roman" w:hAnsi="Times New Roman" w:cs="Times New Roman"/>
          <w:sz w:val="24"/>
          <w:szCs w:val="24"/>
          <w:lang w:val="ro-RO"/>
        </w:rPr>
        <w:t>rului Ionel Haiduc</w:t>
      </w:r>
      <w:r w:rsidR="006616FF" w:rsidRPr="00235D24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, </w:t>
      </w:r>
      <w:r w:rsidR="0084369C" w:rsidRPr="00235D24">
        <w:rPr>
          <w:rFonts w:ascii="Times New Roman" w:eastAsia="Times New Roman" w:hAnsi="Times New Roman" w:cs="Times New Roman"/>
          <w:sz w:val="24"/>
          <w:szCs w:val="24"/>
          <w:lang w:val="ro-RO"/>
        </w:rPr>
        <w:t>una dintre cele mai importante personalită</w:t>
      </w:r>
      <w:r w:rsidR="00235D24">
        <w:rPr>
          <w:rFonts w:ascii="Times New Roman" w:eastAsia="Times New Roman" w:hAnsi="Times New Roman" w:cs="Times New Roman"/>
          <w:sz w:val="24"/>
          <w:szCs w:val="24"/>
          <w:lang w:val="ro-RO"/>
        </w:rPr>
        <w:t>ț</w:t>
      </w:r>
      <w:r w:rsidR="0084369C" w:rsidRPr="00235D24">
        <w:rPr>
          <w:rFonts w:ascii="Times New Roman" w:eastAsia="Times New Roman" w:hAnsi="Times New Roman" w:cs="Times New Roman"/>
          <w:sz w:val="24"/>
          <w:szCs w:val="24"/>
          <w:lang w:val="ro-RO"/>
        </w:rPr>
        <w:t>i ale chimiei românești</w:t>
      </w:r>
      <w:r w:rsidR="00AE27BB" w:rsidRPr="00235D24">
        <w:rPr>
          <w:rFonts w:ascii="Times New Roman" w:eastAsia="Times New Roman" w:hAnsi="Times New Roman" w:cs="Times New Roman"/>
          <w:sz w:val="24"/>
          <w:szCs w:val="24"/>
          <w:lang w:val="ro-RO"/>
        </w:rPr>
        <w:t>.</w:t>
      </w:r>
    </w:p>
    <w:p w14:paraId="51A14293" w14:textId="55886C47" w:rsidR="0084369C" w:rsidRPr="00235D24" w:rsidRDefault="0084369C" w:rsidP="00235D24">
      <w:pPr>
        <w:spacing w:before="120" w:after="240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235D24">
        <w:rPr>
          <w:rFonts w:ascii="Times New Roman" w:eastAsia="Times New Roman" w:hAnsi="Times New Roman" w:cs="Times New Roman"/>
          <w:sz w:val="24"/>
          <w:szCs w:val="24"/>
          <w:lang w:val="ro-RO"/>
        </w:rPr>
        <w:t>Profesorul Ionel Haiduc, Doctor Honoris Causa al Universită</w:t>
      </w:r>
      <w:r w:rsidR="00235D24">
        <w:rPr>
          <w:rFonts w:ascii="Times New Roman" w:eastAsia="Times New Roman" w:hAnsi="Times New Roman" w:cs="Times New Roman"/>
          <w:sz w:val="24"/>
          <w:szCs w:val="24"/>
          <w:lang w:val="ro-RO"/>
        </w:rPr>
        <w:t>ț</w:t>
      </w:r>
      <w:r w:rsidRPr="00235D24">
        <w:rPr>
          <w:rFonts w:ascii="Times New Roman" w:eastAsia="Times New Roman" w:hAnsi="Times New Roman" w:cs="Times New Roman"/>
          <w:sz w:val="24"/>
          <w:szCs w:val="24"/>
          <w:lang w:val="ro-RO"/>
        </w:rPr>
        <w:t>ii Politehnica din București, al Universită</w:t>
      </w:r>
      <w:r w:rsidR="00235D24">
        <w:rPr>
          <w:rFonts w:ascii="Times New Roman" w:eastAsia="Times New Roman" w:hAnsi="Times New Roman" w:cs="Times New Roman"/>
          <w:sz w:val="24"/>
          <w:szCs w:val="24"/>
          <w:lang w:val="ro-RO"/>
        </w:rPr>
        <w:t>ț</w:t>
      </w:r>
      <w:r w:rsidRPr="00235D24">
        <w:rPr>
          <w:rFonts w:ascii="Times New Roman" w:eastAsia="Times New Roman" w:hAnsi="Times New Roman" w:cs="Times New Roman"/>
          <w:sz w:val="24"/>
          <w:szCs w:val="24"/>
          <w:lang w:val="ro-RO"/>
        </w:rPr>
        <w:t>ii de Vest din Timișoara, membru al Academiei Europaea, al Academiei de Știin</w:t>
      </w:r>
      <w:r w:rsidR="00235D24">
        <w:rPr>
          <w:rFonts w:ascii="Times New Roman" w:eastAsia="Times New Roman" w:hAnsi="Times New Roman" w:cs="Times New Roman"/>
          <w:sz w:val="24"/>
          <w:szCs w:val="24"/>
          <w:lang w:val="ro-RO"/>
        </w:rPr>
        <w:t>ț</w:t>
      </w:r>
      <w:r w:rsidRPr="00235D24">
        <w:rPr>
          <w:rFonts w:ascii="Times New Roman" w:eastAsia="Times New Roman" w:hAnsi="Times New Roman" w:cs="Times New Roman"/>
          <w:sz w:val="24"/>
          <w:szCs w:val="24"/>
          <w:lang w:val="ro-RO"/>
        </w:rPr>
        <w:t>e din Republica Moldova și al Academiei de Știin</w:t>
      </w:r>
      <w:r w:rsidR="00235D24">
        <w:rPr>
          <w:rFonts w:ascii="Times New Roman" w:eastAsia="Times New Roman" w:hAnsi="Times New Roman" w:cs="Times New Roman"/>
          <w:sz w:val="24"/>
          <w:szCs w:val="24"/>
          <w:lang w:val="ro-RO"/>
        </w:rPr>
        <w:t>ț</w:t>
      </w:r>
      <w:r w:rsidRPr="00235D24">
        <w:rPr>
          <w:rFonts w:ascii="Times New Roman" w:eastAsia="Times New Roman" w:hAnsi="Times New Roman" w:cs="Times New Roman"/>
          <w:sz w:val="24"/>
          <w:szCs w:val="24"/>
          <w:lang w:val="ro-RO"/>
        </w:rPr>
        <w:t>e din Ungaria, a introdus în chimia românească mai multe subiecte noi de cercetare, precum ciclurile anorganice, compușii organometalici ai metalelor netranzi</w:t>
      </w:r>
      <w:r w:rsidR="00235D24">
        <w:rPr>
          <w:rFonts w:ascii="Times New Roman" w:eastAsia="Times New Roman" w:hAnsi="Times New Roman" w:cs="Times New Roman"/>
          <w:sz w:val="24"/>
          <w:szCs w:val="24"/>
          <w:lang w:val="ro-RO"/>
        </w:rPr>
        <w:t>ț</w:t>
      </w:r>
      <w:r w:rsidRPr="00235D24">
        <w:rPr>
          <w:rFonts w:ascii="Times New Roman" w:eastAsia="Times New Roman" w:hAnsi="Times New Roman" w:cs="Times New Roman"/>
          <w:sz w:val="24"/>
          <w:szCs w:val="24"/>
          <w:lang w:val="ro-RO"/>
        </w:rPr>
        <w:t>ionale, liganzii organofosforici, compușii organometalici cu ac</w:t>
      </w:r>
      <w:r w:rsidR="00235D24">
        <w:rPr>
          <w:rFonts w:ascii="Times New Roman" w:eastAsia="Times New Roman" w:hAnsi="Times New Roman" w:cs="Times New Roman"/>
          <w:sz w:val="24"/>
          <w:szCs w:val="24"/>
          <w:lang w:val="ro-RO"/>
        </w:rPr>
        <w:t>ț</w:t>
      </w:r>
      <w:r w:rsidRPr="00235D24">
        <w:rPr>
          <w:rFonts w:ascii="Times New Roman" w:eastAsia="Times New Roman" w:hAnsi="Times New Roman" w:cs="Times New Roman"/>
          <w:sz w:val="24"/>
          <w:szCs w:val="24"/>
          <w:lang w:val="ro-RO"/>
        </w:rPr>
        <w:t>iune antitumorală și chimia supramoleculară. De asemenea, a fost prima personalitate din chimia românească chemată să ilustreze Conferin</w:t>
      </w:r>
      <w:r w:rsidR="00235D24">
        <w:rPr>
          <w:rFonts w:ascii="Times New Roman" w:eastAsia="Times New Roman" w:hAnsi="Times New Roman" w:cs="Times New Roman"/>
          <w:sz w:val="24"/>
          <w:szCs w:val="24"/>
          <w:lang w:val="ro-RO"/>
        </w:rPr>
        <w:t>ț</w:t>
      </w:r>
      <w:r w:rsidRPr="00235D24">
        <w:rPr>
          <w:rFonts w:ascii="Times New Roman" w:eastAsia="Times New Roman" w:hAnsi="Times New Roman" w:cs="Times New Roman"/>
          <w:sz w:val="24"/>
          <w:szCs w:val="24"/>
          <w:lang w:val="ro-RO"/>
        </w:rPr>
        <w:t>ele Nenitzescu-Criegee, create de către Gesellschaft Deutscher Chemiker</w:t>
      </w:r>
      <w:r w:rsidR="00953439" w:rsidRPr="00235D24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(Societatea de Chimie din Germania)</w:t>
      </w:r>
      <w:r w:rsidRPr="00235D24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și Academia Română.</w:t>
      </w:r>
    </w:p>
    <w:p w14:paraId="03F849D1" w14:textId="56D667EC" w:rsidR="00E33050" w:rsidRPr="00235D24" w:rsidRDefault="0084369C" w:rsidP="00235D24">
      <w:pPr>
        <w:spacing w:before="120" w:after="240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235D24">
        <w:rPr>
          <w:rFonts w:ascii="Times New Roman" w:eastAsia="Times New Roman" w:hAnsi="Times New Roman" w:cs="Times New Roman"/>
          <w:sz w:val="24"/>
          <w:szCs w:val="24"/>
          <w:lang w:val="ro-RO"/>
        </w:rPr>
        <w:t>Opera știin</w:t>
      </w:r>
      <w:r w:rsidR="00235D24">
        <w:rPr>
          <w:rFonts w:ascii="Times New Roman" w:eastAsia="Times New Roman" w:hAnsi="Times New Roman" w:cs="Times New Roman"/>
          <w:sz w:val="24"/>
          <w:szCs w:val="24"/>
          <w:lang w:val="ro-RO"/>
        </w:rPr>
        <w:t>ț</w:t>
      </w:r>
      <w:r w:rsidRPr="00235D24">
        <w:rPr>
          <w:rFonts w:ascii="Times New Roman" w:eastAsia="Times New Roman" w:hAnsi="Times New Roman" w:cs="Times New Roman"/>
          <w:sz w:val="24"/>
          <w:szCs w:val="24"/>
          <w:lang w:val="ro-RO"/>
        </w:rPr>
        <w:t>ifică a profesorului Ionel Haiduc este impresionantă și apreciată în întreaga lume, cuprinzând peste 350 de publica</w:t>
      </w:r>
      <w:r w:rsidR="00235D24">
        <w:rPr>
          <w:rFonts w:ascii="Times New Roman" w:eastAsia="Times New Roman" w:hAnsi="Times New Roman" w:cs="Times New Roman"/>
          <w:sz w:val="24"/>
          <w:szCs w:val="24"/>
          <w:lang w:val="ro-RO"/>
        </w:rPr>
        <w:t>ț</w:t>
      </w:r>
      <w:r w:rsidRPr="00235D24">
        <w:rPr>
          <w:rFonts w:ascii="Times New Roman" w:eastAsia="Times New Roman" w:hAnsi="Times New Roman" w:cs="Times New Roman"/>
          <w:sz w:val="24"/>
          <w:szCs w:val="24"/>
          <w:lang w:val="ro-RO"/>
        </w:rPr>
        <w:t>ii în prestigioase jurnale interna</w:t>
      </w:r>
      <w:r w:rsidR="00235D24">
        <w:rPr>
          <w:rFonts w:ascii="Times New Roman" w:eastAsia="Times New Roman" w:hAnsi="Times New Roman" w:cs="Times New Roman"/>
          <w:sz w:val="24"/>
          <w:szCs w:val="24"/>
          <w:lang w:val="ro-RO"/>
        </w:rPr>
        <w:t>ț</w:t>
      </w:r>
      <w:r w:rsidRPr="00235D24">
        <w:rPr>
          <w:rFonts w:ascii="Times New Roman" w:eastAsia="Times New Roman" w:hAnsi="Times New Roman" w:cs="Times New Roman"/>
          <w:sz w:val="24"/>
          <w:szCs w:val="24"/>
          <w:lang w:val="ro-RO"/>
        </w:rPr>
        <w:t>ionale, nouă căr</w:t>
      </w:r>
      <w:r w:rsidR="00235D24">
        <w:rPr>
          <w:rFonts w:ascii="Times New Roman" w:eastAsia="Times New Roman" w:hAnsi="Times New Roman" w:cs="Times New Roman"/>
          <w:sz w:val="24"/>
          <w:szCs w:val="24"/>
          <w:lang w:val="ro-RO"/>
        </w:rPr>
        <w:t>ț</w:t>
      </w:r>
      <w:r w:rsidRPr="00235D24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i, </w:t>
      </w:r>
      <w:r w:rsidR="00E33050" w:rsidRPr="00235D24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dar și </w:t>
      </w:r>
      <w:r w:rsidRPr="00235D24">
        <w:rPr>
          <w:rFonts w:ascii="Times New Roman" w:eastAsia="Times New Roman" w:hAnsi="Times New Roman" w:cs="Times New Roman"/>
          <w:sz w:val="24"/>
          <w:szCs w:val="24"/>
          <w:lang w:val="ro-RO"/>
        </w:rPr>
        <w:t>contribu</w:t>
      </w:r>
      <w:r w:rsidR="00235D24">
        <w:rPr>
          <w:rFonts w:ascii="Times New Roman" w:eastAsia="Times New Roman" w:hAnsi="Times New Roman" w:cs="Times New Roman"/>
          <w:sz w:val="24"/>
          <w:szCs w:val="24"/>
          <w:lang w:val="ro-RO"/>
        </w:rPr>
        <w:t>ț</w:t>
      </w:r>
      <w:r w:rsidRPr="00235D24">
        <w:rPr>
          <w:rFonts w:ascii="Times New Roman" w:eastAsia="Times New Roman" w:hAnsi="Times New Roman" w:cs="Times New Roman"/>
          <w:sz w:val="24"/>
          <w:szCs w:val="24"/>
          <w:lang w:val="ro-RO"/>
        </w:rPr>
        <w:t>ii în serii de volume în profilul chimiei organometalice și supramoleculare.</w:t>
      </w:r>
      <w:r w:rsidR="00E33050" w:rsidRPr="00235D24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În plus, profesorul </w:t>
      </w:r>
      <w:r w:rsidRPr="00235D24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Ionel Haiduc și-a pus amprenta asupra mai multor genera</w:t>
      </w:r>
      <w:r w:rsidR="00235D24">
        <w:rPr>
          <w:rFonts w:ascii="Times New Roman" w:eastAsia="Times New Roman" w:hAnsi="Times New Roman" w:cs="Times New Roman"/>
          <w:sz w:val="24"/>
          <w:szCs w:val="24"/>
          <w:lang w:val="ro-RO"/>
        </w:rPr>
        <w:t>ț</w:t>
      </w:r>
      <w:r w:rsidRPr="00235D24">
        <w:rPr>
          <w:rFonts w:ascii="Times New Roman" w:eastAsia="Times New Roman" w:hAnsi="Times New Roman" w:cs="Times New Roman"/>
          <w:sz w:val="24"/>
          <w:szCs w:val="24"/>
          <w:lang w:val="ro-RO"/>
        </w:rPr>
        <w:t>ii de studen</w:t>
      </w:r>
      <w:r w:rsidR="00235D24">
        <w:rPr>
          <w:rFonts w:ascii="Times New Roman" w:eastAsia="Times New Roman" w:hAnsi="Times New Roman" w:cs="Times New Roman"/>
          <w:sz w:val="24"/>
          <w:szCs w:val="24"/>
          <w:lang w:val="ro-RO"/>
        </w:rPr>
        <w:t>ț</w:t>
      </w:r>
      <w:r w:rsidRPr="00235D24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i, predând la </w:t>
      </w:r>
      <w:r w:rsidR="00E33050" w:rsidRPr="00235D24">
        <w:rPr>
          <w:rFonts w:ascii="Times New Roman" w:eastAsia="Times New Roman" w:hAnsi="Times New Roman" w:cs="Times New Roman"/>
          <w:sz w:val="24"/>
          <w:szCs w:val="24"/>
          <w:lang w:val="ro-RO"/>
        </w:rPr>
        <w:t>u</w:t>
      </w:r>
      <w:r w:rsidRPr="00235D24">
        <w:rPr>
          <w:rFonts w:ascii="Times New Roman" w:eastAsia="Times New Roman" w:hAnsi="Times New Roman" w:cs="Times New Roman"/>
          <w:sz w:val="24"/>
          <w:szCs w:val="24"/>
          <w:lang w:val="ro-RO"/>
        </w:rPr>
        <w:t>niversită</w:t>
      </w:r>
      <w:r w:rsidR="00235D24">
        <w:rPr>
          <w:rFonts w:ascii="Times New Roman" w:eastAsia="Times New Roman" w:hAnsi="Times New Roman" w:cs="Times New Roman"/>
          <w:sz w:val="24"/>
          <w:szCs w:val="24"/>
          <w:lang w:val="ro-RO"/>
        </w:rPr>
        <w:t>ț</w:t>
      </w:r>
      <w:r w:rsidRPr="00235D24">
        <w:rPr>
          <w:rFonts w:ascii="Times New Roman" w:eastAsia="Times New Roman" w:hAnsi="Times New Roman" w:cs="Times New Roman"/>
          <w:sz w:val="24"/>
          <w:szCs w:val="24"/>
          <w:lang w:val="ro-RO"/>
        </w:rPr>
        <w:t>i din Europa, Asia, America de Nord și America de Sud.</w:t>
      </w:r>
    </w:p>
    <w:p w14:paraId="493CC17D" w14:textId="647B4D31" w:rsidR="00E33050" w:rsidRPr="00235D24" w:rsidRDefault="0084369C" w:rsidP="00235D24">
      <w:pPr>
        <w:spacing w:before="120" w:after="240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235D24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Prin cartea sa </w:t>
      </w:r>
      <w:r w:rsidR="00E33050" w:rsidRPr="00235D24">
        <w:rPr>
          <w:rFonts w:ascii="Times New Roman" w:eastAsia="Times New Roman" w:hAnsi="Times New Roman" w:cs="Times New Roman"/>
          <w:sz w:val="24"/>
          <w:szCs w:val="24"/>
          <w:lang w:val="ro-RO"/>
        </w:rPr>
        <w:t>„</w:t>
      </w:r>
      <w:r w:rsidRPr="00235D24">
        <w:rPr>
          <w:rFonts w:ascii="Times New Roman" w:eastAsia="Times New Roman" w:hAnsi="Times New Roman" w:cs="Times New Roman"/>
          <w:sz w:val="24"/>
          <w:szCs w:val="24"/>
          <w:lang w:val="ro-RO"/>
        </w:rPr>
        <w:t>Supramolecular Organometallic Chemistry</w:t>
      </w:r>
      <w:r w:rsidR="00E33050" w:rsidRPr="00235D24">
        <w:rPr>
          <w:rFonts w:ascii="Times New Roman" w:eastAsia="Times New Roman" w:hAnsi="Times New Roman" w:cs="Times New Roman"/>
          <w:sz w:val="24"/>
          <w:szCs w:val="24"/>
          <w:lang w:val="ro-RO"/>
        </w:rPr>
        <w:t>”</w:t>
      </w:r>
      <w:r w:rsidRPr="00235D24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(1999), prefa</w:t>
      </w:r>
      <w:r w:rsidR="00235D24">
        <w:rPr>
          <w:rFonts w:ascii="Times New Roman" w:eastAsia="Times New Roman" w:hAnsi="Times New Roman" w:cs="Times New Roman"/>
          <w:sz w:val="24"/>
          <w:szCs w:val="24"/>
          <w:lang w:val="ro-RO"/>
        </w:rPr>
        <w:t>ț</w:t>
      </w:r>
      <w:r w:rsidRPr="00235D24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ată de profesorul Jean-Marie Lehn, laureat al </w:t>
      </w:r>
      <w:r w:rsidR="00E33050" w:rsidRPr="00235D24">
        <w:rPr>
          <w:rFonts w:ascii="Times New Roman" w:eastAsia="Times New Roman" w:hAnsi="Times New Roman" w:cs="Times New Roman"/>
          <w:sz w:val="24"/>
          <w:szCs w:val="24"/>
          <w:lang w:val="ro-RO"/>
        </w:rPr>
        <w:t>P</w:t>
      </w:r>
      <w:r w:rsidRPr="00235D24">
        <w:rPr>
          <w:rFonts w:ascii="Times New Roman" w:eastAsia="Times New Roman" w:hAnsi="Times New Roman" w:cs="Times New Roman"/>
          <w:sz w:val="24"/>
          <w:szCs w:val="24"/>
          <w:lang w:val="ro-RO"/>
        </w:rPr>
        <w:t>remiului Nobel, și recenzată elogios în jurnale interna</w:t>
      </w:r>
      <w:r w:rsidR="00235D24">
        <w:rPr>
          <w:rFonts w:ascii="Times New Roman" w:eastAsia="Times New Roman" w:hAnsi="Times New Roman" w:cs="Times New Roman"/>
          <w:sz w:val="24"/>
          <w:szCs w:val="24"/>
          <w:lang w:val="ro-RO"/>
        </w:rPr>
        <w:t>ț</w:t>
      </w:r>
      <w:r w:rsidRPr="00235D24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ionale, </w:t>
      </w:r>
      <w:r w:rsidR="00E33050" w:rsidRPr="00235D24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profesorul </w:t>
      </w:r>
      <w:r w:rsidRPr="00235D24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Ionel Haiduc </w:t>
      </w:r>
      <w:r w:rsidR="00E33050" w:rsidRPr="00235D24">
        <w:rPr>
          <w:rFonts w:ascii="Times New Roman" w:eastAsia="Times New Roman" w:hAnsi="Times New Roman" w:cs="Times New Roman"/>
          <w:sz w:val="24"/>
          <w:szCs w:val="24"/>
          <w:lang w:val="ro-RO"/>
        </w:rPr>
        <w:t>a deschis</w:t>
      </w:r>
      <w:r w:rsidRPr="00235D24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o nouă direc</w:t>
      </w:r>
      <w:r w:rsidR="00235D24">
        <w:rPr>
          <w:rFonts w:ascii="Times New Roman" w:eastAsia="Times New Roman" w:hAnsi="Times New Roman" w:cs="Times New Roman"/>
          <w:sz w:val="24"/>
          <w:szCs w:val="24"/>
          <w:lang w:val="ro-RO"/>
        </w:rPr>
        <w:t>ț</w:t>
      </w:r>
      <w:r w:rsidRPr="00235D24">
        <w:rPr>
          <w:rFonts w:ascii="Times New Roman" w:eastAsia="Times New Roman" w:hAnsi="Times New Roman" w:cs="Times New Roman"/>
          <w:sz w:val="24"/>
          <w:szCs w:val="24"/>
          <w:lang w:val="ro-RO"/>
        </w:rPr>
        <w:t>ie în chimia supramoleculară.</w:t>
      </w:r>
      <w:r w:rsidR="00E33050" w:rsidRPr="00235D24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Profesorul</w:t>
      </w:r>
      <w:r w:rsidRPr="00235D24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Ionel Haiduc are</w:t>
      </w:r>
      <w:r w:rsidR="00E33050" w:rsidRPr="00235D24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și</w:t>
      </w:r>
      <w:r w:rsidRPr="00235D24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un rol important în via</w:t>
      </w:r>
      <w:r w:rsidR="00235D24">
        <w:rPr>
          <w:rFonts w:ascii="Times New Roman" w:eastAsia="Times New Roman" w:hAnsi="Times New Roman" w:cs="Times New Roman"/>
          <w:sz w:val="24"/>
          <w:szCs w:val="24"/>
          <w:lang w:val="ro-RO"/>
        </w:rPr>
        <w:t>ț</w:t>
      </w:r>
      <w:r w:rsidRPr="00235D24">
        <w:rPr>
          <w:rFonts w:ascii="Times New Roman" w:eastAsia="Times New Roman" w:hAnsi="Times New Roman" w:cs="Times New Roman"/>
          <w:sz w:val="24"/>
          <w:szCs w:val="24"/>
          <w:lang w:val="ro-RO"/>
        </w:rPr>
        <w:t>a culturală românească</w:t>
      </w:r>
      <w:r w:rsidR="00E33050" w:rsidRPr="00235D24">
        <w:rPr>
          <w:rFonts w:ascii="Times New Roman" w:eastAsia="Times New Roman" w:hAnsi="Times New Roman" w:cs="Times New Roman"/>
          <w:sz w:val="24"/>
          <w:szCs w:val="24"/>
          <w:lang w:val="ro-RO"/>
        </w:rPr>
        <w:t>, ocupând î</w:t>
      </w:r>
      <w:r w:rsidRPr="00235D24">
        <w:rPr>
          <w:rFonts w:ascii="Times New Roman" w:eastAsia="Times New Roman" w:hAnsi="Times New Roman" w:cs="Times New Roman"/>
          <w:sz w:val="24"/>
          <w:szCs w:val="24"/>
          <w:lang w:val="ro-RO"/>
        </w:rPr>
        <w:t>n perioada 2006</w:t>
      </w:r>
      <w:r w:rsidR="00E33050" w:rsidRPr="00235D24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Pr="00235D24">
        <w:rPr>
          <w:rFonts w:ascii="Times New Roman" w:eastAsia="Times New Roman" w:hAnsi="Times New Roman" w:cs="Times New Roman"/>
          <w:sz w:val="24"/>
          <w:szCs w:val="24"/>
          <w:lang w:val="ro-RO"/>
        </w:rPr>
        <w:t>-</w:t>
      </w:r>
      <w:r w:rsidR="00E33050" w:rsidRPr="00235D24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Pr="00235D24">
        <w:rPr>
          <w:rFonts w:ascii="Times New Roman" w:eastAsia="Times New Roman" w:hAnsi="Times New Roman" w:cs="Times New Roman"/>
          <w:sz w:val="24"/>
          <w:szCs w:val="24"/>
          <w:lang w:val="ro-RO"/>
        </w:rPr>
        <w:t>2014 func</w:t>
      </w:r>
      <w:r w:rsidR="00235D24">
        <w:rPr>
          <w:rFonts w:ascii="Times New Roman" w:eastAsia="Times New Roman" w:hAnsi="Times New Roman" w:cs="Times New Roman"/>
          <w:sz w:val="24"/>
          <w:szCs w:val="24"/>
          <w:lang w:val="ro-RO"/>
        </w:rPr>
        <w:t>ț</w:t>
      </w:r>
      <w:r w:rsidRPr="00235D24">
        <w:rPr>
          <w:rFonts w:ascii="Times New Roman" w:eastAsia="Times New Roman" w:hAnsi="Times New Roman" w:cs="Times New Roman"/>
          <w:sz w:val="24"/>
          <w:szCs w:val="24"/>
          <w:lang w:val="ro-RO"/>
        </w:rPr>
        <w:t>ia de președinte al Academiei Române.</w:t>
      </w:r>
    </w:p>
    <w:p w14:paraId="74EADF5D" w14:textId="347D9766" w:rsidR="00E33050" w:rsidRPr="00235D24" w:rsidRDefault="0084369C" w:rsidP="00235D24">
      <w:pPr>
        <w:spacing w:before="120" w:after="240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235D24">
        <w:rPr>
          <w:rFonts w:ascii="Times New Roman" w:eastAsia="Times New Roman" w:hAnsi="Times New Roman" w:cs="Times New Roman"/>
          <w:sz w:val="24"/>
          <w:szCs w:val="24"/>
          <w:lang w:val="ro-RO"/>
        </w:rPr>
        <w:t>Acordarea titlului de Doctor Honoris Causa al Universită</w:t>
      </w:r>
      <w:r w:rsidR="00235D24">
        <w:rPr>
          <w:rFonts w:ascii="Times New Roman" w:eastAsia="Times New Roman" w:hAnsi="Times New Roman" w:cs="Times New Roman"/>
          <w:sz w:val="24"/>
          <w:szCs w:val="24"/>
          <w:lang w:val="ro-RO"/>
        </w:rPr>
        <w:t>ț</w:t>
      </w:r>
      <w:r w:rsidRPr="00235D24">
        <w:rPr>
          <w:rFonts w:ascii="Times New Roman" w:eastAsia="Times New Roman" w:hAnsi="Times New Roman" w:cs="Times New Roman"/>
          <w:sz w:val="24"/>
          <w:szCs w:val="24"/>
          <w:lang w:val="ro-RO"/>
        </w:rPr>
        <w:t>ii din București profesorului Ionel Haiduc este un semn de recunoaștere a prestigioasei sale activită</w:t>
      </w:r>
      <w:r w:rsidR="00235D24">
        <w:rPr>
          <w:rFonts w:ascii="Times New Roman" w:eastAsia="Times New Roman" w:hAnsi="Times New Roman" w:cs="Times New Roman"/>
          <w:sz w:val="24"/>
          <w:szCs w:val="24"/>
          <w:lang w:val="ro-RO"/>
        </w:rPr>
        <w:t>ț</w:t>
      </w:r>
      <w:r w:rsidRPr="00235D24">
        <w:rPr>
          <w:rFonts w:ascii="Times New Roman" w:eastAsia="Times New Roman" w:hAnsi="Times New Roman" w:cs="Times New Roman"/>
          <w:sz w:val="24"/>
          <w:szCs w:val="24"/>
          <w:lang w:val="ro-RO"/>
        </w:rPr>
        <w:t>i știin</w:t>
      </w:r>
      <w:r w:rsidR="00235D24">
        <w:rPr>
          <w:rFonts w:ascii="Times New Roman" w:eastAsia="Times New Roman" w:hAnsi="Times New Roman" w:cs="Times New Roman"/>
          <w:sz w:val="24"/>
          <w:szCs w:val="24"/>
          <w:lang w:val="ro-RO"/>
        </w:rPr>
        <w:t>ț</w:t>
      </w:r>
      <w:r w:rsidRPr="00235D24">
        <w:rPr>
          <w:rFonts w:ascii="Times New Roman" w:eastAsia="Times New Roman" w:hAnsi="Times New Roman" w:cs="Times New Roman"/>
          <w:sz w:val="24"/>
          <w:szCs w:val="24"/>
          <w:lang w:val="ro-RO"/>
        </w:rPr>
        <w:t>ifice și a eforturilor sus</w:t>
      </w:r>
      <w:r w:rsidR="00235D24">
        <w:rPr>
          <w:rFonts w:ascii="Times New Roman" w:eastAsia="Times New Roman" w:hAnsi="Times New Roman" w:cs="Times New Roman"/>
          <w:sz w:val="24"/>
          <w:szCs w:val="24"/>
          <w:lang w:val="ro-RO"/>
        </w:rPr>
        <w:t>ț</w:t>
      </w:r>
      <w:r w:rsidRPr="00235D24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inute de promovare a </w:t>
      </w:r>
      <w:r w:rsidR="00235D24" w:rsidRPr="00235D24">
        <w:rPr>
          <w:rFonts w:ascii="Times New Roman" w:eastAsia="Times New Roman" w:hAnsi="Times New Roman" w:cs="Times New Roman"/>
          <w:sz w:val="24"/>
          <w:szCs w:val="24"/>
          <w:lang w:val="ro-RO"/>
        </w:rPr>
        <w:t>ș</w:t>
      </w:r>
      <w:r w:rsidRPr="00235D24">
        <w:rPr>
          <w:rFonts w:ascii="Times New Roman" w:eastAsia="Times New Roman" w:hAnsi="Times New Roman" w:cs="Times New Roman"/>
          <w:sz w:val="24"/>
          <w:szCs w:val="24"/>
          <w:lang w:val="ro-RO"/>
        </w:rPr>
        <w:t>tiin</w:t>
      </w:r>
      <w:r w:rsidR="00235D24">
        <w:rPr>
          <w:rFonts w:ascii="Times New Roman" w:eastAsia="Times New Roman" w:hAnsi="Times New Roman" w:cs="Times New Roman"/>
          <w:sz w:val="24"/>
          <w:szCs w:val="24"/>
          <w:lang w:val="ro-RO"/>
        </w:rPr>
        <w:t>ț</w:t>
      </w:r>
      <w:r w:rsidRPr="00235D24">
        <w:rPr>
          <w:rFonts w:ascii="Times New Roman" w:eastAsia="Times New Roman" w:hAnsi="Times New Roman" w:cs="Times New Roman"/>
          <w:sz w:val="24"/>
          <w:szCs w:val="24"/>
          <w:lang w:val="ro-RO"/>
        </w:rPr>
        <w:t>ei.</w:t>
      </w:r>
    </w:p>
    <w:p w14:paraId="00000019" w14:textId="2CEAF3E1" w:rsidR="00E81F07" w:rsidRPr="00235D24" w:rsidRDefault="0084369C" w:rsidP="0062162A">
      <w:pPr>
        <w:spacing w:before="120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235D24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Evenimentul </w:t>
      </w:r>
      <w:r w:rsidR="00E33050" w:rsidRPr="00235D24">
        <w:rPr>
          <w:rFonts w:ascii="Times New Roman" w:eastAsia="Times New Roman" w:hAnsi="Times New Roman" w:cs="Times New Roman"/>
          <w:sz w:val="24"/>
          <w:szCs w:val="24"/>
          <w:lang w:val="ro-RO"/>
        </w:rPr>
        <w:t>de acordare a înaltei distinc</w:t>
      </w:r>
      <w:r w:rsidR="00235D24">
        <w:rPr>
          <w:rFonts w:ascii="Times New Roman" w:eastAsia="Times New Roman" w:hAnsi="Times New Roman" w:cs="Times New Roman"/>
          <w:sz w:val="24"/>
          <w:szCs w:val="24"/>
          <w:lang w:val="ro-RO"/>
        </w:rPr>
        <w:t>ț</w:t>
      </w:r>
      <w:r w:rsidR="00E33050" w:rsidRPr="00235D24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ii </w:t>
      </w:r>
      <w:r w:rsidRPr="00235D24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va avea loc </w:t>
      </w:r>
      <w:r w:rsidR="002A011E">
        <w:rPr>
          <w:rFonts w:ascii="Times New Roman" w:eastAsia="Times New Roman" w:hAnsi="Times New Roman" w:cs="Times New Roman"/>
          <w:sz w:val="24"/>
          <w:szCs w:val="24"/>
          <w:lang w:val="ro-RO"/>
        </w:rPr>
        <w:t>astăzi</w:t>
      </w:r>
      <w:r w:rsidR="00E33050" w:rsidRPr="00235D24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, 26 aprilie 2023, </w:t>
      </w:r>
      <w:r w:rsidRPr="00235D24">
        <w:rPr>
          <w:rFonts w:ascii="Times New Roman" w:eastAsia="Times New Roman" w:hAnsi="Times New Roman" w:cs="Times New Roman"/>
          <w:sz w:val="24"/>
          <w:szCs w:val="24"/>
          <w:lang w:val="ro-RO"/>
        </w:rPr>
        <w:t>începând cu ora 13:00, în Sala Senatului Rectoratului Universită</w:t>
      </w:r>
      <w:r w:rsidR="00235D24">
        <w:rPr>
          <w:rFonts w:ascii="Times New Roman" w:eastAsia="Times New Roman" w:hAnsi="Times New Roman" w:cs="Times New Roman"/>
          <w:sz w:val="24"/>
          <w:szCs w:val="24"/>
          <w:lang w:val="ro-RO"/>
        </w:rPr>
        <w:t>ț</w:t>
      </w:r>
      <w:r w:rsidRPr="00235D24">
        <w:rPr>
          <w:rFonts w:ascii="Times New Roman" w:eastAsia="Times New Roman" w:hAnsi="Times New Roman" w:cs="Times New Roman"/>
          <w:sz w:val="24"/>
          <w:szCs w:val="24"/>
          <w:lang w:val="ro-RO"/>
        </w:rPr>
        <w:t>ii din București (Șoseaua Panduri nr. 90).</w:t>
      </w:r>
      <w:r w:rsidR="00332F72" w:rsidRPr="00235D24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</w:p>
    <w:sectPr w:rsidR="00E81F07" w:rsidRPr="00235D24" w:rsidSect="00ED5B57">
      <w:headerReference w:type="default" r:id="rId7"/>
      <w:pgSz w:w="11909" w:h="16834"/>
      <w:pgMar w:top="1170" w:right="1440" w:bottom="1276" w:left="1440" w:header="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5FBD92" w14:textId="77777777" w:rsidR="00F53439" w:rsidRDefault="00F53439">
      <w:pPr>
        <w:spacing w:line="240" w:lineRule="auto"/>
      </w:pPr>
      <w:r>
        <w:separator/>
      </w:r>
    </w:p>
  </w:endnote>
  <w:endnote w:type="continuationSeparator" w:id="0">
    <w:p w14:paraId="3339139C" w14:textId="77777777" w:rsidR="00F53439" w:rsidRDefault="00F5343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719EB8" w14:textId="77777777" w:rsidR="00F53439" w:rsidRDefault="00F53439">
      <w:pPr>
        <w:spacing w:line="240" w:lineRule="auto"/>
      </w:pPr>
      <w:r>
        <w:separator/>
      </w:r>
    </w:p>
  </w:footnote>
  <w:footnote w:type="continuationSeparator" w:id="0">
    <w:p w14:paraId="56887772" w14:textId="77777777" w:rsidR="00F53439" w:rsidRDefault="00F5343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A" w14:textId="55D1990D" w:rsidR="00E81F07" w:rsidRDefault="00E81F07" w:rsidP="006616FF">
    <w:pPr>
      <w:ind w:hanging="141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1F07"/>
    <w:rsid w:val="000817AF"/>
    <w:rsid w:val="001504BA"/>
    <w:rsid w:val="001D7BD3"/>
    <w:rsid w:val="00224D80"/>
    <w:rsid w:val="00235D24"/>
    <w:rsid w:val="002A011E"/>
    <w:rsid w:val="00332F72"/>
    <w:rsid w:val="003459BC"/>
    <w:rsid w:val="003F2263"/>
    <w:rsid w:val="0062162A"/>
    <w:rsid w:val="006616FF"/>
    <w:rsid w:val="007F628F"/>
    <w:rsid w:val="0084369C"/>
    <w:rsid w:val="00953439"/>
    <w:rsid w:val="00AE27BB"/>
    <w:rsid w:val="00B85193"/>
    <w:rsid w:val="00CA2A7B"/>
    <w:rsid w:val="00DA6E88"/>
    <w:rsid w:val="00E33050"/>
    <w:rsid w:val="00E81F07"/>
    <w:rsid w:val="00ED5B57"/>
    <w:rsid w:val="00F53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99FAED"/>
  <w15:docId w15:val="{661D4E8E-863C-4C84-AD18-A43540333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ro" w:eastAsia="ro-RO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6616FF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16FF"/>
  </w:style>
  <w:style w:type="paragraph" w:styleId="Footer">
    <w:name w:val="footer"/>
    <w:basedOn w:val="Normal"/>
    <w:link w:val="FooterChar"/>
    <w:uiPriority w:val="99"/>
    <w:unhideWhenUsed/>
    <w:rsid w:val="006616FF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16FF"/>
  </w:style>
  <w:style w:type="character" w:styleId="Hyperlink">
    <w:name w:val="Hyperlink"/>
    <w:basedOn w:val="DefaultParagraphFont"/>
    <w:uiPriority w:val="99"/>
    <w:unhideWhenUsed/>
    <w:rsid w:val="00332F7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32F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8DE947-9C99-4CB5-B2C4-6873D59293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342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Lory D</dc:creator>
  <cp:lastModifiedBy>Miclea Ioan</cp:lastModifiedBy>
  <cp:revision>6</cp:revision>
  <dcterms:created xsi:type="dcterms:W3CDTF">2023-04-21T10:34:00Z</dcterms:created>
  <dcterms:modified xsi:type="dcterms:W3CDTF">2023-04-25T20:23:00Z</dcterms:modified>
</cp:coreProperties>
</file>