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4E7D5" w14:textId="3D950C4E" w:rsidR="00B12932" w:rsidRPr="007352DD" w:rsidRDefault="007352DD" w:rsidP="00DE619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352DD">
        <w:rPr>
          <w:rFonts w:ascii="Times New Roman" w:hAnsi="Times New Roman" w:cs="Times New Roman"/>
          <w:b/>
          <w:sz w:val="24"/>
          <w:szCs w:val="24"/>
        </w:rPr>
        <w:t>Apel</w:t>
      </w:r>
      <w:proofErr w:type="spellEnd"/>
      <w:r w:rsidRPr="007352DD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7352DD">
        <w:rPr>
          <w:rFonts w:ascii="Times New Roman" w:hAnsi="Times New Roman" w:cs="Times New Roman"/>
          <w:b/>
          <w:sz w:val="24"/>
          <w:szCs w:val="24"/>
        </w:rPr>
        <w:t>înscrieri</w:t>
      </w:r>
      <w:proofErr w:type="spellEnd"/>
      <w:r w:rsidRPr="007352D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studenții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UB la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cea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de-a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treia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ediție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Școlii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Vară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„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Culturadata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”,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tema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„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Managementul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marketingul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proiectelor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culturale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78AD7C84" w14:textId="77777777" w:rsidR="00B67998" w:rsidRPr="00B67998" w:rsidRDefault="00B67998" w:rsidP="00DE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9F5931E" w14:textId="6583203E" w:rsidR="00B67998" w:rsidRPr="007352DD" w:rsidRDefault="00B67998" w:rsidP="00DE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</w:rPr>
      </w:pPr>
      <w:proofErr w:type="spellStart"/>
      <w:proofErr w:type="gram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Î</w:t>
      </w:r>
      <w:r w:rsidR="002B3434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proofErr w:type="spellEnd"/>
      <w:r w:rsidR="002B3434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B679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erioada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B67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3-7 </w:t>
      </w:r>
      <w:proofErr w:type="spellStart"/>
      <w:r w:rsidRPr="00B67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iulie</w:t>
      </w:r>
      <w:proofErr w:type="spellEnd"/>
      <w:r w:rsidRPr="00B67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</w:t>
      </w:r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hyperlink r:id="rId6" w:history="1">
        <w:proofErr w:type="spellStart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Institutul</w:t>
        </w:r>
        <w:proofErr w:type="spellEnd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Național</w:t>
        </w:r>
        <w:proofErr w:type="spellEnd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pentru</w:t>
        </w:r>
        <w:proofErr w:type="spellEnd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Cercetare</w:t>
        </w:r>
        <w:proofErr w:type="spellEnd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și</w:t>
        </w:r>
        <w:proofErr w:type="spellEnd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Formare</w:t>
        </w:r>
        <w:proofErr w:type="spellEnd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</w:t>
        </w:r>
        <w:proofErr w:type="spellStart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Culturală</w:t>
        </w:r>
        <w:proofErr w:type="spellEnd"/>
      </w:hyperlink>
      <w:r w:rsidRPr="00B67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6799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(INCFC</w:t>
      </w:r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organizează</w:t>
      </w:r>
      <w:proofErr w:type="spellEnd"/>
      <w:r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cea</w:t>
      </w:r>
      <w:proofErr w:type="spellEnd"/>
      <w:r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de-a </w:t>
      </w:r>
      <w:proofErr w:type="spellStart"/>
      <w:r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treia</w:t>
      </w:r>
      <w:proofErr w:type="spellEnd"/>
      <w:r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ediție</w:t>
      </w:r>
      <w:proofErr w:type="spellEnd"/>
      <w:r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Școlii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Vară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Culturadata</w:t>
      </w:r>
      <w:proofErr w:type="spellEnd"/>
      <w:r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proofErr w:type="spellStart"/>
      <w:r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pe</w:t>
      </w:r>
      <w:proofErr w:type="spellEnd"/>
      <w:r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tema</w:t>
      </w:r>
      <w:proofErr w:type="spellEnd"/>
      <w:r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„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Managementul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și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marketingul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proiectelor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culturale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proofErr w:type="gramEnd"/>
      <w:r w:rsidR="002B3434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4B6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Cursul</w:t>
      </w:r>
      <w:proofErr w:type="spellEnd"/>
      <w:r w:rsidR="00074B6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proofErr w:type="gramStart"/>
      <w:r w:rsidR="00074B6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va</w:t>
      </w:r>
      <w:proofErr w:type="spellEnd"/>
      <w:proofErr w:type="gramEnd"/>
      <w:r w:rsidR="00074B6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4B6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avea</w:t>
      </w:r>
      <w:proofErr w:type="spellEnd"/>
      <w:r w:rsidR="00074B6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4B6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loc</w:t>
      </w:r>
      <w:proofErr w:type="spellEnd"/>
      <w:r w:rsidR="00074B6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4B6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074B6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074B6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București</w:t>
      </w:r>
      <w:proofErr w:type="spellEnd"/>
      <w:r w:rsidR="00074B6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la </w:t>
      </w:r>
      <w:proofErr w:type="spellStart"/>
      <w:r w:rsidR="00074B6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sediul</w:t>
      </w:r>
      <w:proofErr w:type="spellEnd"/>
      <w:r w:rsidR="00074B6D"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074B6D" w:rsidRPr="007352DD">
        <w:rPr>
          <w:rFonts w:ascii="Times New Roman" w:hAnsi="Times New Roman" w:cs="Times New Roman"/>
          <w:b/>
          <w:sz w:val="24"/>
          <w:szCs w:val="24"/>
        </w:rPr>
        <w:t>Creart</w:t>
      </w:r>
      <w:proofErr w:type="spellEnd"/>
      <w:r w:rsidR="00074B6D" w:rsidRPr="007352DD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074B6D" w:rsidRPr="007352DD">
        <w:rPr>
          <w:rFonts w:ascii="Times New Roman" w:hAnsi="Times New Roman" w:cs="Times New Roman"/>
          <w:b/>
          <w:sz w:val="24"/>
          <w:szCs w:val="24"/>
        </w:rPr>
        <w:t>Grădina</w:t>
      </w:r>
      <w:proofErr w:type="spellEnd"/>
      <w:r w:rsidR="00074B6D" w:rsidRPr="007352DD">
        <w:rPr>
          <w:rFonts w:ascii="Times New Roman" w:hAnsi="Times New Roman" w:cs="Times New Roman"/>
          <w:b/>
          <w:sz w:val="24"/>
          <w:szCs w:val="24"/>
        </w:rPr>
        <w:t xml:space="preserve"> cu </w:t>
      </w:r>
      <w:proofErr w:type="spellStart"/>
      <w:r w:rsidR="00074B6D" w:rsidRPr="007352DD">
        <w:rPr>
          <w:rFonts w:ascii="Times New Roman" w:hAnsi="Times New Roman" w:cs="Times New Roman"/>
          <w:b/>
          <w:sz w:val="24"/>
          <w:szCs w:val="24"/>
        </w:rPr>
        <w:t>Filme</w:t>
      </w:r>
      <w:proofErr w:type="spellEnd"/>
      <w:r w:rsidR="00074B6D" w:rsidRPr="007352DD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074B6D" w:rsidRPr="007352DD">
        <w:rPr>
          <w:rFonts w:ascii="Times New Roman" w:hAnsi="Times New Roman" w:cs="Times New Roman"/>
          <w:i/>
          <w:sz w:val="24"/>
          <w:szCs w:val="24"/>
        </w:rPr>
        <w:t>Piața</w:t>
      </w:r>
      <w:proofErr w:type="spellEnd"/>
      <w:r w:rsidR="00074B6D" w:rsidRPr="007352D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74B6D" w:rsidRPr="007352DD">
        <w:rPr>
          <w:rFonts w:ascii="Times New Roman" w:hAnsi="Times New Roman" w:cs="Times New Roman"/>
          <w:i/>
          <w:sz w:val="24"/>
          <w:szCs w:val="24"/>
        </w:rPr>
        <w:t>Lahovari</w:t>
      </w:r>
      <w:proofErr w:type="spellEnd"/>
      <w:r w:rsidR="00074B6D" w:rsidRPr="007352DD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74B6D" w:rsidRPr="007352DD">
        <w:rPr>
          <w:rFonts w:ascii="Times New Roman" w:hAnsi="Times New Roman" w:cs="Times New Roman"/>
          <w:i/>
          <w:sz w:val="24"/>
          <w:szCs w:val="24"/>
        </w:rPr>
        <w:t>nr</w:t>
      </w:r>
      <w:proofErr w:type="spellEnd"/>
      <w:r w:rsidR="00074B6D" w:rsidRPr="007352DD">
        <w:rPr>
          <w:rFonts w:ascii="Times New Roman" w:hAnsi="Times New Roman" w:cs="Times New Roman"/>
          <w:i/>
          <w:sz w:val="24"/>
          <w:szCs w:val="24"/>
        </w:rPr>
        <w:t>. 7, sector 1).</w:t>
      </w:r>
    </w:p>
    <w:p w14:paraId="4CA76C52" w14:textId="77777777" w:rsidR="00B67998" w:rsidRPr="007352DD" w:rsidRDefault="00B67998" w:rsidP="00DE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F200485" w14:textId="77777777" w:rsidR="00074B6D" w:rsidRPr="007352DD" w:rsidRDefault="00074B6D" w:rsidP="00DE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</w:pPr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Cu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această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ocazie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organizatorii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lansează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apel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înscrieri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studenții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Universității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București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B67998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roiectul</w:t>
      </w:r>
      <w:proofErr w:type="spellEnd"/>
      <w:r w:rsidR="00B67998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adresându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-se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deopotrivă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67998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tuturor</w:t>
      </w:r>
      <w:proofErr w:type="spellEnd"/>
      <w:r w:rsidR="00B67998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B67998"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studenților de la universitățile </w:t>
      </w:r>
      <w:r w:rsidR="00B67998" w:rsidRPr="00B67998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umaniste, de arte și economice cu orientare spre management, marketing</w:t>
      </w:r>
      <w:r w:rsidR="00B67998" w:rsidRPr="007352DD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 xml:space="preserve"> și mentalitate antreprenorială</w:t>
      </w:r>
      <w:r w:rsidRPr="007352DD">
        <w:rPr>
          <w:rFonts w:ascii="Times New Roman" w:eastAsia="Times New Roman" w:hAnsi="Times New Roman" w:cs="Times New Roman"/>
          <w:color w:val="222222"/>
          <w:sz w:val="24"/>
          <w:szCs w:val="24"/>
          <w:lang w:val="ro-RO"/>
        </w:rPr>
        <w:t>.</w:t>
      </w:r>
    </w:p>
    <w:p w14:paraId="4D2CF77B" w14:textId="27CECC34" w:rsidR="002B3434" w:rsidRPr="00B67998" w:rsidRDefault="00220612" w:rsidP="00DE6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Studenții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masteranzii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interesați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proofErr w:type="gram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participe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rugați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completeze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, </w:t>
      </w:r>
      <w:proofErr w:type="spellStart"/>
      <w:r w:rsidRPr="00B67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până</w:t>
      </w:r>
      <w:proofErr w:type="spellEnd"/>
      <w:r w:rsidRPr="00B67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vineri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B67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16 </w:t>
      </w:r>
      <w:proofErr w:type="spellStart"/>
      <w:r w:rsidRPr="00B67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iunie</w:t>
      </w:r>
      <w:proofErr w:type="spellEnd"/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2023, </w:t>
      </w:r>
      <w:hyperlink r:id="rId7" w:history="1">
        <w:proofErr w:type="spellStart"/>
        <w:r w:rsidRPr="007352D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acest</w:t>
        </w:r>
        <w:proofErr w:type="spellEnd"/>
        <w:r w:rsidRPr="007352D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formular</w:t>
        </w:r>
        <w:proofErr w:type="spellEnd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 xml:space="preserve"> de </w:t>
        </w:r>
        <w:proofErr w:type="spellStart"/>
        <w:r w:rsidRPr="007352DD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înscriere</w:t>
        </w:r>
        <w:proofErr w:type="spellEnd"/>
      </w:hyperlink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Ulterior,</w:t>
      </w:r>
      <w:r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selectați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DE6197"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20 </w:t>
      </w:r>
      <w:r w:rsidRPr="00B67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 </w:t>
      </w:r>
      <w:proofErr w:type="spellStart"/>
      <w:r w:rsidRPr="00B67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participanți</w:t>
      </w:r>
      <w:proofErr w:type="spellEnd"/>
      <w:r w:rsidRPr="00B679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7352DD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proofErr w:type="spellStart"/>
      <w:r w:rsidRPr="007352DD">
        <w:rPr>
          <w:rFonts w:ascii="Times New Roman" w:eastAsia="Times New Roman" w:hAnsi="Times New Roman" w:cs="Times New Roman"/>
          <w:color w:val="222222"/>
          <w:sz w:val="24"/>
          <w:szCs w:val="24"/>
        </w:rPr>
        <w:t>P</w:t>
      </w:r>
      <w:r w:rsidR="002B3434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articiparea</w:t>
      </w:r>
      <w:proofErr w:type="spellEnd"/>
      <w:r w:rsidR="002B3434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="002B3434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acest</w:t>
      </w:r>
      <w:proofErr w:type="spellEnd"/>
      <w:r w:rsidR="002B3434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</w:t>
      </w:r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ogram de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formare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gratuită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2B3434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cazarea</w:t>
      </w:r>
      <w:proofErr w:type="spellEnd"/>
      <w:r w:rsidR="002B3434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3434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2B3434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3434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transportul</w:t>
      </w:r>
      <w:proofErr w:type="spellEnd"/>
      <w:r w:rsidR="002B3434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3434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participanților</w:t>
      </w:r>
      <w:proofErr w:type="spellEnd"/>
      <w:r w:rsidR="002B3434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nefiind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B3434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incluse</w:t>
      </w:r>
      <w:proofErr w:type="spellEnd"/>
      <w:r w:rsidR="002B3434"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511EF7FC" w14:textId="54385659" w:rsidR="002B3434" w:rsidRPr="00B67998" w:rsidRDefault="002B3434" w:rsidP="00DE6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finalizarea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cursurilor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Școlii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Vară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679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Culturadata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studenții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primi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un</w:t>
      </w:r>
      <w:proofErr w:type="gram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ertificat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participare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recunoscut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nivel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F9FA974" w14:textId="77777777" w:rsidR="00220612" w:rsidRPr="00B67998" w:rsidRDefault="00220612" w:rsidP="00DE6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79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</w:t>
      </w:r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„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Dacă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idei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proiecte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culturale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îți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place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să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îți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asumi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poziția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lider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în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echipă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ești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creativ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consideri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un bun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comunicator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vino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alături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noi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la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Școala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Vară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Culturadata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pentru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o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experiență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cinci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zile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studiu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interactiv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împreună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cu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formatori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din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domeniu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.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Programul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care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îl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propunem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te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invită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să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descoperi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resursele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soluțiile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pentru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numeroasele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provocări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oportunități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existente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în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lumea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artistică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și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facilitează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conectarea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oamenilor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creativi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interesați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dezvoltarea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domeniului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cultural din </w:t>
      </w:r>
      <w:proofErr w:type="spellStart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România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”,</w:t>
      </w:r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este</w:t>
      </w:r>
      <w:proofErr w:type="spellEnd"/>
      <w:proofErr w:type="gram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mesajul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transmis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organizatori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8D85D08" w14:textId="77777777" w:rsidR="00B67998" w:rsidRPr="007352DD" w:rsidRDefault="00B67998" w:rsidP="00DE61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14:paraId="091B4651" w14:textId="77777777" w:rsidR="00DC35B8" w:rsidRDefault="00B67998" w:rsidP="00DE61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Prin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programul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dedicat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întregului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spectru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de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practici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culturale,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cât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și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prin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formatul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interactiv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al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cursului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participanții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r w:rsidR="002B3434" w:rsidRPr="007352D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vor </w:t>
      </w:r>
      <w:proofErr w:type="spellStart"/>
      <w:r w:rsidR="002B3434" w:rsidRPr="007352DD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avea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ocazia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,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ca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pe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parcursul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celor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B679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cinci</w:t>
      </w:r>
      <w:proofErr w:type="spellEnd"/>
      <w:r w:rsidRPr="00B679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zile</w:t>
      </w:r>
      <w:proofErr w:type="spellEnd"/>
      <w:r w:rsidRPr="00B6799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fr-FR"/>
        </w:rPr>
        <w:t>,</w:t>
      </w:r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 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să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dobândească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cunoștințele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soluțiile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necesare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numeroasele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provocări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oportunități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existente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lumea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culturală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artistică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să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beneficieze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o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serie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întâlniri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relevante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formatori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specialiști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domeniu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Totodată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aceștia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își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vor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E6197" w:rsidRPr="007352D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forma </w:t>
      </w:r>
      <w:r w:rsidR="00DE6197" w:rsidRPr="007352DD">
        <w:rPr>
          <w:rFonts w:ascii="Times New Roman" w:hAnsi="Times New Roman" w:cs="Times New Roman"/>
          <w:sz w:val="24"/>
          <w:szCs w:val="24"/>
        </w:rPr>
        <w:t xml:space="preserve">o imagine de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specificului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managementului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="007352DD">
        <w:rPr>
          <w:rFonts w:ascii="Times New Roman" w:hAnsi="Times New Roman" w:cs="Times New Roman"/>
          <w:sz w:val="24"/>
          <w:szCs w:val="24"/>
        </w:rPr>
        <w:t xml:space="preserve"> </w:t>
      </w:r>
      <w:r w:rsidR="00DE6197" w:rsidRPr="007352DD">
        <w:rPr>
          <w:rFonts w:ascii="Times New Roman" w:hAnsi="Times New Roman" w:cs="Times New Roman"/>
          <w:sz w:val="24"/>
          <w:szCs w:val="24"/>
        </w:rPr>
        <w:t>/</w:t>
      </w:r>
      <w:r w:rsid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artistice</w:t>
      </w:r>
      <w:proofErr w:type="spellEnd"/>
      <w:r w:rsid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dezvolta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aptitudinea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cultural,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atingerea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E6197" w:rsidRPr="007352DD">
        <w:rPr>
          <w:rFonts w:ascii="Times New Roman" w:hAnsi="Times New Roman" w:cs="Times New Roman"/>
          <w:sz w:val="24"/>
          <w:szCs w:val="24"/>
        </w:rPr>
        <w:t>scopului</w:t>
      </w:r>
      <w:proofErr w:type="spellEnd"/>
      <w:r w:rsidR="00DE6197" w:rsidRPr="007352DD">
        <w:rPr>
          <w:rFonts w:ascii="Times New Roman" w:hAnsi="Times New Roman" w:cs="Times New Roman"/>
          <w:sz w:val="24"/>
          <w:szCs w:val="24"/>
        </w:rPr>
        <w:t xml:space="preserve"> final. </w:t>
      </w:r>
    </w:p>
    <w:p w14:paraId="4F23ACA4" w14:textId="766535D7" w:rsidR="00DE6197" w:rsidRPr="00B67998" w:rsidRDefault="00DE6197" w:rsidP="00DE619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52DD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asemenea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cursurile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îi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352DD">
        <w:rPr>
          <w:rFonts w:ascii="Times New Roman" w:hAnsi="Times New Roman" w:cs="Times New Roman"/>
          <w:sz w:val="24"/>
          <w:szCs w:val="24"/>
        </w:rPr>
        <w:t>ajuta</w:t>
      </w:r>
      <w:proofErr w:type="spellEnd"/>
      <w:r w:rsidR="007352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înțeleagă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cum pot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implementa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gestiona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proiect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cultural,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combinație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unică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cursuri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workshopuri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dedicate.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plus,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participant </w:t>
      </w:r>
      <w:proofErr w:type="spellStart"/>
      <w:proofErr w:type="gramStart"/>
      <w:r w:rsidRPr="007352DD">
        <w:rPr>
          <w:rFonts w:ascii="Times New Roman" w:hAnsi="Times New Roman" w:cs="Times New Roman"/>
          <w:sz w:val="24"/>
          <w:szCs w:val="24"/>
        </w:rPr>
        <w:t>va</w:t>
      </w:r>
      <w:proofErr w:type="spellEnd"/>
      <w:proofErr w:type="gram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ocazia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de a-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cultivă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arta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colaborării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>, de a-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asuma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abilitatea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52DD">
        <w:rPr>
          <w:rFonts w:ascii="Times New Roman" w:hAnsi="Times New Roman" w:cs="Times New Roman"/>
          <w:sz w:val="24"/>
          <w:szCs w:val="24"/>
        </w:rPr>
        <w:t>echipă</w:t>
      </w:r>
      <w:proofErr w:type="spellEnd"/>
      <w:r w:rsidRPr="007352DD">
        <w:rPr>
          <w:rFonts w:ascii="Times New Roman" w:hAnsi="Times New Roman" w:cs="Times New Roman"/>
          <w:sz w:val="24"/>
          <w:szCs w:val="24"/>
        </w:rPr>
        <w:t>.</w:t>
      </w:r>
    </w:p>
    <w:p w14:paraId="180D67E7" w14:textId="65ED85FE" w:rsidR="00B67998" w:rsidRPr="00B67998" w:rsidRDefault="00220612" w:rsidP="00DE61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Formatorii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acestei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ediții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Școlii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Vară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B6799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Culturadata</w:t>
      </w:r>
      <w:proofErr w:type="spellEnd"/>
      <w:r w:rsidRPr="007352D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sunt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conf.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univ.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dr. Carmen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Croitoru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director general al INCFC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cadru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didactic la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Universitatea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Națională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Artă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Teatrală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Cinematografică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„I.L.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Caragiale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(UNATC) din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București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prof.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asoc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univ.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proofErr w:type="gram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Raluca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Rădoi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director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Formare-Dezvoltare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INCFC</w:t>
      </w:r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cadru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didactic la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Universitatea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Națională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Artă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Teatrală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Cinematografică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„I.L.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Caragiale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(UNATC) din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București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drd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Cristian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Avram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director </w:t>
      </w:r>
      <w:r w:rsidR="00B5726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</w:t>
      </w:r>
      <w:bookmarkStart w:id="0" w:name="_GoBack"/>
      <w:bookmarkEnd w:id="0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Marketing al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Operei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Naționale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Române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Cluj-Napoca,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precum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invitații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lor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experți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recunoscuți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niv</w:t>
      </w:r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managementul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marketingul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proiectelor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culturale</w:t>
      </w:r>
      <w:proofErr w:type="spellEnd"/>
      <w:r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4BEB71D" w14:textId="46470E89" w:rsidR="00353F88" w:rsidRPr="007352DD" w:rsidRDefault="00B67998" w:rsidP="007352DD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Mai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multe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>detalii</w:t>
      </w:r>
      <w:proofErr w:type="spellEnd"/>
      <w:r w:rsidRPr="00B6799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despre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352D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ediția</w:t>
      </w:r>
      <w:proofErr w:type="spellEnd"/>
      <w:r w:rsidR="007352D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din </w:t>
      </w:r>
      <w:proofErr w:type="spellStart"/>
      <w:r w:rsidR="007352D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anul</w:t>
      </w:r>
      <w:proofErr w:type="spellEnd"/>
      <w:r w:rsidR="007352DD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2023</w:t>
      </w:r>
      <w:r w:rsidR="00DE6197" w:rsidRPr="007352D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 </w:t>
      </w:r>
      <w:proofErr w:type="spellStart"/>
      <w:r w:rsidR="00DE6197"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Școlii</w:t>
      </w:r>
      <w:proofErr w:type="spellEnd"/>
      <w:r w:rsidR="00DE6197"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="00DE6197"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Vară</w:t>
      </w:r>
      <w:proofErr w:type="spellEnd"/>
      <w:r w:rsidR="00DE6197" w:rsidRPr="007352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DE6197" w:rsidRPr="007352D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Culturadata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pot fi </w:t>
      </w:r>
      <w:proofErr w:type="spellStart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consultate</w:t>
      </w:r>
      <w:proofErr w:type="spellEnd"/>
      <w:r w:rsidR="00DE6197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proofErr w:type="spellStart"/>
        <w:r w:rsidR="00DE6197" w:rsidRPr="007352DD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aici</w:t>
        </w:r>
        <w:proofErr w:type="spellEnd"/>
      </w:hyperlink>
      <w:r w:rsidR="007352DD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7352DD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iar</w:t>
      </w:r>
      <w:proofErr w:type="spellEnd"/>
      <w:r w:rsidR="007352DD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7352DD" w:rsidRP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>despre</w:t>
      </w:r>
      <w:proofErr w:type="spellEnd"/>
      <w:r w:rsidR="007352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="007352DD" w:rsidRPr="007352DD">
        <w:rPr>
          <w:rFonts w:ascii="Times New Roman" w:hAnsi="Times New Roman" w:cs="Times New Roman"/>
          <w:sz w:val="24"/>
          <w:szCs w:val="24"/>
        </w:rPr>
        <w:t>edi</w:t>
      </w:r>
      <w:proofErr w:type="gramEnd"/>
      <w:r w:rsidR="007352DD" w:rsidRPr="007352DD">
        <w:rPr>
          <w:rFonts w:ascii="Times New Roman" w:hAnsi="Times New Roman" w:cs="Times New Roman"/>
          <w:sz w:val="24"/>
          <w:szCs w:val="24"/>
        </w:rPr>
        <w:t>ția</w:t>
      </w:r>
      <w:proofErr w:type="spellEnd"/>
      <w:r w:rsidR="007352DD" w:rsidRPr="007352DD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7352DD" w:rsidRPr="007352DD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="007352DD" w:rsidRPr="007352DD">
        <w:rPr>
          <w:rFonts w:ascii="Times New Roman" w:hAnsi="Times New Roman" w:cs="Times New Roman"/>
          <w:sz w:val="24"/>
          <w:szCs w:val="24"/>
        </w:rPr>
        <w:t xml:space="preserve"> 2022, </w:t>
      </w:r>
      <w:hyperlink r:id="rId9" w:history="1">
        <w:proofErr w:type="spellStart"/>
        <w:r w:rsidR="007352DD" w:rsidRPr="007352DD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aici</w:t>
        </w:r>
        <w:proofErr w:type="spellEnd"/>
      </w:hyperlink>
      <w:r w:rsidR="007352DD" w:rsidRPr="007352DD">
        <w:rPr>
          <w:rFonts w:ascii="Times New Roman" w:hAnsi="Times New Roman" w:cs="Times New Roman"/>
          <w:sz w:val="24"/>
          <w:szCs w:val="24"/>
        </w:rPr>
        <w:t>.</w:t>
      </w:r>
    </w:p>
    <w:sectPr w:rsidR="00353F88" w:rsidRPr="007352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5409B"/>
    <w:multiLevelType w:val="hybridMultilevel"/>
    <w:tmpl w:val="76C4C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94CCA"/>
    <w:multiLevelType w:val="hybridMultilevel"/>
    <w:tmpl w:val="649291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3B4165"/>
    <w:multiLevelType w:val="hybridMultilevel"/>
    <w:tmpl w:val="F4FCEAB6"/>
    <w:lvl w:ilvl="0" w:tplc="2F2C3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atrice Cretu">
    <w15:presenceInfo w15:providerId="None" w15:userId="Beatrice Cret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05"/>
    <w:rsid w:val="00006CC2"/>
    <w:rsid w:val="00014F15"/>
    <w:rsid w:val="0006321A"/>
    <w:rsid w:val="00063989"/>
    <w:rsid w:val="00074B6D"/>
    <w:rsid w:val="00083C78"/>
    <w:rsid w:val="000C52F5"/>
    <w:rsid w:val="000D4BFE"/>
    <w:rsid w:val="000D56C6"/>
    <w:rsid w:val="001821DE"/>
    <w:rsid w:val="001F0FA6"/>
    <w:rsid w:val="001F7805"/>
    <w:rsid w:val="0021491D"/>
    <w:rsid w:val="00220612"/>
    <w:rsid w:val="0024079E"/>
    <w:rsid w:val="00243C77"/>
    <w:rsid w:val="00283205"/>
    <w:rsid w:val="0028559A"/>
    <w:rsid w:val="0029684E"/>
    <w:rsid w:val="002A23C5"/>
    <w:rsid w:val="002B3434"/>
    <w:rsid w:val="002E1A5C"/>
    <w:rsid w:val="002E2711"/>
    <w:rsid w:val="00316E0C"/>
    <w:rsid w:val="00353F88"/>
    <w:rsid w:val="003B1DAE"/>
    <w:rsid w:val="003D3BED"/>
    <w:rsid w:val="0041494B"/>
    <w:rsid w:val="0041661F"/>
    <w:rsid w:val="00494A96"/>
    <w:rsid w:val="005E59B5"/>
    <w:rsid w:val="00602E61"/>
    <w:rsid w:val="00604472"/>
    <w:rsid w:val="006049D7"/>
    <w:rsid w:val="0061302F"/>
    <w:rsid w:val="006172E2"/>
    <w:rsid w:val="00655946"/>
    <w:rsid w:val="00672C38"/>
    <w:rsid w:val="00681068"/>
    <w:rsid w:val="006E1C55"/>
    <w:rsid w:val="006E3FD6"/>
    <w:rsid w:val="006E6A4A"/>
    <w:rsid w:val="006E775E"/>
    <w:rsid w:val="0071775B"/>
    <w:rsid w:val="007352DD"/>
    <w:rsid w:val="00762CBA"/>
    <w:rsid w:val="00773355"/>
    <w:rsid w:val="0079642E"/>
    <w:rsid w:val="007C56DC"/>
    <w:rsid w:val="007D2B0B"/>
    <w:rsid w:val="008072FB"/>
    <w:rsid w:val="00836C85"/>
    <w:rsid w:val="0084765A"/>
    <w:rsid w:val="00866BE6"/>
    <w:rsid w:val="008A2BA9"/>
    <w:rsid w:val="008B5CA9"/>
    <w:rsid w:val="008D1745"/>
    <w:rsid w:val="00941562"/>
    <w:rsid w:val="009455A0"/>
    <w:rsid w:val="00967DD4"/>
    <w:rsid w:val="009A013F"/>
    <w:rsid w:val="00A307BF"/>
    <w:rsid w:val="00A416B4"/>
    <w:rsid w:val="00A72C8F"/>
    <w:rsid w:val="00AC7D75"/>
    <w:rsid w:val="00B12932"/>
    <w:rsid w:val="00B51E4A"/>
    <w:rsid w:val="00B57262"/>
    <w:rsid w:val="00B67998"/>
    <w:rsid w:val="00B74B73"/>
    <w:rsid w:val="00B81B27"/>
    <w:rsid w:val="00C42065"/>
    <w:rsid w:val="00C50CA4"/>
    <w:rsid w:val="00CA2EB3"/>
    <w:rsid w:val="00CA6FC7"/>
    <w:rsid w:val="00D23646"/>
    <w:rsid w:val="00D5194E"/>
    <w:rsid w:val="00D8430D"/>
    <w:rsid w:val="00D85273"/>
    <w:rsid w:val="00DC35B8"/>
    <w:rsid w:val="00DE6197"/>
    <w:rsid w:val="00E45907"/>
    <w:rsid w:val="00E72154"/>
    <w:rsid w:val="00F9481A"/>
    <w:rsid w:val="00FA40D7"/>
    <w:rsid w:val="00FB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73F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72C38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B4976"/>
    <w:rPr>
      <w:color w:val="0000FF" w:themeColor="hyperlink"/>
      <w:u w:val="single"/>
    </w:rPr>
  </w:style>
  <w:style w:type="paragraph" w:styleId="Revizuire">
    <w:name w:val="Revision"/>
    <w:hidden/>
    <w:uiPriority w:val="99"/>
    <w:semiHidden/>
    <w:rsid w:val="007D2B0B"/>
    <w:pPr>
      <w:spacing w:after="0" w:line="240" w:lineRule="auto"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006CC2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B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1D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672C38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FB4976"/>
    <w:rPr>
      <w:color w:val="0000FF" w:themeColor="hyperlink"/>
      <w:u w:val="single"/>
    </w:rPr>
  </w:style>
  <w:style w:type="paragraph" w:styleId="Revizuire">
    <w:name w:val="Revision"/>
    <w:hidden/>
    <w:uiPriority w:val="99"/>
    <w:semiHidden/>
    <w:rsid w:val="007D2B0B"/>
    <w:pPr>
      <w:spacing w:after="0" w:line="240" w:lineRule="auto"/>
    </w:p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006CC2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B1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B1D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lturadata.ro/scoala-de-vara-culturadata-editia-a-iii-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rms.gle/wQ4RAPRGYfWKrYfi7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ulturadata.ro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wHC8N3Mop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Aura Stan</cp:lastModifiedBy>
  <cp:revision>32</cp:revision>
  <cp:lastPrinted>2022-06-07T08:34:00Z</cp:lastPrinted>
  <dcterms:created xsi:type="dcterms:W3CDTF">2021-06-14T13:59:00Z</dcterms:created>
  <dcterms:modified xsi:type="dcterms:W3CDTF">2023-05-09T07:27:00Z</dcterms:modified>
</cp:coreProperties>
</file>