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5B97D" w14:textId="07BBDD18" w:rsidR="00745C51" w:rsidRPr="00BC242A" w:rsidRDefault="00745C51" w:rsidP="006819D9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E453D">
        <w:rPr>
          <w:rFonts w:ascii="Times New Roman" w:hAnsi="Times New Roman" w:cs="Times New Roman"/>
          <w:b/>
          <w:bCs/>
          <w:i/>
          <w:sz w:val="24"/>
          <w:szCs w:val="24"/>
        </w:rPr>
        <w:t>Times Higher Education Impact Rankings 202</w:t>
      </w:r>
      <w:r w:rsidR="00ED6D41"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C441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  <w:r w:rsidR="00C44177" w:rsidRPr="00C44177">
        <w:rPr>
          <w:rFonts w:ascii="Times New Roman" w:hAnsi="Times New Roman" w:cs="Times New Roman"/>
          <w:b/>
          <w:bCs/>
          <w:iCs/>
          <w:sz w:val="24"/>
          <w:szCs w:val="24"/>
        </w:rPr>
        <w:t>Universitatea din București</w:t>
      </w:r>
      <w:r w:rsidR="00C4417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universitatea din România cu cea mai mare </w:t>
      </w:r>
      <w:r w:rsidR="00BC242A" w:rsidRPr="00BC242A">
        <w:rPr>
          <w:rFonts w:ascii="Times New Roman" w:hAnsi="Times New Roman" w:cs="Times New Roman"/>
          <w:b/>
          <w:bCs/>
          <w:iCs/>
          <w:sz w:val="24"/>
          <w:szCs w:val="24"/>
        </w:rPr>
        <w:t>implicare în activități specifice dezvoltării durabile</w:t>
      </w:r>
    </w:p>
    <w:p w14:paraId="5E99F394" w14:textId="77777777" w:rsidR="00447FC2" w:rsidRDefault="00447FC2" w:rsidP="00813078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A28FD" w14:textId="2B75BB2A" w:rsidR="00A746CB" w:rsidRDefault="00C44177" w:rsidP="00813078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4177">
        <w:rPr>
          <w:rFonts w:ascii="Times New Roman" w:hAnsi="Times New Roman" w:cs="Times New Roman"/>
          <w:bCs/>
          <w:sz w:val="24"/>
          <w:szCs w:val="24"/>
        </w:rPr>
        <w:t>Universitatea din București</w:t>
      </w:r>
      <w:r w:rsidR="001E09F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este</w:t>
      </w:r>
      <w:r w:rsidRPr="00C44177">
        <w:rPr>
          <w:rFonts w:ascii="Times New Roman" w:hAnsi="Times New Roman" w:cs="Times New Roman"/>
          <w:bCs/>
          <w:sz w:val="24"/>
          <w:szCs w:val="24"/>
        </w:rPr>
        <w:t xml:space="preserve"> universitatea din România cu cea mai mare implicare în activități specifice dezvoltării durabile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 w:rsidR="00745C51" w:rsidRPr="008C10BB">
        <w:rPr>
          <w:rFonts w:ascii="Times New Roman" w:hAnsi="Times New Roman" w:cs="Times New Roman"/>
          <w:bCs/>
          <w:i/>
          <w:sz w:val="24"/>
          <w:szCs w:val="24"/>
        </w:rPr>
        <w:t>Times Higher Education Impact Rankings 202</w:t>
      </w:r>
      <w:r w:rsidR="003676E2">
        <w:rPr>
          <w:rFonts w:ascii="Times New Roman" w:hAnsi="Times New Roman" w:cs="Times New Roman"/>
          <w:bCs/>
          <w:i/>
          <w:sz w:val="24"/>
          <w:szCs w:val="24"/>
        </w:rPr>
        <w:t>3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E09FC">
        <w:rPr>
          <w:rFonts w:ascii="Times New Roman" w:hAnsi="Times New Roman" w:cs="Times New Roman"/>
          <w:bCs/>
          <w:sz w:val="24"/>
          <w:szCs w:val="24"/>
        </w:rPr>
        <w:t xml:space="preserve">ediția a V-a, 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 xml:space="preserve">unul dintre </w:t>
      </w:r>
      <w:r w:rsidR="00E705B5">
        <w:rPr>
          <w:rFonts w:ascii="Times New Roman" w:hAnsi="Times New Roman" w:cs="Times New Roman"/>
          <w:bCs/>
          <w:sz w:val="24"/>
          <w:szCs w:val="24"/>
        </w:rPr>
        <w:t>cele mai cunoscute</w:t>
      </w:r>
      <w:r w:rsidR="00BC242A">
        <w:rPr>
          <w:rFonts w:ascii="Times New Roman" w:hAnsi="Times New Roman" w:cs="Times New Roman"/>
          <w:bCs/>
          <w:sz w:val="24"/>
          <w:szCs w:val="24"/>
        </w:rPr>
        <w:t xml:space="preserve"> clasamente </w:t>
      </w:r>
      <w:r w:rsidR="00E705B5">
        <w:rPr>
          <w:rFonts w:ascii="Times New Roman" w:hAnsi="Times New Roman" w:cs="Times New Roman"/>
          <w:bCs/>
          <w:sz w:val="24"/>
          <w:szCs w:val="24"/>
        </w:rPr>
        <w:t xml:space="preserve">din spațiul academic </w:t>
      </w:r>
      <w:r w:rsidR="001E09FC">
        <w:rPr>
          <w:rFonts w:ascii="Times New Roman" w:hAnsi="Times New Roman" w:cs="Times New Roman"/>
          <w:bCs/>
          <w:sz w:val="24"/>
          <w:szCs w:val="24"/>
        </w:rPr>
        <w:t>internațional</w:t>
      </w:r>
      <w:r w:rsidR="00E705B5">
        <w:rPr>
          <w:rFonts w:ascii="Times New Roman" w:hAnsi="Times New Roman" w:cs="Times New Roman"/>
          <w:bCs/>
          <w:sz w:val="24"/>
          <w:szCs w:val="24"/>
        </w:rPr>
        <w:t>.</w:t>
      </w:r>
      <w:r w:rsidR="00FD2D7A" w:rsidRPr="00FD2D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09FC" w:rsidRPr="00A746CB">
        <w:rPr>
          <w:rFonts w:ascii="Times New Roman" w:hAnsi="Times New Roman" w:cs="Times New Roman"/>
          <w:bCs/>
          <w:iCs/>
          <w:sz w:val="24"/>
          <w:szCs w:val="24"/>
        </w:rPr>
        <w:t>UB este pozi</w:t>
      </w:r>
      <w:r w:rsidR="00A746CB">
        <w:rPr>
          <w:rFonts w:ascii="Times New Roman" w:hAnsi="Times New Roman" w:cs="Times New Roman"/>
          <w:bCs/>
          <w:iCs/>
          <w:sz w:val="24"/>
          <w:szCs w:val="24"/>
        </w:rPr>
        <w:t>ț</w:t>
      </w:r>
      <w:r w:rsidR="001E09FC" w:rsidRPr="00A746CB">
        <w:rPr>
          <w:rFonts w:ascii="Times New Roman" w:hAnsi="Times New Roman" w:cs="Times New Roman"/>
          <w:bCs/>
          <w:iCs/>
          <w:sz w:val="24"/>
          <w:szCs w:val="24"/>
        </w:rPr>
        <w:t>ionată</w:t>
      </w:r>
      <w:r w:rsidR="001E09F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BC24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09FC">
        <w:rPr>
          <w:rFonts w:ascii="Times New Roman" w:hAnsi="Times New Roman" w:cs="Times New Roman"/>
          <w:bCs/>
          <w:sz w:val="24"/>
          <w:szCs w:val="24"/>
        </w:rPr>
        <w:t>în primele</w:t>
      </w:r>
      <w:r w:rsidR="00813078" w:rsidRPr="00813078">
        <w:rPr>
          <w:rFonts w:ascii="Times New Roman" w:hAnsi="Times New Roman" w:cs="Times New Roman"/>
          <w:bCs/>
          <w:sz w:val="24"/>
          <w:szCs w:val="24"/>
        </w:rPr>
        <w:t xml:space="preserve"> 201</w:t>
      </w:r>
      <w:r w:rsidR="00BC24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09FC">
        <w:rPr>
          <w:rFonts w:ascii="Times New Roman" w:hAnsi="Times New Roman" w:cs="Times New Roman"/>
          <w:bCs/>
          <w:sz w:val="24"/>
          <w:szCs w:val="24"/>
        </w:rPr>
        <w:t>–</w:t>
      </w:r>
      <w:r w:rsidR="00BC24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3078" w:rsidRPr="00813078">
        <w:rPr>
          <w:rFonts w:ascii="Times New Roman" w:hAnsi="Times New Roman" w:cs="Times New Roman"/>
          <w:bCs/>
          <w:sz w:val="24"/>
          <w:szCs w:val="24"/>
        </w:rPr>
        <w:t>300</w:t>
      </w:r>
      <w:r w:rsidR="001E09FC">
        <w:rPr>
          <w:rFonts w:ascii="Times New Roman" w:hAnsi="Times New Roman" w:cs="Times New Roman"/>
          <w:bCs/>
          <w:sz w:val="24"/>
          <w:szCs w:val="24"/>
        </w:rPr>
        <w:t xml:space="preserve"> universități din lume d</w:t>
      </w:r>
      <w:r w:rsidR="00813078" w:rsidRPr="00813078">
        <w:rPr>
          <w:rFonts w:ascii="Times New Roman" w:hAnsi="Times New Roman" w:cs="Times New Roman"/>
          <w:bCs/>
          <w:sz w:val="24"/>
          <w:szCs w:val="24"/>
        </w:rPr>
        <w:t xml:space="preserve">in 1.591 instituții </w:t>
      </w:r>
      <w:r w:rsidR="00A746CB">
        <w:rPr>
          <w:rFonts w:ascii="Times New Roman" w:hAnsi="Times New Roman" w:cs="Times New Roman"/>
          <w:bCs/>
          <w:sz w:val="24"/>
          <w:szCs w:val="24"/>
        </w:rPr>
        <w:t>care</w:t>
      </w:r>
      <w:r w:rsidR="001E09FC">
        <w:rPr>
          <w:rFonts w:ascii="Times New Roman" w:hAnsi="Times New Roman" w:cs="Times New Roman"/>
          <w:bCs/>
          <w:sz w:val="24"/>
          <w:szCs w:val="24"/>
        </w:rPr>
        <w:t xml:space="preserve"> au fost incluse în clasamentul din acest an.</w:t>
      </w:r>
    </w:p>
    <w:p w14:paraId="177B1BEA" w14:textId="16F709E6" w:rsidR="00A746CB" w:rsidRPr="008C10BB" w:rsidRDefault="00FD2D7A" w:rsidP="00813078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2D7A">
        <w:rPr>
          <w:rFonts w:ascii="Times New Roman" w:hAnsi="Times New Roman" w:cs="Times New Roman"/>
          <w:bCs/>
          <w:sz w:val="24"/>
          <w:szCs w:val="24"/>
        </w:rPr>
        <w:t xml:space="preserve">Criteriile în funcție de care sunt </w:t>
      </w:r>
      <w:r w:rsidR="00373E3F">
        <w:rPr>
          <w:rFonts w:ascii="Times New Roman" w:hAnsi="Times New Roman" w:cs="Times New Roman"/>
          <w:bCs/>
          <w:sz w:val="24"/>
          <w:szCs w:val="24"/>
        </w:rPr>
        <w:t>evaluat</w:t>
      </w:r>
      <w:r w:rsidR="00271354">
        <w:rPr>
          <w:rFonts w:ascii="Times New Roman" w:hAnsi="Times New Roman" w:cs="Times New Roman"/>
          <w:bCs/>
          <w:sz w:val="24"/>
          <w:szCs w:val="24"/>
        </w:rPr>
        <w:t>e</w:t>
      </w:r>
      <w:r w:rsidRPr="00FD2D7A">
        <w:rPr>
          <w:rFonts w:ascii="Times New Roman" w:hAnsi="Times New Roman" w:cs="Times New Roman"/>
          <w:bCs/>
          <w:sz w:val="24"/>
          <w:szCs w:val="24"/>
        </w:rPr>
        <w:t xml:space="preserve"> instituțiile de învățământ superior în </w:t>
      </w:r>
      <w:r>
        <w:rPr>
          <w:rFonts w:ascii="Times New Roman" w:hAnsi="Times New Roman" w:cs="Times New Roman"/>
          <w:bCs/>
          <w:sz w:val="24"/>
          <w:szCs w:val="24"/>
        </w:rPr>
        <w:t xml:space="preserve">acest </w:t>
      </w:r>
      <w:r w:rsidR="00BC242A">
        <w:rPr>
          <w:rFonts w:ascii="Times New Roman" w:hAnsi="Times New Roman" w:cs="Times New Roman"/>
          <w:bCs/>
          <w:sz w:val="24"/>
          <w:szCs w:val="24"/>
        </w:rPr>
        <w:t>clasament</w:t>
      </w:r>
      <w:r w:rsidRPr="00FD2D7A">
        <w:rPr>
          <w:rFonts w:ascii="Times New Roman" w:hAnsi="Times New Roman" w:cs="Times New Roman"/>
          <w:bCs/>
          <w:sz w:val="24"/>
          <w:szCs w:val="24"/>
        </w:rPr>
        <w:t xml:space="preserve"> au la bază cele 17 </w:t>
      </w:r>
      <w:r w:rsidR="000F4E42">
        <w:rPr>
          <w:rFonts w:ascii="Times New Roman" w:hAnsi="Times New Roman" w:cs="Times New Roman"/>
          <w:bCs/>
          <w:sz w:val="24"/>
          <w:szCs w:val="24"/>
        </w:rPr>
        <w:t>O</w:t>
      </w:r>
      <w:r w:rsidRPr="00FD2D7A">
        <w:rPr>
          <w:rFonts w:ascii="Times New Roman" w:hAnsi="Times New Roman" w:cs="Times New Roman"/>
          <w:bCs/>
          <w:sz w:val="24"/>
          <w:szCs w:val="24"/>
        </w:rPr>
        <w:t xml:space="preserve">biective de </w:t>
      </w:r>
      <w:r w:rsidR="000F4E42">
        <w:rPr>
          <w:rFonts w:ascii="Times New Roman" w:hAnsi="Times New Roman" w:cs="Times New Roman"/>
          <w:bCs/>
          <w:sz w:val="24"/>
          <w:szCs w:val="24"/>
        </w:rPr>
        <w:t>D</w:t>
      </w:r>
      <w:r w:rsidRPr="00FD2D7A">
        <w:rPr>
          <w:rFonts w:ascii="Times New Roman" w:hAnsi="Times New Roman" w:cs="Times New Roman"/>
          <w:bCs/>
          <w:sz w:val="24"/>
          <w:szCs w:val="24"/>
        </w:rPr>
        <w:t xml:space="preserve">ezvoltare </w:t>
      </w:r>
      <w:r w:rsidR="000F4E42">
        <w:rPr>
          <w:rFonts w:ascii="Times New Roman" w:hAnsi="Times New Roman" w:cs="Times New Roman"/>
          <w:bCs/>
          <w:sz w:val="24"/>
          <w:szCs w:val="24"/>
        </w:rPr>
        <w:t>D</w:t>
      </w:r>
      <w:r w:rsidRPr="00FD2D7A">
        <w:rPr>
          <w:rFonts w:ascii="Times New Roman" w:hAnsi="Times New Roman" w:cs="Times New Roman"/>
          <w:bCs/>
          <w:sz w:val="24"/>
          <w:szCs w:val="24"/>
        </w:rPr>
        <w:t xml:space="preserve">urabilă ale </w:t>
      </w:r>
      <w:r w:rsidR="0091011C">
        <w:rPr>
          <w:rFonts w:ascii="Times New Roman" w:hAnsi="Times New Roman" w:cs="Times New Roman"/>
          <w:bCs/>
          <w:sz w:val="24"/>
          <w:szCs w:val="24"/>
        </w:rPr>
        <w:t xml:space="preserve">Organizației </w:t>
      </w:r>
      <w:r w:rsidRPr="00FD2D7A">
        <w:rPr>
          <w:rFonts w:ascii="Times New Roman" w:hAnsi="Times New Roman" w:cs="Times New Roman"/>
          <w:bCs/>
          <w:sz w:val="24"/>
          <w:szCs w:val="24"/>
        </w:rPr>
        <w:t>Națiunilor Unite</w:t>
      </w:r>
      <w:r w:rsidR="0091011C">
        <w:rPr>
          <w:rFonts w:ascii="Times New Roman" w:hAnsi="Times New Roman" w:cs="Times New Roman"/>
          <w:bCs/>
          <w:sz w:val="24"/>
          <w:szCs w:val="24"/>
        </w:rPr>
        <w:t xml:space="preserve"> (ONU)</w:t>
      </w:r>
      <w:r w:rsidRPr="00FD2D7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incluse în </w:t>
      </w:r>
      <w:r w:rsidRPr="0091011C">
        <w:rPr>
          <w:rFonts w:ascii="Times New Roman" w:hAnsi="Times New Roman" w:cs="Times New Roman"/>
          <w:bCs/>
          <w:i/>
          <w:iCs/>
          <w:sz w:val="24"/>
          <w:szCs w:val="24"/>
        </w:rPr>
        <w:t>Agenda 2030</w:t>
      </w:r>
      <w:r w:rsidRPr="00FD2D7A">
        <w:rPr>
          <w:rFonts w:ascii="Times New Roman" w:hAnsi="Times New Roman" w:cs="Times New Roman"/>
          <w:bCs/>
          <w:sz w:val="24"/>
          <w:szCs w:val="24"/>
        </w:rPr>
        <w:t>. M</w:t>
      </w:r>
      <w:r w:rsidR="00271354">
        <w:rPr>
          <w:rFonts w:ascii="Times New Roman" w:hAnsi="Times New Roman" w:cs="Times New Roman"/>
          <w:bCs/>
          <w:sz w:val="24"/>
          <w:szCs w:val="24"/>
        </w:rPr>
        <w:t xml:space="preserve">etodologia </w:t>
      </w:r>
      <w:r w:rsidR="0091011C">
        <w:rPr>
          <w:rFonts w:ascii="Times New Roman" w:hAnsi="Times New Roman" w:cs="Times New Roman"/>
          <w:bCs/>
          <w:sz w:val="24"/>
          <w:szCs w:val="24"/>
        </w:rPr>
        <w:t xml:space="preserve">de clasificare </w:t>
      </w:r>
      <w:r w:rsidR="000F4E42">
        <w:rPr>
          <w:rFonts w:ascii="Times New Roman" w:hAnsi="Times New Roman" w:cs="Times New Roman"/>
          <w:bCs/>
          <w:sz w:val="24"/>
          <w:szCs w:val="24"/>
        </w:rPr>
        <w:t xml:space="preserve">ia în calcul </w:t>
      </w:r>
      <w:r w:rsidRPr="00FD2D7A">
        <w:rPr>
          <w:rFonts w:ascii="Times New Roman" w:hAnsi="Times New Roman" w:cs="Times New Roman"/>
          <w:bCs/>
          <w:sz w:val="24"/>
          <w:szCs w:val="24"/>
        </w:rPr>
        <w:t>pentru fiecare instituție</w:t>
      </w:r>
      <w:r w:rsidR="009101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2D7A">
        <w:rPr>
          <w:rFonts w:ascii="Times New Roman" w:hAnsi="Times New Roman" w:cs="Times New Roman"/>
          <w:bCs/>
          <w:sz w:val="24"/>
          <w:szCs w:val="24"/>
        </w:rPr>
        <w:t xml:space="preserve"> punctajele pentru primele </w:t>
      </w:r>
      <w:r w:rsidR="000F4E42">
        <w:rPr>
          <w:rFonts w:ascii="Times New Roman" w:hAnsi="Times New Roman" w:cs="Times New Roman"/>
          <w:bCs/>
          <w:sz w:val="24"/>
          <w:szCs w:val="24"/>
        </w:rPr>
        <w:t>trei</w:t>
      </w:r>
      <w:r w:rsidRPr="00FD2D7A">
        <w:rPr>
          <w:rFonts w:ascii="Times New Roman" w:hAnsi="Times New Roman" w:cs="Times New Roman"/>
          <w:bCs/>
          <w:sz w:val="24"/>
          <w:szCs w:val="24"/>
        </w:rPr>
        <w:t xml:space="preserve"> cel mai bine poziționate obiective, </w:t>
      </w:r>
      <w:r>
        <w:rPr>
          <w:rFonts w:ascii="Times New Roman" w:hAnsi="Times New Roman" w:cs="Times New Roman"/>
          <w:bCs/>
          <w:sz w:val="24"/>
          <w:szCs w:val="24"/>
        </w:rPr>
        <w:t>la care se adaugă</w:t>
      </w:r>
      <w:r w:rsidR="00400B70">
        <w:rPr>
          <w:rFonts w:ascii="Times New Roman" w:hAnsi="Times New Roman" w:cs="Times New Roman"/>
          <w:bCs/>
          <w:sz w:val="24"/>
          <w:szCs w:val="24"/>
        </w:rPr>
        <w:t>,</w:t>
      </w:r>
      <w:r w:rsidRPr="00FD2D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011C">
        <w:rPr>
          <w:rFonts w:ascii="Times New Roman" w:hAnsi="Times New Roman" w:cs="Times New Roman"/>
          <w:bCs/>
          <w:sz w:val="24"/>
          <w:szCs w:val="24"/>
        </w:rPr>
        <w:t xml:space="preserve">în mod </w:t>
      </w:r>
      <w:r w:rsidRPr="00FD2D7A">
        <w:rPr>
          <w:rFonts w:ascii="Times New Roman" w:hAnsi="Times New Roman" w:cs="Times New Roman"/>
          <w:bCs/>
          <w:sz w:val="24"/>
          <w:szCs w:val="24"/>
        </w:rPr>
        <w:t>obligatoriu</w:t>
      </w:r>
      <w:r w:rsidR="00400B70">
        <w:rPr>
          <w:rFonts w:ascii="Times New Roman" w:hAnsi="Times New Roman" w:cs="Times New Roman"/>
          <w:bCs/>
          <w:sz w:val="24"/>
          <w:szCs w:val="24"/>
        </w:rPr>
        <w:t>,</w:t>
      </w:r>
      <w:r w:rsidRPr="00FD2D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011C">
        <w:rPr>
          <w:rFonts w:ascii="Times New Roman" w:hAnsi="Times New Roman" w:cs="Times New Roman"/>
          <w:bCs/>
          <w:sz w:val="24"/>
          <w:szCs w:val="24"/>
        </w:rPr>
        <w:t>„O</w:t>
      </w:r>
      <w:r w:rsidRPr="00FD2D7A">
        <w:rPr>
          <w:rFonts w:ascii="Times New Roman" w:hAnsi="Times New Roman" w:cs="Times New Roman"/>
          <w:bCs/>
          <w:sz w:val="24"/>
          <w:szCs w:val="24"/>
        </w:rPr>
        <w:t>biectivul 17</w:t>
      </w:r>
      <w:r w:rsidR="00C139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4E42">
        <w:rPr>
          <w:rFonts w:ascii="Times New Roman" w:hAnsi="Times New Roman" w:cs="Times New Roman"/>
          <w:bCs/>
          <w:sz w:val="24"/>
          <w:szCs w:val="24"/>
        </w:rPr>
        <w:t>-</w:t>
      </w:r>
      <w:r w:rsidR="0081307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Parteneriate pentru realizarea obiectivelor”</w:t>
      </w:r>
      <w:r w:rsidRPr="00FD2D7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B85B623" w14:textId="5FDAD562" w:rsidR="00813078" w:rsidRDefault="00FD2D7A" w:rsidP="00813078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În acest an, U</w:t>
      </w:r>
      <w:r w:rsidR="00813078">
        <w:rPr>
          <w:rFonts w:ascii="Times New Roman" w:hAnsi="Times New Roman" w:cs="Times New Roman"/>
          <w:bCs/>
          <w:sz w:val="24"/>
          <w:szCs w:val="24"/>
        </w:rPr>
        <w:t>niversitatea din București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6114">
        <w:rPr>
          <w:rFonts w:ascii="Times New Roman" w:hAnsi="Times New Roman" w:cs="Times New Roman"/>
          <w:bCs/>
          <w:sz w:val="24"/>
          <w:szCs w:val="24"/>
        </w:rPr>
        <w:t>a raportat pentru 9 din</w:t>
      </w:r>
      <w:r w:rsidR="00813078">
        <w:rPr>
          <w:rFonts w:ascii="Times New Roman" w:hAnsi="Times New Roman" w:cs="Times New Roman"/>
          <w:bCs/>
          <w:sz w:val="24"/>
          <w:szCs w:val="24"/>
        </w:rPr>
        <w:t>tre</w:t>
      </w:r>
      <w:r w:rsidR="001D6114">
        <w:rPr>
          <w:rFonts w:ascii="Times New Roman" w:hAnsi="Times New Roman" w:cs="Times New Roman"/>
          <w:bCs/>
          <w:sz w:val="24"/>
          <w:szCs w:val="24"/>
        </w:rPr>
        <w:t xml:space="preserve"> cele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 xml:space="preserve"> 17 </w:t>
      </w:r>
      <w:r w:rsidR="001D6114">
        <w:rPr>
          <w:rFonts w:ascii="Times New Roman" w:hAnsi="Times New Roman" w:cs="Times New Roman"/>
          <w:bCs/>
          <w:sz w:val="24"/>
          <w:szCs w:val="24"/>
        </w:rPr>
        <w:t>obiective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6114">
        <w:rPr>
          <w:rFonts w:ascii="Times New Roman" w:hAnsi="Times New Roman" w:cs="Times New Roman"/>
          <w:bCs/>
          <w:sz w:val="24"/>
          <w:szCs w:val="24"/>
        </w:rPr>
        <w:t>și a obținut cele mai bune rezultate la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39FB">
        <w:rPr>
          <w:rFonts w:ascii="Times New Roman" w:hAnsi="Times New Roman" w:cs="Times New Roman"/>
          <w:bCs/>
          <w:sz w:val="24"/>
          <w:szCs w:val="24"/>
        </w:rPr>
        <w:t>„</w:t>
      </w:r>
      <w:r w:rsidR="00A746CB">
        <w:rPr>
          <w:rFonts w:ascii="Times New Roman" w:hAnsi="Times New Roman" w:cs="Times New Roman"/>
          <w:bCs/>
          <w:sz w:val="24"/>
          <w:szCs w:val="24"/>
        </w:rPr>
        <w:t xml:space="preserve">Obiectivul 4 - </w:t>
      </w:r>
      <w:r w:rsidR="00F3605B">
        <w:rPr>
          <w:rFonts w:ascii="Times New Roman" w:hAnsi="Times New Roman" w:cs="Times New Roman"/>
          <w:bCs/>
          <w:sz w:val="24"/>
          <w:szCs w:val="24"/>
        </w:rPr>
        <w:t>Educație de calitate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="00C139FB">
        <w:rPr>
          <w:rFonts w:ascii="Times New Roman" w:hAnsi="Times New Roman" w:cs="Times New Roman"/>
          <w:bCs/>
          <w:sz w:val="24"/>
          <w:szCs w:val="24"/>
        </w:rPr>
        <w:t>„</w:t>
      </w:r>
      <w:r w:rsidR="00A746CB">
        <w:rPr>
          <w:rFonts w:ascii="Times New Roman" w:hAnsi="Times New Roman" w:cs="Times New Roman"/>
          <w:bCs/>
          <w:sz w:val="24"/>
          <w:szCs w:val="24"/>
        </w:rPr>
        <w:t xml:space="preserve">Obiectivul 5 - </w:t>
      </w:r>
      <w:r w:rsidR="00F3605B">
        <w:rPr>
          <w:rFonts w:ascii="Times New Roman" w:hAnsi="Times New Roman" w:cs="Times New Roman"/>
          <w:bCs/>
          <w:sz w:val="24"/>
          <w:szCs w:val="24"/>
        </w:rPr>
        <w:t>Egalitate de Gen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>”</w:t>
      </w:r>
      <w:r w:rsidR="00C353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1354">
        <w:rPr>
          <w:rFonts w:ascii="Times New Roman" w:hAnsi="Times New Roman" w:cs="Times New Roman"/>
          <w:bCs/>
          <w:sz w:val="24"/>
          <w:szCs w:val="24"/>
        </w:rPr>
        <w:t>și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39FB">
        <w:rPr>
          <w:rFonts w:ascii="Times New Roman" w:hAnsi="Times New Roman" w:cs="Times New Roman"/>
          <w:bCs/>
          <w:sz w:val="24"/>
          <w:szCs w:val="24"/>
        </w:rPr>
        <w:t>„</w:t>
      </w:r>
      <w:r w:rsidR="00A746CB">
        <w:rPr>
          <w:rFonts w:ascii="Times New Roman" w:hAnsi="Times New Roman" w:cs="Times New Roman"/>
          <w:bCs/>
          <w:sz w:val="24"/>
          <w:szCs w:val="24"/>
        </w:rPr>
        <w:t xml:space="preserve">Obiectivul 16 - </w:t>
      </w:r>
      <w:r w:rsidR="00F3605B">
        <w:rPr>
          <w:rFonts w:ascii="Times New Roman" w:hAnsi="Times New Roman" w:cs="Times New Roman"/>
          <w:bCs/>
          <w:sz w:val="24"/>
          <w:szCs w:val="24"/>
        </w:rPr>
        <w:t>Pace, justiție și instituții eficiente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9F7EFEC" w14:textId="1E43810B" w:rsidR="00A746CB" w:rsidRPr="003E026D" w:rsidRDefault="0044758D" w:rsidP="00A746CB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Astfel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 xml:space="preserve">, Universitatea din București se află pe locul </w:t>
      </w:r>
      <w:r w:rsidR="003676E2">
        <w:rPr>
          <w:rFonts w:ascii="Times New Roman" w:hAnsi="Times New Roman" w:cs="Times New Roman"/>
          <w:bCs/>
          <w:sz w:val="24"/>
          <w:szCs w:val="24"/>
        </w:rPr>
        <w:t>23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r w:rsidR="003676E2">
        <w:rPr>
          <w:rFonts w:ascii="Times New Roman" w:hAnsi="Times New Roman" w:cs="Times New Roman"/>
          <w:bCs/>
          <w:sz w:val="24"/>
          <w:szCs w:val="24"/>
        </w:rPr>
        <w:t>1.304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 xml:space="preserve"> de instituții la </w:t>
      </w:r>
      <w:r w:rsidR="00C139FB">
        <w:rPr>
          <w:rFonts w:ascii="Times New Roman" w:hAnsi="Times New Roman" w:cs="Times New Roman"/>
          <w:bCs/>
          <w:sz w:val="24"/>
          <w:szCs w:val="24"/>
        </w:rPr>
        <w:t>„</w:t>
      </w:r>
      <w:r w:rsidR="00A746CB">
        <w:rPr>
          <w:rFonts w:ascii="Times New Roman" w:hAnsi="Times New Roman" w:cs="Times New Roman"/>
          <w:bCs/>
          <w:sz w:val="24"/>
          <w:szCs w:val="24"/>
        </w:rPr>
        <w:t xml:space="preserve">Obiectivul 4  - </w:t>
      </w:r>
      <w:r w:rsidR="00F3605B" w:rsidRPr="00F3605B">
        <w:rPr>
          <w:rFonts w:ascii="Times New Roman" w:hAnsi="Times New Roman" w:cs="Times New Roman"/>
          <w:bCs/>
          <w:sz w:val="24"/>
          <w:szCs w:val="24"/>
        </w:rPr>
        <w:t>Educație de calitate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>”</w:t>
      </w:r>
      <w:r w:rsidR="00F3605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 xml:space="preserve">pe locul </w:t>
      </w:r>
      <w:r w:rsidR="003676E2">
        <w:rPr>
          <w:rFonts w:ascii="Times New Roman" w:hAnsi="Times New Roman" w:cs="Times New Roman"/>
          <w:bCs/>
          <w:sz w:val="24"/>
          <w:szCs w:val="24"/>
        </w:rPr>
        <w:t>19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r w:rsidR="003676E2">
        <w:rPr>
          <w:rFonts w:ascii="Times New Roman" w:hAnsi="Times New Roman" w:cs="Times New Roman"/>
          <w:bCs/>
          <w:sz w:val="24"/>
          <w:szCs w:val="24"/>
        </w:rPr>
        <w:t>1.081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 xml:space="preserve"> de instituții la </w:t>
      </w:r>
      <w:r w:rsidR="00A746CB">
        <w:rPr>
          <w:rFonts w:ascii="Times New Roman" w:hAnsi="Times New Roman" w:cs="Times New Roman"/>
          <w:bCs/>
          <w:sz w:val="24"/>
          <w:szCs w:val="24"/>
        </w:rPr>
        <w:t>„Obiectivul 5 - Egalitate de Gen</w:t>
      </w:r>
      <w:r w:rsidR="00A746CB" w:rsidRPr="008C10BB">
        <w:rPr>
          <w:rFonts w:ascii="Times New Roman" w:hAnsi="Times New Roman" w:cs="Times New Roman"/>
          <w:bCs/>
          <w:sz w:val="24"/>
          <w:szCs w:val="24"/>
        </w:rPr>
        <w:t>”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6114">
        <w:rPr>
          <w:rFonts w:ascii="Times New Roman" w:hAnsi="Times New Roman" w:cs="Times New Roman"/>
          <w:bCs/>
          <w:sz w:val="24"/>
          <w:szCs w:val="24"/>
        </w:rPr>
        <w:t>și pe poziția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6114" w:rsidRPr="001D6114">
        <w:rPr>
          <w:rFonts w:ascii="Times New Roman" w:hAnsi="Times New Roman" w:cs="Times New Roman"/>
          <w:bCs/>
          <w:sz w:val="24"/>
          <w:szCs w:val="24"/>
        </w:rPr>
        <w:t xml:space="preserve">10 din totalul de 910 instituții </w:t>
      </w:r>
      <w:r w:rsidR="001D6114">
        <w:rPr>
          <w:rFonts w:ascii="Times New Roman" w:hAnsi="Times New Roman" w:cs="Times New Roman"/>
          <w:bCs/>
          <w:sz w:val="24"/>
          <w:szCs w:val="24"/>
        </w:rPr>
        <w:t xml:space="preserve">la </w:t>
      </w:r>
      <w:r w:rsidR="00A746CB">
        <w:rPr>
          <w:rFonts w:ascii="Times New Roman" w:hAnsi="Times New Roman" w:cs="Times New Roman"/>
          <w:bCs/>
          <w:sz w:val="24"/>
          <w:szCs w:val="24"/>
        </w:rPr>
        <w:t>„Obiectivul 16 - Pace, justiție și instituții eficiente</w:t>
      </w:r>
      <w:r w:rsidR="00A746CB" w:rsidRPr="008C10BB">
        <w:rPr>
          <w:rFonts w:ascii="Times New Roman" w:hAnsi="Times New Roman" w:cs="Times New Roman"/>
          <w:bCs/>
          <w:sz w:val="24"/>
          <w:szCs w:val="24"/>
        </w:rPr>
        <w:t>”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676E2">
        <w:rPr>
          <w:rFonts w:ascii="Times New Roman" w:hAnsi="Times New Roman" w:cs="Times New Roman"/>
          <w:bCs/>
          <w:sz w:val="24"/>
          <w:szCs w:val="24"/>
        </w:rPr>
        <w:t>în timp ce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FA7">
        <w:rPr>
          <w:rFonts w:ascii="Times New Roman" w:hAnsi="Times New Roman" w:cs="Times New Roman"/>
          <w:bCs/>
          <w:sz w:val="24"/>
          <w:szCs w:val="24"/>
        </w:rPr>
        <w:t>l</w:t>
      </w:r>
      <w:r w:rsidR="00A746CB">
        <w:rPr>
          <w:rFonts w:ascii="Times New Roman" w:hAnsi="Times New Roman" w:cs="Times New Roman"/>
          <w:bCs/>
          <w:sz w:val="24"/>
          <w:szCs w:val="24"/>
        </w:rPr>
        <w:t>a</w:t>
      </w:r>
      <w:r w:rsidR="00DB7C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4E6B">
        <w:rPr>
          <w:rFonts w:ascii="Times New Roman" w:hAnsi="Times New Roman" w:cs="Times New Roman"/>
          <w:bCs/>
          <w:sz w:val="24"/>
          <w:szCs w:val="24"/>
        </w:rPr>
        <w:t>„</w:t>
      </w:r>
      <w:r w:rsidR="00A746CB">
        <w:rPr>
          <w:rFonts w:ascii="Times New Roman" w:hAnsi="Times New Roman" w:cs="Times New Roman"/>
          <w:bCs/>
          <w:sz w:val="24"/>
          <w:szCs w:val="24"/>
        </w:rPr>
        <w:t xml:space="preserve">Obiectivul 17 - </w:t>
      </w:r>
      <w:r w:rsidR="00F3605B" w:rsidRPr="00F3605B">
        <w:rPr>
          <w:rFonts w:ascii="Times New Roman" w:hAnsi="Times New Roman" w:cs="Times New Roman"/>
          <w:bCs/>
          <w:sz w:val="24"/>
          <w:szCs w:val="24"/>
        </w:rPr>
        <w:t>Parteneriate pentru realizarea obiectivelor</w:t>
      </w:r>
      <w:r w:rsidR="00745C51" w:rsidRPr="008C10BB">
        <w:rPr>
          <w:rFonts w:ascii="Times New Roman" w:hAnsi="Times New Roman" w:cs="Times New Roman"/>
          <w:bCs/>
          <w:sz w:val="24"/>
          <w:szCs w:val="24"/>
        </w:rPr>
        <w:t>”, UB se</w:t>
      </w:r>
      <w:r w:rsidR="00745C51" w:rsidRPr="00745C51">
        <w:rPr>
          <w:rFonts w:ascii="Times New Roman" w:hAnsi="Times New Roman" w:cs="Times New Roman"/>
          <w:bCs/>
          <w:sz w:val="24"/>
          <w:szCs w:val="24"/>
        </w:rPr>
        <w:t xml:space="preserve"> încadrează în </w:t>
      </w:r>
      <w:r w:rsidR="00CC45FD">
        <w:rPr>
          <w:rFonts w:ascii="Times New Roman" w:hAnsi="Times New Roman" w:cs="Times New Roman"/>
          <w:bCs/>
          <w:sz w:val="24"/>
          <w:szCs w:val="24"/>
        </w:rPr>
        <w:t>intervalul</w:t>
      </w:r>
      <w:r w:rsidR="00CC45FD" w:rsidRPr="00745C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C51" w:rsidRPr="00745C51">
        <w:rPr>
          <w:rFonts w:ascii="Times New Roman" w:hAnsi="Times New Roman" w:cs="Times New Roman"/>
          <w:bCs/>
          <w:sz w:val="24"/>
          <w:szCs w:val="24"/>
        </w:rPr>
        <w:t>201</w:t>
      </w:r>
      <w:r w:rsidR="009101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C51">
        <w:rPr>
          <w:rFonts w:ascii="Times New Roman" w:hAnsi="Times New Roman" w:cs="Times New Roman"/>
          <w:bCs/>
          <w:sz w:val="24"/>
          <w:szCs w:val="24"/>
        </w:rPr>
        <w:t>-</w:t>
      </w:r>
      <w:r w:rsidR="009101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C51">
        <w:rPr>
          <w:rFonts w:ascii="Times New Roman" w:hAnsi="Times New Roman" w:cs="Times New Roman"/>
          <w:bCs/>
          <w:sz w:val="24"/>
          <w:szCs w:val="24"/>
        </w:rPr>
        <w:t>300</w:t>
      </w:r>
      <w:r w:rsidR="00745C51" w:rsidRPr="00745C51">
        <w:rPr>
          <w:rFonts w:ascii="Times New Roman" w:hAnsi="Times New Roman" w:cs="Times New Roman"/>
          <w:bCs/>
          <w:sz w:val="24"/>
          <w:szCs w:val="24"/>
        </w:rPr>
        <w:t>.</w:t>
      </w:r>
      <w:r w:rsidR="00A746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7C17">
        <w:rPr>
          <w:rFonts w:ascii="Times New Roman" w:hAnsi="Times New Roman" w:cs="Times New Roman"/>
          <w:bCs/>
          <w:sz w:val="24"/>
          <w:szCs w:val="24"/>
        </w:rPr>
        <w:t>Față de anul precedent, s-au colectat și raportat date pentru încă un obiectiv</w:t>
      </w:r>
      <w:r w:rsidR="00400B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39FB">
        <w:rPr>
          <w:rFonts w:ascii="Times New Roman" w:hAnsi="Times New Roman" w:cs="Times New Roman"/>
          <w:bCs/>
          <w:sz w:val="24"/>
          <w:szCs w:val="24"/>
        </w:rPr>
        <w:t>„</w:t>
      </w:r>
      <w:r w:rsidR="00DB7C17">
        <w:rPr>
          <w:rFonts w:ascii="Times New Roman" w:hAnsi="Times New Roman" w:cs="Times New Roman"/>
          <w:bCs/>
          <w:sz w:val="24"/>
          <w:szCs w:val="24"/>
        </w:rPr>
        <w:t>Orașe și comunități durabile</w:t>
      </w:r>
      <w:r w:rsidR="00DB7C17" w:rsidRPr="008C10BB">
        <w:rPr>
          <w:rFonts w:ascii="Times New Roman" w:hAnsi="Times New Roman" w:cs="Times New Roman"/>
          <w:bCs/>
          <w:sz w:val="24"/>
          <w:szCs w:val="24"/>
        </w:rPr>
        <w:t>”</w:t>
      </w:r>
      <w:r w:rsidR="00FD2D7A">
        <w:rPr>
          <w:rFonts w:ascii="Times New Roman" w:hAnsi="Times New Roman" w:cs="Times New Roman"/>
          <w:bCs/>
          <w:sz w:val="24"/>
          <w:szCs w:val="24"/>
        </w:rPr>
        <w:t>,</w:t>
      </w:r>
      <w:r w:rsidR="00084F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2D7A">
        <w:rPr>
          <w:rFonts w:ascii="Times New Roman" w:hAnsi="Times New Roman" w:cs="Times New Roman"/>
          <w:bCs/>
          <w:sz w:val="24"/>
          <w:szCs w:val="24"/>
        </w:rPr>
        <w:t>iar</w:t>
      </w:r>
      <w:r w:rsidR="00084FA7">
        <w:rPr>
          <w:rFonts w:ascii="Times New Roman" w:hAnsi="Times New Roman" w:cs="Times New Roman"/>
          <w:bCs/>
          <w:sz w:val="24"/>
          <w:szCs w:val="24"/>
        </w:rPr>
        <w:t xml:space="preserve"> rezultatele plasează </w:t>
      </w:r>
      <w:r w:rsidR="0091011C">
        <w:rPr>
          <w:rFonts w:ascii="Times New Roman" w:hAnsi="Times New Roman" w:cs="Times New Roman"/>
          <w:bCs/>
          <w:sz w:val="24"/>
          <w:szCs w:val="24"/>
        </w:rPr>
        <w:t>UB</w:t>
      </w:r>
      <w:r w:rsidR="00084FA7">
        <w:rPr>
          <w:rFonts w:ascii="Times New Roman" w:hAnsi="Times New Roman" w:cs="Times New Roman"/>
          <w:bCs/>
          <w:sz w:val="24"/>
          <w:szCs w:val="24"/>
        </w:rPr>
        <w:t xml:space="preserve"> peste media instituțiilor participante</w:t>
      </w:r>
      <w:r w:rsidR="00710DC1">
        <w:rPr>
          <w:rFonts w:ascii="Times New Roman" w:hAnsi="Times New Roman" w:cs="Times New Roman"/>
          <w:bCs/>
          <w:sz w:val="24"/>
          <w:szCs w:val="24"/>
        </w:rPr>
        <w:t>,</w:t>
      </w:r>
      <w:r w:rsidR="00084FA7">
        <w:rPr>
          <w:rFonts w:ascii="Times New Roman" w:hAnsi="Times New Roman" w:cs="Times New Roman"/>
          <w:bCs/>
          <w:sz w:val="24"/>
          <w:szCs w:val="24"/>
        </w:rPr>
        <w:t xml:space="preserve"> în intervalul 101</w:t>
      </w:r>
      <w:r w:rsidR="009101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FA7">
        <w:rPr>
          <w:rFonts w:ascii="Times New Roman" w:hAnsi="Times New Roman" w:cs="Times New Roman"/>
          <w:bCs/>
          <w:sz w:val="24"/>
          <w:szCs w:val="24"/>
        </w:rPr>
        <w:t>-</w:t>
      </w:r>
      <w:r w:rsidR="009101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FA7">
        <w:rPr>
          <w:rFonts w:ascii="Times New Roman" w:hAnsi="Times New Roman" w:cs="Times New Roman"/>
          <w:bCs/>
          <w:sz w:val="24"/>
          <w:szCs w:val="24"/>
        </w:rPr>
        <w:t>200</w:t>
      </w:r>
      <w:r w:rsidR="00DB7C1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EFC5FBC" w14:textId="7ABE909E" w:rsidR="00656205" w:rsidRPr="008B7E33" w:rsidRDefault="00745C51" w:rsidP="00ED6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clasamentul </w:t>
      </w:r>
      <w:r w:rsidRPr="00745C51">
        <w:rPr>
          <w:rFonts w:ascii="Times New Roman" w:hAnsi="Times New Roman" w:cs="Times New Roman"/>
          <w:bCs/>
          <w:i/>
          <w:sz w:val="24"/>
          <w:szCs w:val="24"/>
        </w:rPr>
        <w:t>Times Higher Education Impact Rankings 202</w:t>
      </w:r>
      <w:r w:rsidR="003676E2">
        <w:rPr>
          <w:rFonts w:ascii="Times New Roman" w:hAnsi="Times New Roman" w:cs="Times New Roman"/>
          <w:bCs/>
          <w:i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, Universitatea din București este urmată</w:t>
      </w:r>
      <w:r w:rsidR="008A40E3">
        <w:rPr>
          <w:rFonts w:ascii="Times New Roman" w:hAnsi="Times New Roman" w:cs="Times New Roman"/>
          <w:bCs/>
          <w:sz w:val="24"/>
          <w:szCs w:val="24"/>
        </w:rPr>
        <w:t xml:space="preserve">, în </w:t>
      </w:r>
      <w:r w:rsidR="00CC45FD">
        <w:rPr>
          <w:rFonts w:ascii="Times New Roman" w:hAnsi="Times New Roman" w:cs="Times New Roman"/>
          <w:bCs/>
          <w:sz w:val="24"/>
          <w:szCs w:val="24"/>
        </w:rPr>
        <w:t xml:space="preserve">intervalul </w:t>
      </w:r>
      <w:r w:rsidR="008A40E3">
        <w:rPr>
          <w:rFonts w:ascii="Times New Roman" w:hAnsi="Times New Roman" w:cs="Times New Roman"/>
          <w:bCs/>
          <w:sz w:val="24"/>
          <w:szCs w:val="24"/>
        </w:rPr>
        <w:t>401</w:t>
      </w:r>
      <w:r w:rsidR="009101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40E3">
        <w:rPr>
          <w:rFonts w:ascii="Times New Roman" w:hAnsi="Times New Roman" w:cs="Times New Roman"/>
          <w:bCs/>
          <w:sz w:val="24"/>
          <w:szCs w:val="24"/>
        </w:rPr>
        <w:t>-</w:t>
      </w:r>
      <w:r w:rsidR="009101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40E3">
        <w:rPr>
          <w:rFonts w:ascii="Times New Roman" w:hAnsi="Times New Roman" w:cs="Times New Roman"/>
          <w:bCs/>
          <w:sz w:val="24"/>
          <w:szCs w:val="24"/>
        </w:rPr>
        <w:t>600,</w:t>
      </w:r>
      <w:r>
        <w:rPr>
          <w:rFonts w:ascii="Times New Roman" w:hAnsi="Times New Roman" w:cs="Times New Roman"/>
          <w:bCs/>
          <w:sz w:val="24"/>
          <w:szCs w:val="24"/>
        </w:rPr>
        <w:t xml:space="preserve"> de alte două universități membre </w:t>
      </w:r>
      <w:r w:rsidR="00DC3FB0">
        <w:rPr>
          <w:rFonts w:ascii="Times New Roman" w:hAnsi="Times New Roman" w:cs="Times New Roman"/>
          <w:bCs/>
          <w:sz w:val="24"/>
          <w:szCs w:val="24"/>
        </w:rPr>
        <w:t xml:space="preserve">ale </w:t>
      </w:r>
      <w:r>
        <w:rPr>
          <w:rFonts w:ascii="Times New Roman" w:hAnsi="Times New Roman" w:cs="Times New Roman"/>
          <w:bCs/>
          <w:sz w:val="24"/>
          <w:szCs w:val="24"/>
        </w:rPr>
        <w:t xml:space="preserve">Consorțiului </w:t>
      </w:r>
      <w:r w:rsidR="00A746CB">
        <w:rPr>
          <w:rFonts w:ascii="Times New Roman" w:hAnsi="Times New Roman" w:cs="Times New Roman"/>
          <w:bCs/>
          <w:sz w:val="24"/>
          <w:szCs w:val="24"/>
        </w:rPr>
        <w:t>„</w:t>
      </w:r>
      <w:r>
        <w:rPr>
          <w:rFonts w:ascii="Times New Roman" w:hAnsi="Times New Roman" w:cs="Times New Roman"/>
          <w:bCs/>
          <w:sz w:val="24"/>
          <w:szCs w:val="24"/>
        </w:rPr>
        <w:t>Universitaria</w:t>
      </w:r>
      <w:r w:rsidR="00A746CB" w:rsidRPr="008C10BB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320B94">
        <w:rPr>
          <w:rFonts w:ascii="Times New Roman" w:hAnsi="Times New Roman" w:cs="Times New Roman"/>
          <w:sz w:val="24"/>
          <w:szCs w:val="24"/>
        </w:rPr>
        <w:t>Universita</w:t>
      </w:r>
      <w:r>
        <w:rPr>
          <w:rFonts w:ascii="Times New Roman" w:hAnsi="Times New Roman" w:cs="Times New Roman"/>
          <w:sz w:val="24"/>
          <w:szCs w:val="24"/>
        </w:rPr>
        <w:t>tea „Babeș-Bolyai” din Cluj-Nap</w:t>
      </w:r>
      <w:r w:rsidRPr="00320B94">
        <w:rPr>
          <w:rFonts w:ascii="Times New Roman" w:hAnsi="Times New Roman" w:cs="Times New Roman"/>
          <w:sz w:val="24"/>
          <w:szCs w:val="24"/>
        </w:rPr>
        <w:t>oca</w:t>
      </w:r>
      <w:r>
        <w:rPr>
          <w:rFonts w:ascii="Times New Roman" w:hAnsi="Times New Roman" w:cs="Times New Roman"/>
          <w:sz w:val="24"/>
          <w:szCs w:val="24"/>
        </w:rPr>
        <w:t xml:space="preserve"> și Academia de</w:t>
      </w:r>
      <w:r w:rsidR="008A40E3">
        <w:rPr>
          <w:rFonts w:ascii="Times New Roman" w:hAnsi="Times New Roman" w:cs="Times New Roman"/>
          <w:sz w:val="24"/>
          <w:szCs w:val="24"/>
        </w:rPr>
        <w:t xml:space="preserve"> Studii Economice din București</w:t>
      </w:r>
      <w:r w:rsidR="0091011C">
        <w:rPr>
          <w:rFonts w:ascii="Times New Roman" w:hAnsi="Times New Roman" w:cs="Times New Roman"/>
          <w:sz w:val="24"/>
          <w:szCs w:val="24"/>
        </w:rPr>
        <w:t>.</w:t>
      </w:r>
      <w:r w:rsidR="001C3C49" w:rsidRPr="001C3C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53EC">
        <w:rPr>
          <w:rFonts w:ascii="Times New Roman" w:hAnsi="Times New Roman" w:cs="Times New Roman"/>
          <w:bCs/>
          <w:sz w:val="24"/>
          <w:szCs w:val="24"/>
        </w:rPr>
        <w:t xml:space="preserve">Informații suplimentare privind rezultatele și metodologia de raportare pot fi consultate </w:t>
      </w:r>
      <w:hyperlink r:id="rId8" w:anchor="!/length/25/locations/ROU/sort_by/rank/sort_order/asc/cols/undefined" w:history="1">
        <w:r w:rsidR="00C353EC" w:rsidRPr="00F464A5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</w:hyperlink>
      <w:r w:rsidR="00C353E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sectPr w:rsidR="00656205" w:rsidRPr="008B7E33" w:rsidSect="00F40EA8">
      <w:pgSz w:w="11906" w:h="16838"/>
      <w:pgMar w:top="1560" w:right="1417" w:bottom="1135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EA8B1" w14:textId="77777777" w:rsidR="00BB6BCB" w:rsidRDefault="00BB6BCB">
      <w:pPr>
        <w:spacing w:after="0" w:line="240" w:lineRule="auto"/>
      </w:pPr>
      <w:r>
        <w:separator/>
      </w:r>
    </w:p>
  </w:endnote>
  <w:endnote w:type="continuationSeparator" w:id="0">
    <w:p w14:paraId="3F8CD878" w14:textId="77777777" w:rsidR="00BB6BCB" w:rsidRDefault="00BB6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23565" w14:textId="77777777" w:rsidR="00BB6BCB" w:rsidRDefault="00BB6BCB">
      <w:pPr>
        <w:spacing w:after="0" w:line="240" w:lineRule="auto"/>
      </w:pPr>
      <w:r>
        <w:separator/>
      </w:r>
    </w:p>
  </w:footnote>
  <w:footnote w:type="continuationSeparator" w:id="0">
    <w:p w14:paraId="31C80916" w14:textId="77777777" w:rsidR="00BB6BCB" w:rsidRDefault="00BB6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9F38C4"/>
    <w:multiLevelType w:val="hybridMultilevel"/>
    <w:tmpl w:val="C6F07D2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1681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205"/>
    <w:rsid w:val="000148CA"/>
    <w:rsid w:val="00053026"/>
    <w:rsid w:val="000531E8"/>
    <w:rsid w:val="00066AC1"/>
    <w:rsid w:val="00084FA7"/>
    <w:rsid w:val="00094662"/>
    <w:rsid w:val="000D5343"/>
    <w:rsid w:val="000F0913"/>
    <w:rsid w:val="000F4E42"/>
    <w:rsid w:val="00130C9F"/>
    <w:rsid w:val="00144E6B"/>
    <w:rsid w:val="00170BE3"/>
    <w:rsid w:val="00175E5F"/>
    <w:rsid w:val="00184310"/>
    <w:rsid w:val="001A5B4A"/>
    <w:rsid w:val="001B35FA"/>
    <w:rsid w:val="001C12BF"/>
    <w:rsid w:val="001C3C49"/>
    <w:rsid w:val="001D6114"/>
    <w:rsid w:val="001E09FC"/>
    <w:rsid w:val="0020190B"/>
    <w:rsid w:val="00236E9E"/>
    <w:rsid w:val="002401F5"/>
    <w:rsid w:val="00271354"/>
    <w:rsid w:val="002760D8"/>
    <w:rsid w:val="00296898"/>
    <w:rsid w:val="002D0E52"/>
    <w:rsid w:val="00320B94"/>
    <w:rsid w:val="0036107E"/>
    <w:rsid w:val="003676E2"/>
    <w:rsid w:val="00373E3F"/>
    <w:rsid w:val="003D0F12"/>
    <w:rsid w:val="003D566A"/>
    <w:rsid w:val="003E026D"/>
    <w:rsid w:val="00400B70"/>
    <w:rsid w:val="00407C9C"/>
    <w:rsid w:val="0044758D"/>
    <w:rsid w:val="00447FC2"/>
    <w:rsid w:val="00493FE2"/>
    <w:rsid w:val="004B2F86"/>
    <w:rsid w:val="004B586F"/>
    <w:rsid w:val="004B5D53"/>
    <w:rsid w:val="004C257D"/>
    <w:rsid w:val="004E02A4"/>
    <w:rsid w:val="004F1988"/>
    <w:rsid w:val="005406C2"/>
    <w:rsid w:val="00541B5E"/>
    <w:rsid w:val="00542E2E"/>
    <w:rsid w:val="005C43EC"/>
    <w:rsid w:val="005D7CD5"/>
    <w:rsid w:val="005E3CFF"/>
    <w:rsid w:val="005F3F67"/>
    <w:rsid w:val="005F6DAE"/>
    <w:rsid w:val="00627124"/>
    <w:rsid w:val="00647B1D"/>
    <w:rsid w:val="00656205"/>
    <w:rsid w:val="006717C9"/>
    <w:rsid w:val="006775B5"/>
    <w:rsid w:val="006819D9"/>
    <w:rsid w:val="00691652"/>
    <w:rsid w:val="00694517"/>
    <w:rsid w:val="006A6EB3"/>
    <w:rsid w:val="006D3058"/>
    <w:rsid w:val="006E5483"/>
    <w:rsid w:val="006E584B"/>
    <w:rsid w:val="00703C58"/>
    <w:rsid w:val="00710DC1"/>
    <w:rsid w:val="00721FDF"/>
    <w:rsid w:val="007323CD"/>
    <w:rsid w:val="00745C51"/>
    <w:rsid w:val="007723B6"/>
    <w:rsid w:val="007835A7"/>
    <w:rsid w:val="0078605F"/>
    <w:rsid w:val="0079552A"/>
    <w:rsid w:val="007D5C99"/>
    <w:rsid w:val="00813078"/>
    <w:rsid w:val="0081317D"/>
    <w:rsid w:val="0084092A"/>
    <w:rsid w:val="0085118B"/>
    <w:rsid w:val="0085269D"/>
    <w:rsid w:val="00853D20"/>
    <w:rsid w:val="0085637D"/>
    <w:rsid w:val="0088501A"/>
    <w:rsid w:val="008959AD"/>
    <w:rsid w:val="008976A1"/>
    <w:rsid w:val="008A40E3"/>
    <w:rsid w:val="008B7E33"/>
    <w:rsid w:val="008C10BB"/>
    <w:rsid w:val="0091011C"/>
    <w:rsid w:val="00937291"/>
    <w:rsid w:val="009431F5"/>
    <w:rsid w:val="009A7F44"/>
    <w:rsid w:val="009F12EA"/>
    <w:rsid w:val="00A10ABE"/>
    <w:rsid w:val="00A21B4C"/>
    <w:rsid w:val="00A23579"/>
    <w:rsid w:val="00A2629B"/>
    <w:rsid w:val="00A40F47"/>
    <w:rsid w:val="00A61A53"/>
    <w:rsid w:val="00A6343C"/>
    <w:rsid w:val="00A746CB"/>
    <w:rsid w:val="00A8735C"/>
    <w:rsid w:val="00AA77E0"/>
    <w:rsid w:val="00AD4BDC"/>
    <w:rsid w:val="00AD6A0B"/>
    <w:rsid w:val="00AE1B2E"/>
    <w:rsid w:val="00AE39A6"/>
    <w:rsid w:val="00AE453D"/>
    <w:rsid w:val="00AF16F3"/>
    <w:rsid w:val="00B012F9"/>
    <w:rsid w:val="00B226B1"/>
    <w:rsid w:val="00B77EF3"/>
    <w:rsid w:val="00BA4023"/>
    <w:rsid w:val="00BB53A6"/>
    <w:rsid w:val="00BB6BCB"/>
    <w:rsid w:val="00BC242A"/>
    <w:rsid w:val="00BD59F9"/>
    <w:rsid w:val="00BF3ED7"/>
    <w:rsid w:val="00C12069"/>
    <w:rsid w:val="00C139FB"/>
    <w:rsid w:val="00C15E5F"/>
    <w:rsid w:val="00C24703"/>
    <w:rsid w:val="00C353EC"/>
    <w:rsid w:val="00C401F5"/>
    <w:rsid w:val="00C40438"/>
    <w:rsid w:val="00C44177"/>
    <w:rsid w:val="00C8717B"/>
    <w:rsid w:val="00CC45FD"/>
    <w:rsid w:val="00CE0E37"/>
    <w:rsid w:val="00D91B99"/>
    <w:rsid w:val="00D92FDF"/>
    <w:rsid w:val="00D95E39"/>
    <w:rsid w:val="00DA1E64"/>
    <w:rsid w:val="00DB7C17"/>
    <w:rsid w:val="00DC3FB0"/>
    <w:rsid w:val="00DE3F64"/>
    <w:rsid w:val="00DE62CE"/>
    <w:rsid w:val="00E63111"/>
    <w:rsid w:val="00E705B5"/>
    <w:rsid w:val="00E7141A"/>
    <w:rsid w:val="00E74C77"/>
    <w:rsid w:val="00E80FD4"/>
    <w:rsid w:val="00E93C17"/>
    <w:rsid w:val="00ED6D41"/>
    <w:rsid w:val="00EE3CC8"/>
    <w:rsid w:val="00F3605B"/>
    <w:rsid w:val="00F40EA8"/>
    <w:rsid w:val="00F44C0D"/>
    <w:rsid w:val="00F464A5"/>
    <w:rsid w:val="00F65740"/>
    <w:rsid w:val="00F9670D"/>
    <w:rsid w:val="00FD2D7A"/>
    <w:rsid w:val="00FD4A04"/>
    <w:rsid w:val="00FE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5037"/>
  <w15:docId w15:val="{6C2B3EDB-10F9-4E5A-9583-339429FE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ord">
    <w:name w:val="word"/>
    <w:basedOn w:val="DefaultParagraphFont"/>
    <w:qFormat/>
    <w:rsid w:val="00313CDE"/>
  </w:style>
  <w:style w:type="character" w:customStyle="1" w:styleId="HeaderChar">
    <w:name w:val="Header Char"/>
    <w:basedOn w:val="DefaultParagraphFont"/>
    <w:link w:val="Header"/>
    <w:uiPriority w:val="99"/>
    <w:qFormat/>
    <w:rsid w:val="007909B3"/>
  </w:style>
  <w:style w:type="character" w:customStyle="1" w:styleId="FooterChar">
    <w:name w:val="Footer Char"/>
    <w:basedOn w:val="DefaultParagraphFont"/>
    <w:link w:val="Footer"/>
    <w:uiPriority w:val="99"/>
    <w:qFormat/>
    <w:rsid w:val="007909B3"/>
  </w:style>
  <w:style w:type="character" w:customStyle="1" w:styleId="Hyperlink1">
    <w:name w:val="Hyperlink1"/>
    <w:basedOn w:val="DefaultParagraphFont"/>
    <w:uiPriority w:val="99"/>
    <w:unhideWhenUsed/>
    <w:qFormat/>
    <w:rsid w:val="007909B3"/>
    <w:rPr>
      <w:color w:val="0563C1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D2469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7909B3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7909B3"/>
    <w:pPr>
      <w:tabs>
        <w:tab w:val="center" w:pos="4536"/>
        <w:tab w:val="right" w:pos="9072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09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D2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50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501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4092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676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76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76E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7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76E2"/>
    <w:rPr>
      <w:b/>
      <w:bCs/>
      <w:szCs w:val="20"/>
    </w:rPr>
  </w:style>
  <w:style w:type="paragraph" w:styleId="Revision">
    <w:name w:val="Revision"/>
    <w:hidden/>
    <w:uiPriority w:val="99"/>
    <w:semiHidden/>
    <w:rsid w:val="00937291"/>
    <w:pPr>
      <w:suppressAutoHyphens w:val="0"/>
    </w:pPr>
    <w:rPr>
      <w:sz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C24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C242A"/>
    <w:rPr>
      <w:rFonts w:ascii="Courier New" w:eastAsia="Times New Roman" w:hAnsi="Courier New" w:cs="Courier New"/>
      <w:szCs w:val="20"/>
      <w:lang w:val="en-US"/>
    </w:rPr>
  </w:style>
  <w:style w:type="character" w:customStyle="1" w:styleId="y2iqfc">
    <w:name w:val="y2iqfc"/>
    <w:basedOn w:val="DefaultParagraphFont"/>
    <w:rsid w:val="00BC242A"/>
  </w:style>
  <w:style w:type="character" w:styleId="UnresolvedMention">
    <w:name w:val="Unresolved Mention"/>
    <w:basedOn w:val="DefaultParagraphFont"/>
    <w:uiPriority w:val="99"/>
    <w:semiHidden/>
    <w:unhideWhenUsed/>
    <w:rsid w:val="00F46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meshighereducation.com/rankings/impact/2023/overal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34184-0F29-47C5-A1C4-C45F30917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361</Words>
  <Characters>2100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Miclea Ioan</dc:creator>
  <cp:lastModifiedBy>Miclea Ioan</cp:lastModifiedBy>
  <cp:revision>9</cp:revision>
  <cp:lastPrinted>2023-05-31T09:02:00Z</cp:lastPrinted>
  <dcterms:created xsi:type="dcterms:W3CDTF">2023-05-31T16:32:00Z</dcterms:created>
  <dcterms:modified xsi:type="dcterms:W3CDTF">2023-06-01T10:16:00Z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57225e73658bb2ac9616886c8e6297f3fdf1cd15813b6f85547d5abc8b04118b</vt:lpwstr>
  </property>
</Properties>
</file>