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5D65AA" w14:textId="227E77AC" w:rsidR="00F43F91" w:rsidRPr="00BC1FDD" w:rsidRDefault="00B343A0" w:rsidP="00BC1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kern w:val="0"/>
          <w:sz w:val="24"/>
          <w:szCs w:val="24"/>
          <w:lang w:val="en"/>
          <w14:ligatures w14:val="none"/>
        </w:rPr>
      </w:pPr>
      <w:r>
        <w:rPr>
          <w:rFonts w:ascii="Times New Roman" w:eastAsia="Times New Roman" w:hAnsi="Times New Roman" w:cs="Times New Roman"/>
          <w:b/>
          <w:bCs/>
          <w:kern w:val="0"/>
          <w:sz w:val="24"/>
          <w:szCs w:val="24"/>
          <w:lang w:val="en"/>
          <w14:ligatures w14:val="none"/>
        </w:rPr>
        <w:t>The “</w:t>
      </w:r>
      <w:proofErr w:type="spellStart"/>
      <w:r>
        <w:rPr>
          <w:rFonts w:ascii="Times New Roman" w:eastAsia="Times New Roman" w:hAnsi="Times New Roman" w:cs="Times New Roman"/>
          <w:b/>
          <w:bCs/>
          <w:kern w:val="0"/>
          <w:sz w:val="24"/>
          <w:szCs w:val="24"/>
          <w:lang w:val="en"/>
          <w14:ligatures w14:val="none"/>
        </w:rPr>
        <w:t>BLINDhub</w:t>
      </w:r>
      <w:proofErr w:type="spellEnd"/>
      <w:r>
        <w:rPr>
          <w:rFonts w:ascii="Times New Roman" w:eastAsia="Times New Roman" w:hAnsi="Times New Roman" w:cs="Times New Roman"/>
          <w:b/>
          <w:bCs/>
          <w:kern w:val="0"/>
          <w:sz w:val="24"/>
          <w:szCs w:val="24"/>
          <w:lang w:val="en"/>
          <w14:ligatures w14:val="none"/>
        </w:rPr>
        <w:t>” Project, at the E</w:t>
      </w:r>
      <w:r w:rsidRPr="00BC1FDD">
        <w:rPr>
          <w:rFonts w:ascii="Times New Roman" w:eastAsia="Times New Roman" w:hAnsi="Times New Roman" w:cs="Times New Roman"/>
          <w:b/>
          <w:bCs/>
          <w:kern w:val="0"/>
          <w:sz w:val="24"/>
          <w:szCs w:val="24"/>
          <w:lang w:val="en"/>
          <w14:ligatures w14:val="none"/>
        </w:rPr>
        <w:t>nd</w:t>
      </w:r>
      <w:r>
        <w:rPr>
          <w:rFonts w:ascii="Times New Roman" w:eastAsia="Times New Roman" w:hAnsi="Times New Roman" w:cs="Times New Roman"/>
          <w:b/>
          <w:bCs/>
          <w:kern w:val="0"/>
          <w:sz w:val="24"/>
          <w:szCs w:val="24"/>
          <w:lang w:val="en"/>
          <w14:ligatures w14:val="none"/>
        </w:rPr>
        <w:t>: Investments of over 500,000 Lei to Facilitate the Access of Blind People to the University Milieu and the Labor M</w:t>
      </w:r>
      <w:bookmarkStart w:id="0" w:name="_GoBack"/>
      <w:bookmarkEnd w:id="0"/>
      <w:r w:rsidRPr="00BC1FDD">
        <w:rPr>
          <w:rFonts w:ascii="Times New Roman" w:eastAsia="Times New Roman" w:hAnsi="Times New Roman" w:cs="Times New Roman"/>
          <w:b/>
          <w:bCs/>
          <w:kern w:val="0"/>
          <w:sz w:val="24"/>
          <w:szCs w:val="24"/>
          <w:lang w:val="en"/>
          <w14:ligatures w14:val="none"/>
        </w:rPr>
        <w:t>arket</w:t>
      </w:r>
    </w:p>
    <w:p w14:paraId="388FC097" w14:textId="77777777" w:rsidR="00BC1FDD" w:rsidRPr="00BC1FDD" w:rsidRDefault="00BC1FDD" w:rsidP="00BC1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kern w:val="0"/>
          <w:sz w:val="24"/>
          <w:szCs w:val="24"/>
          <w:lang w:val="en"/>
          <w14:ligatures w14:val="none"/>
        </w:rPr>
      </w:pPr>
    </w:p>
    <w:p w14:paraId="63120139" w14:textId="36E6C60B" w:rsidR="00F43F91" w:rsidRPr="00BC1FDD" w:rsidRDefault="00F43F91" w:rsidP="00BC1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kern w:val="0"/>
          <w:sz w:val="24"/>
          <w:szCs w:val="24"/>
          <w:lang w:val="en"/>
          <w14:ligatures w14:val="none"/>
        </w:rPr>
      </w:pPr>
      <w:r w:rsidRPr="00BC1FDD">
        <w:rPr>
          <w:rFonts w:ascii="Times New Roman" w:eastAsia="Times New Roman" w:hAnsi="Times New Roman" w:cs="Times New Roman"/>
          <w:kern w:val="0"/>
          <w:sz w:val="24"/>
          <w:szCs w:val="24"/>
          <w:lang w:val="en"/>
          <w14:ligatures w14:val="none"/>
        </w:rPr>
        <w:t xml:space="preserve">On Monday, June 12, 2023, the University of Bucharest organized, as a partner, the closing conference of the </w:t>
      </w:r>
      <w:r w:rsidR="00BC1FDD">
        <w:rPr>
          <w:rFonts w:ascii="Times New Roman" w:eastAsia="Times New Roman" w:hAnsi="Times New Roman" w:cs="Times New Roman"/>
          <w:kern w:val="0"/>
          <w:sz w:val="24"/>
          <w:szCs w:val="24"/>
          <w:lang w:val="en"/>
          <w14:ligatures w14:val="none"/>
        </w:rPr>
        <w:t>“</w:t>
      </w:r>
      <w:proofErr w:type="spellStart"/>
      <w:r w:rsidR="00BC1FDD" w:rsidRPr="00BC1FDD">
        <w:rPr>
          <w:rFonts w:ascii="Times New Roman" w:eastAsia="Times New Roman" w:hAnsi="Times New Roman" w:cs="Times New Roman"/>
          <w:kern w:val="0"/>
          <w:sz w:val="24"/>
          <w:szCs w:val="24"/>
          <w:lang w:val="en"/>
          <w14:ligatures w14:val="none"/>
        </w:rPr>
        <w:t>BLINDhub</w:t>
      </w:r>
      <w:proofErr w:type="spellEnd"/>
      <w:r w:rsidR="00BC1FDD">
        <w:rPr>
          <w:rFonts w:ascii="Times New Roman" w:eastAsia="Times New Roman" w:hAnsi="Times New Roman" w:cs="Times New Roman"/>
          <w:kern w:val="0"/>
          <w:sz w:val="24"/>
          <w:szCs w:val="24"/>
          <w:lang w:val="en"/>
          <w14:ligatures w14:val="none"/>
        </w:rPr>
        <w:t>”</w:t>
      </w:r>
      <w:r w:rsidR="00BC1FDD" w:rsidRPr="00BC1FDD">
        <w:rPr>
          <w:rFonts w:ascii="Times New Roman" w:eastAsia="Times New Roman" w:hAnsi="Times New Roman" w:cs="Times New Roman"/>
          <w:kern w:val="0"/>
          <w:sz w:val="24"/>
          <w:szCs w:val="24"/>
          <w:lang w:val="en"/>
          <w14:ligatures w14:val="none"/>
        </w:rPr>
        <w:t xml:space="preserve"> </w:t>
      </w:r>
      <w:r w:rsidRPr="00BC1FDD">
        <w:rPr>
          <w:rFonts w:ascii="Times New Roman" w:eastAsia="Times New Roman" w:hAnsi="Times New Roman" w:cs="Times New Roman"/>
          <w:kern w:val="0"/>
          <w:sz w:val="24"/>
          <w:szCs w:val="24"/>
          <w:lang w:val="en"/>
          <w14:ligatures w14:val="none"/>
        </w:rPr>
        <w:t xml:space="preserve">project. The event took place at the </w:t>
      </w:r>
      <w:r w:rsidR="00BC1FDD">
        <w:rPr>
          <w:rFonts w:ascii="Times New Roman" w:eastAsia="Times New Roman" w:hAnsi="Times New Roman" w:cs="Times New Roman"/>
          <w:kern w:val="0"/>
          <w:sz w:val="24"/>
          <w:szCs w:val="24"/>
          <w:lang w:val="en"/>
          <w14:ligatures w14:val="none"/>
        </w:rPr>
        <w:t>“</w:t>
      </w:r>
      <w:proofErr w:type="spellStart"/>
      <w:r w:rsidRPr="00BC1FDD">
        <w:rPr>
          <w:rFonts w:ascii="Times New Roman" w:eastAsia="Times New Roman" w:hAnsi="Times New Roman" w:cs="Times New Roman"/>
          <w:kern w:val="0"/>
          <w:sz w:val="24"/>
          <w:szCs w:val="24"/>
          <w:lang w:val="en"/>
          <w14:ligatures w14:val="none"/>
        </w:rPr>
        <w:t>Dimitrie</w:t>
      </w:r>
      <w:proofErr w:type="spellEnd"/>
      <w:r w:rsidRPr="00BC1FDD">
        <w:rPr>
          <w:rFonts w:ascii="Times New Roman" w:eastAsia="Times New Roman" w:hAnsi="Times New Roman" w:cs="Times New Roman"/>
          <w:kern w:val="0"/>
          <w:sz w:val="24"/>
          <w:szCs w:val="24"/>
          <w:lang w:val="en"/>
          <w14:ligatures w14:val="none"/>
        </w:rPr>
        <w:t xml:space="preserve"> </w:t>
      </w:r>
      <w:proofErr w:type="spellStart"/>
      <w:r w:rsidRPr="00BC1FDD">
        <w:rPr>
          <w:rFonts w:ascii="Times New Roman" w:eastAsia="Times New Roman" w:hAnsi="Times New Roman" w:cs="Times New Roman"/>
          <w:kern w:val="0"/>
          <w:sz w:val="24"/>
          <w:szCs w:val="24"/>
          <w:lang w:val="en"/>
          <w14:ligatures w14:val="none"/>
        </w:rPr>
        <w:t>Brandza</w:t>
      </w:r>
      <w:proofErr w:type="spellEnd"/>
      <w:r w:rsidR="00BC1FDD">
        <w:rPr>
          <w:rFonts w:ascii="Times New Roman" w:eastAsia="Times New Roman" w:hAnsi="Times New Roman" w:cs="Times New Roman"/>
          <w:kern w:val="0"/>
          <w:sz w:val="24"/>
          <w:szCs w:val="24"/>
          <w:lang w:val="en"/>
          <w14:ligatures w14:val="none"/>
        </w:rPr>
        <w:t>”</w:t>
      </w:r>
      <w:r w:rsidRPr="00BC1FDD">
        <w:rPr>
          <w:rFonts w:ascii="Times New Roman" w:eastAsia="Times New Roman" w:hAnsi="Times New Roman" w:cs="Times New Roman"/>
          <w:kern w:val="0"/>
          <w:sz w:val="24"/>
          <w:szCs w:val="24"/>
          <w:lang w:val="en"/>
          <w14:ligatures w14:val="none"/>
        </w:rPr>
        <w:t xml:space="preserve"> Botanical Garden of the University of Bucharest and was organized in partnership with the Romanian Blind Association and the Orange Foundation.</w:t>
      </w:r>
    </w:p>
    <w:p w14:paraId="44C5D913" w14:textId="0C2A8D9D" w:rsidR="00F43F91" w:rsidRPr="00BC1FDD" w:rsidRDefault="00F43F91" w:rsidP="00BC1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kern w:val="0"/>
          <w:sz w:val="24"/>
          <w:szCs w:val="24"/>
          <w:lang w:val="en"/>
          <w14:ligatures w14:val="none"/>
        </w:rPr>
      </w:pPr>
      <w:r w:rsidRPr="00BC1FDD">
        <w:rPr>
          <w:rFonts w:ascii="Times New Roman" w:eastAsia="Times New Roman" w:hAnsi="Times New Roman" w:cs="Times New Roman"/>
          <w:kern w:val="0"/>
          <w:sz w:val="24"/>
          <w:szCs w:val="24"/>
          <w:lang w:val="en"/>
          <w14:ligatures w14:val="none"/>
        </w:rPr>
        <w:t xml:space="preserve">The project took place between October 2020 and June 2023 and meets the needs of over 50,000 visually impaired and able-bodied people in Romania, in the context of the digitization trend, but also of the growing demand among employers for well-trained human </w:t>
      </w:r>
      <w:r w:rsidR="00BC1FDD" w:rsidRPr="00BC1FDD">
        <w:rPr>
          <w:rFonts w:ascii="Times New Roman" w:eastAsia="Times New Roman" w:hAnsi="Times New Roman" w:cs="Times New Roman"/>
          <w:kern w:val="0"/>
          <w:sz w:val="24"/>
          <w:szCs w:val="24"/>
          <w:lang w:val="en"/>
          <w14:ligatures w14:val="none"/>
        </w:rPr>
        <w:t>capital.</w:t>
      </w:r>
    </w:p>
    <w:p w14:paraId="752580EC" w14:textId="16FBEF88" w:rsidR="00F43F91" w:rsidRPr="00BC1FDD" w:rsidRDefault="00F43F91" w:rsidP="00BC1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kern w:val="0"/>
          <w:sz w:val="24"/>
          <w:szCs w:val="24"/>
          <w:lang w:val="en"/>
          <w14:ligatures w14:val="none"/>
        </w:rPr>
      </w:pPr>
      <w:r w:rsidRPr="00BC1FDD">
        <w:rPr>
          <w:rFonts w:ascii="Times New Roman" w:eastAsia="Times New Roman" w:hAnsi="Times New Roman" w:cs="Times New Roman"/>
          <w:kern w:val="0"/>
          <w:sz w:val="24"/>
          <w:szCs w:val="24"/>
          <w:lang w:val="en"/>
          <w14:ligatures w14:val="none"/>
        </w:rPr>
        <w:t xml:space="preserve">The </w:t>
      </w:r>
      <w:proofErr w:type="spellStart"/>
      <w:r w:rsidRPr="00BC1FDD">
        <w:rPr>
          <w:rFonts w:ascii="Times New Roman" w:eastAsia="Times New Roman" w:hAnsi="Times New Roman" w:cs="Times New Roman"/>
          <w:kern w:val="0"/>
          <w:sz w:val="24"/>
          <w:szCs w:val="24"/>
          <w:lang w:val="en"/>
          <w14:ligatures w14:val="none"/>
        </w:rPr>
        <w:t>BLINDHub</w:t>
      </w:r>
      <w:proofErr w:type="spellEnd"/>
      <w:r w:rsidRPr="00BC1FDD">
        <w:rPr>
          <w:rFonts w:ascii="Times New Roman" w:eastAsia="Times New Roman" w:hAnsi="Times New Roman" w:cs="Times New Roman"/>
          <w:kern w:val="0"/>
          <w:sz w:val="24"/>
          <w:szCs w:val="24"/>
          <w:lang w:val="en"/>
          <w14:ligatures w14:val="none"/>
        </w:rPr>
        <w:t xml:space="preserve"> project was financed by the Orange Foundation, through the </w:t>
      </w:r>
      <w:r w:rsidR="00BC1FDD">
        <w:rPr>
          <w:rFonts w:ascii="Times New Roman" w:eastAsia="Times New Roman" w:hAnsi="Times New Roman" w:cs="Times New Roman"/>
          <w:kern w:val="0"/>
          <w:sz w:val="24"/>
          <w:szCs w:val="24"/>
          <w:lang w:val="en"/>
          <w14:ligatures w14:val="none"/>
        </w:rPr>
        <w:t>“</w:t>
      </w:r>
      <w:r w:rsidRPr="00BC1FDD">
        <w:rPr>
          <w:rFonts w:ascii="Times New Roman" w:eastAsia="Times New Roman" w:hAnsi="Times New Roman" w:cs="Times New Roman"/>
          <w:kern w:val="0"/>
          <w:sz w:val="24"/>
          <w:szCs w:val="24"/>
          <w:lang w:val="en"/>
          <w14:ligatures w14:val="none"/>
        </w:rPr>
        <w:t>World through Color and Sound</w:t>
      </w:r>
      <w:r w:rsidR="00BC1FDD">
        <w:rPr>
          <w:rFonts w:ascii="Times New Roman" w:eastAsia="Times New Roman" w:hAnsi="Times New Roman" w:cs="Times New Roman"/>
          <w:kern w:val="0"/>
          <w:sz w:val="24"/>
          <w:szCs w:val="24"/>
          <w:lang w:val="en"/>
          <w14:ligatures w14:val="none"/>
        </w:rPr>
        <w:t>”</w:t>
      </w:r>
      <w:r w:rsidRPr="00BC1FDD">
        <w:rPr>
          <w:rFonts w:ascii="Times New Roman" w:eastAsia="Times New Roman" w:hAnsi="Times New Roman" w:cs="Times New Roman"/>
          <w:kern w:val="0"/>
          <w:sz w:val="24"/>
          <w:szCs w:val="24"/>
          <w:lang w:val="en"/>
          <w14:ligatures w14:val="none"/>
        </w:rPr>
        <w:t xml:space="preserve"> program, the largest fund dedicated to visually/hearing impaired people in Romania.</w:t>
      </w:r>
    </w:p>
    <w:p w14:paraId="3ACFC177" w14:textId="05585862" w:rsidR="00F43F91" w:rsidRPr="00BC1FDD" w:rsidRDefault="00F43F91" w:rsidP="00BC1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kern w:val="0"/>
          <w:sz w:val="24"/>
          <w:szCs w:val="24"/>
          <w:lang w:val="en"/>
          <w14:ligatures w14:val="none"/>
        </w:rPr>
      </w:pPr>
      <w:r w:rsidRPr="00BC1FDD">
        <w:rPr>
          <w:rFonts w:ascii="Times New Roman" w:eastAsia="Times New Roman" w:hAnsi="Times New Roman" w:cs="Times New Roman"/>
          <w:kern w:val="0"/>
          <w:sz w:val="24"/>
          <w:szCs w:val="24"/>
          <w:lang w:val="en"/>
          <w14:ligatures w14:val="none"/>
        </w:rPr>
        <w:t xml:space="preserve">The main </w:t>
      </w:r>
      <w:r w:rsidR="00BC1FDD" w:rsidRPr="00BC1FDD">
        <w:rPr>
          <w:rFonts w:ascii="Times New Roman" w:eastAsia="Times New Roman" w:hAnsi="Times New Roman" w:cs="Times New Roman"/>
          <w:kern w:val="0"/>
          <w:sz w:val="24"/>
          <w:szCs w:val="24"/>
          <w:lang w:val="en"/>
          <w14:ligatures w14:val="none"/>
        </w:rPr>
        <w:t>element</w:t>
      </w:r>
      <w:r w:rsidRPr="00BC1FDD">
        <w:rPr>
          <w:rFonts w:ascii="Times New Roman" w:eastAsia="Times New Roman" w:hAnsi="Times New Roman" w:cs="Times New Roman"/>
          <w:kern w:val="0"/>
          <w:sz w:val="24"/>
          <w:szCs w:val="24"/>
          <w:lang w:val="en"/>
          <w14:ligatures w14:val="none"/>
        </w:rPr>
        <w:t xml:space="preserve"> of the project is the mobile application in which beneficiaries can create a complete professional profile based on a video CV for free. Interested companies have the opportunity to filter the database and send interview requests directly to candidates.</w:t>
      </w:r>
    </w:p>
    <w:p w14:paraId="4F3DC314" w14:textId="1723EA49" w:rsidR="00F43F91" w:rsidRPr="00BC1FDD" w:rsidRDefault="00F43F91" w:rsidP="00BC1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kern w:val="0"/>
          <w:sz w:val="24"/>
          <w:szCs w:val="24"/>
          <w:lang w:val="en"/>
          <w14:ligatures w14:val="none"/>
        </w:rPr>
      </w:pPr>
      <w:r w:rsidRPr="00BC1FDD">
        <w:rPr>
          <w:rFonts w:ascii="Times New Roman" w:eastAsia="Times New Roman" w:hAnsi="Times New Roman" w:cs="Times New Roman"/>
          <w:kern w:val="0"/>
          <w:sz w:val="24"/>
          <w:szCs w:val="24"/>
          <w:lang w:val="en"/>
          <w14:ligatures w14:val="none"/>
        </w:rPr>
        <w:t xml:space="preserve">The video CV material will be made with the support of the project team in the 2 </w:t>
      </w:r>
      <w:proofErr w:type="spellStart"/>
      <w:r w:rsidRPr="00BC1FDD">
        <w:rPr>
          <w:rFonts w:ascii="Times New Roman" w:eastAsia="Times New Roman" w:hAnsi="Times New Roman" w:cs="Times New Roman"/>
          <w:kern w:val="0"/>
          <w:sz w:val="24"/>
          <w:szCs w:val="24"/>
          <w:lang w:val="en"/>
          <w14:ligatures w14:val="none"/>
        </w:rPr>
        <w:t>BLINDHub</w:t>
      </w:r>
      <w:proofErr w:type="spellEnd"/>
      <w:r w:rsidRPr="00BC1FDD">
        <w:rPr>
          <w:rFonts w:ascii="Times New Roman" w:eastAsia="Times New Roman" w:hAnsi="Times New Roman" w:cs="Times New Roman"/>
          <w:kern w:val="0"/>
          <w:sz w:val="24"/>
          <w:szCs w:val="24"/>
          <w:lang w:val="en"/>
          <w14:ligatures w14:val="none"/>
        </w:rPr>
        <w:t xml:space="preserve"> centers in Bucharest or in the country, in the events organized in 5 big cities, with the aim of promoting the benefits of the application, both for the employee and for the </w:t>
      </w:r>
      <w:r w:rsidR="00BC1FDD" w:rsidRPr="00BC1FDD">
        <w:rPr>
          <w:rFonts w:ascii="Times New Roman" w:eastAsia="Times New Roman" w:hAnsi="Times New Roman" w:cs="Times New Roman"/>
          <w:kern w:val="0"/>
          <w:sz w:val="24"/>
          <w:szCs w:val="24"/>
          <w:lang w:val="en"/>
          <w14:ligatures w14:val="none"/>
        </w:rPr>
        <w:t>employer.</w:t>
      </w:r>
    </w:p>
    <w:p w14:paraId="0F71AFBC" w14:textId="77777777" w:rsidR="00F43F91" w:rsidRPr="00BC1FDD" w:rsidRDefault="00F43F91" w:rsidP="00BC1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kern w:val="0"/>
          <w:sz w:val="24"/>
          <w:szCs w:val="24"/>
          <w:lang w:val="en"/>
          <w14:ligatures w14:val="none"/>
        </w:rPr>
      </w:pPr>
      <w:r w:rsidRPr="00BC1FDD">
        <w:rPr>
          <w:rFonts w:ascii="Times New Roman" w:eastAsia="Times New Roman" w:hAnsi="Times New Roman" w:cs="Times New Roman"/>
          <w:kern w:val="0"/>
          <w:sz w:val="24"/>
          <w:szCs w:val="24"/>
          <w:lang w:val="en"/>
          <w14:ligatures w14:val="none"/>
        </w:rPr>
        <w:t>Until today, May 12, 2023, in the application available both in the Play Store and in the App Store, 4 universities, 42 companies and 414 beneficiaries were registered in the application.</w:t>
      </w:r>
    </w:p>
    <w:p w14:paraId="176F6E21" w14:textId="77777777" w:rsidR="00F43F91" w:rsidRPr="00BC1FDD" w:rsidRDefault="00F43F91" w:rsidP="00BC1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kern w:val="0"/>
          <w:sz w:val="24"/>
          <w:szCs w:val="24"/>
          <w14:ligatures w14:val="none"/>
        </w:rPr>
      </w:pPr>
      <w:r w:rsidRPr="00BC1FDD">
        <w:rPr>
          <w:rFonts w:ascii="Times New Roman" w:eastAsia="Times New Roman" w:hAnsi="Times New Roman" w:cs="Times New Roman"/>
          <w:kern w:val="0"/>
          <w:sz w:val="24"/>
          <w:szCs w:val="24"/>
          <w:lang w:val="en"/>
          <w14:ligatures w14:val="none"/>
        </w:rPr>
        <w:t xml:space="preserve">More details on the actions carried out within the project are available on the BLINDhub.ro Facebook page, and the agenda of the closing event, along with more details on the project's indicators, can be consulted </w:t>
      </w:r>
      <w:r w:rsidRPr="00BC1FDD">
        <w:rPr>
          <w:rFonts w:ascii="Times New Roman" w:eastAsia="Times New Roman" w:hAnsi="Times New Roman" w:cs="Times New Roman"/>
          <w:kern w:val="0"/>
          <w:sz w:val="24"/>
          <w:szCs w:val="24"/>
          <w:u w:val="single"/>
          <w:lang w:val="en"/>
          <w14:ligatures w14:val="none"/>
        </w:rPr>
        <w:t>here</w:t>
      </w:r>
      <w:r w:rsidRPr="00BC1FDD">
        <w:rPr>
          <w:rFonts w:ascii="Times New Roman" w:eastAsia="Times New Roman" w:hAnsi="Times New Roman" w:cs="Times New Roman"/>
          <w:kern w:val="0"/>
          <w:sz w:val="24"/>
          <w:szCs w:val="24"/>
          <w:lang w:val="en"/>
          <w14:ligatures w14:val="none"/>
        </w:rPr>
        <w:t>.</w:t>
      </w:r>
    </w:p>
    <w:p w14:paraId="3546BBE5" w14:textId="77777777" w:rsidR="00F43F91" w:rsidRPr="00BC1FDD" w:rsidRDefault="00F43F91" w:rsidP="00BC1FDD">
      <w:pPr>
        <w:spacing w:after="120" w:line="360" w:lineRule="auto"/>
        <w:jc w:val="both"/>
        <w:rPr>
          <w:rFonts w:ascii="Times New Roman" w:hAnsi="Times New Roman" w:cs="Times New Roman"/>
          <w:sz w:val="24"/>
          <w:szCs w:val="24"/>
          <w:lang w:val="ro-RO"/>
        </w:rPr>
      </w:pPr>
    </w:p>
    <w:p w14:paraId="1ED02365" w14:textId="77777777" w:rsidR="00586D09" w:rsidRPr="00BC1FDD" w:rsidRDefault="00586D09" w:rsidP="00BC1FDD">
      <w:pPr>
        <w:spacing w:after="120" w:line="360" w:lineRule="auto"/>
        <w:jc w:val="both"/>
        <w:rPr>
          <w:rFonts w:ascii="Times New Roman" w:hAnsi="Times New Roman" w:cs="Times New Roman"/>
          <w:sz w:val="24"/>
          <w:szCs w:val="24"/>
          <w:lang w:val="ro-RO"/>
        </w:rPr>
      </w:pPr>
    </w:p>
    <w:p w14:paraId="1FF1358A" w14:textId="77777777" w:rsidR="00586D09" w:rsidRPr="00BC1FDD" w:rsidRDefault="00586D09" w:rsidP="00BC1FDD">
      <w:pPr>
        <w:spacing w:after="120" w:line="360" w:lineRule="auto"/>
        <w:jc w:val="both"/>
        <w:rPr>
          <w:rFonts w:ascii="Times New Roman" w:hAnsi="Times New Roman" w:cs="Times New Roman"/>
          <w:sz w:val="24"/>
          <w:szCs w:val="24"/>
        </w:rPr>
      </w:pPr>
    </w:p>
    <w:sectPr w:rsidR="00586D09" w:rsidRPr="00BC1FDD" w:rsidSect="00B74E8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2A2"/>
    <w:rsid w:val="004470E4"/>
    <w:rsid w:val="00531ABD"/>
    <w:rsid w:val="00586D09"/>
    <w:rsid w:val="00A652A2"/>
    <w:rsid w:val="00A84444"/>
    <w:rsid w:val="00B343A0"/>
    <w:rsid w:val="00B74E88"/>
    <w:rsid w:val="00BC1FDD"/>
    <w:rsid w:val="00F43F91"/>
    <w:rsid w:val="00FE3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1A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FE3A9A"/>
    <w:rPr>
      <w:color w:val="0563C1" w:themeColor="hyperlink"/>
      <w:u w:val="single"/>
    </w:rPr>
  </w:style>
  <w:style w:type="character" w:customStyle="1" w:styleId="UnresolvedMention">
    <w:name w:val="Unresolved Mention"/>
    <w:basedOn w:val="Fontdeparagrafimplicit"/>
    <w:uiPriority w:val="99"/>
    <w:semiHidden/>
    <w:unhideWhenUsed/>
    <w:rsid w:val="00FE3A9A"/>
    <w:rPr>
      <w:color w:val="605E5C"/>
      <w:shd w:val="clear" w:color="auto" w:fill="E1DFDD"/>
    </w:rPr>
  </w:style>
  <w:style w:type="paragraph" w:styleId="PreformatatHTML">
    <w:name w:val="HTML Preformatted"/>
    <w:basedOn w:val="Normal"/>
    <w:link w:val="PreformatatHTMLCaracter"/>
    <w:uiPriority w:val="99"/>
    <w:semiHidden/>
    <w:unhideWhenUsed/>
    <w:rsid w:val="00F43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PreformatatHTMLCaracter">
    <w:name w:val="Preformatat HTML Caracter"/>
    <w:basedOn w:val="Fontdeparagrafimplicit"/>
    <w:link w:val="PreformatatHTML"/>
    <w:uiPriority w:val="99"/>
    <w:semiHidden/>
    <w:rsid w:val="00F43F91"/>
    <w:rPr>
      <w:rFonts w:ascii="Courier New" w:eastAsia="Times New Roman" w:hAnsi="Courier New" w:cs="Courier New"/>
      <w:kern w:val="0"/>
      <w:sz w:val="20"/>
      <w:szCs w:val="20"/>
      <w14:ligatures w14:val="none"/>
    </w:rPr>
  </w:style>
  <w:style w:type="character" w:customStyle="1" w:styleId="y2iqfc">
    <w:name w:val="y2iqfc"/>
    <w:basedOn w:val="Fontdeparagrafimplicit"/>
    <w:rsid w:val="00F43F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FE3A9A"/>
    <w:rPr>
      <w:color w:val="0563C1" w:themeColor="hyperlink"/>
      <w:u w:val="single"/>
    </w:rPr>
  </w:style>
  <w:style w:type="character" w:customStyle="1" w:styleId="UnresolvedMention">
    <w:name w:val="Unresolved Mention"/>
    <w:basedOn w:val="Fontdeparagrafimplicit"/>
    <w:uiPriority w:val="99"/>
    <w:semiHidden/>
    <w:unhideWhenUsed/>
    <w:rsid w:val="00FE3A9A"/>
    <w:rPr>
      <w:color w:val="605E5C"/>
      <w:shd w:val="clear" w:color="auto" w:fill="E1DFDD"/>
    </w:rPr>
  </w:style>
  <w:style w:type="paragraph" w:styleId="PreformatatHTML">
    <w:name w:val="HTML Preformatted"/>
    <w:basedOn w:val="Normal"/>
    <w:link w:val="PreformatatHTMLCaracter"/>
    <w:uiPriority w:val="99"/>
    <w:semiHidden/>
    <w:unhideWhenUsed/>
    <w:rsid w:val="00F43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PreformatatHTMLCaracter">
    <w:name w:val="Preformatat HTML Caracter"/>
    <w:basedOn w:val="Fontdeparagrafimplicit"/>
    <w:link w:val="PreformatatHTML"/>
    <w:uiPriority w:val="99"/>
    <w:semiHidden/>
    <w:rsid w:val="00F43F91"/>
    <w:rPr>
      <w:rFonts w:ascii="Courier New" w:eastAsia="Times New Roman" w:hAnsi="Courier New" w:cs="Courier New"/>
      <w:kern w:val="0"/>
      <w:sz w:val="20"/>
      <w:szCs w:val="20"/>
      <w14:ligatures w14:val="none"/>
    </w:rPr>
  </w:style>
  <w:style w:type="character" w:customStyle="1" w:styleId="y2iqfc">
    <w:name w:val="y2iqfc"/>
    <w:basedOn w:val="Fontdeparagrafimplicit"/>
    <w:rsid w:val="00F43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126445">
      <w:bodyDiv w:val="1"/>
      <w:marLeft w:val="0"/>
      <w:marRight w:val="0"/>
      <w:marTop w:val="0"/>
      <w:marBottom w:val="0"/>
      <w:divBdr>
        <w:top w:val="none" w:sz="0" w:space="0" w:color="auto"/>
        <w:left w:val="none" w:sz="0" w:space="0" w:color="auto"/>
        <w:bottom w:val="none" w:sz="0" w:space="0" w:color="auto"/>
        <w:right w:val="none" w:sz="0" w:space="0" w:color="auto"/>
      </w:divBdr>
      <w:divsChild>
        <w:div w:id="1647515827">
          <w:marLeft w:val="0"/>
          <w:marRight w:val="0"/>
          <w:marTop w:val="0"/>
          <w:marBottom w:val="0"/>
          <w:divBdr>
            <w:top w:val="none" w:sz="0" w:space="0" w:color="auto"/>
            <w:left w:val="none" w:sz="0" w:space="0" w:color="auto"/>
            <w:bottom w:val="none" w:sz="0" w:space="0" w:color="auto"/>
            <w:right w:val="none" w:sz="0" w:space="0" w:color="auto"/>
          </w:divBdr>
        </w:div>
      </w:divsChild>
    </w:div>
    <w:div w:id="927541141">
      <w:bodyDiv w:val="1"/>
      <w:marLeft w:val="0"/>
      <w:marRight w:val="0"/>
      <w:marTop w:val="0"/>
      <w:marBottom w:val="0"/>
      <w:divBdr>
        <w:top w:val="none" w:sz="0" w:space="0" w:color="auto"/>
        <w:left w:val="none" w:sz="0" w:space="0" w:color="auto"/>
        <w:bottom w:val="none" w:sz="0" w:space="0" w:color="auto"/>
        <w:right w:val="none" w:sz="0" w:space="0" w:color="auto"/>
      </w:divBdr>
    </w:div>
    <w:div w:id="193501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281</Words>
  <Characters>1606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Teodora Vasilescu</cp:lastModifiedBy>
  <cp:revision>7</cp:revision>
  <dcterms:created xsi:type="dcterms:W3CDTF">2023-06-13T11:48:00Z</dcterms:created>
  <dcterms:modified xsi:type="dcterms:W3CDTF">2023-06-21T06:39:00Z</dcterms:modified>
</cp:coreProperties>
</file>