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222F" w14:textId="4EBD0097" w:rsidR="00C401ED" w:rsidRDefault="00307537" w:rsidP="00D81DDA">
      <w:pPr>
        <w:spacing w:line="33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307537">
        <w:rPr>
          <w:rFonts w:ascii="Times New Roman" w:hAnsi="Times New Roman" w:cs="Times New Roman"/>
          <w:b/>
          <w:iCs/>
          <w:sz w:val="24"/>
          <w:szCs w:val="24"/>
        </w:rPr>
        <w:t>Shanghai Global Ranking of Academic Subjects 2023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: </w:t>
      </w:r>
      <w:r w:rsidR="00137F77" w:rsidRPr="00137F7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Universitatea din București, prima universitate din România în ceea ce privește </w:t>
      </w:r>
      <w:r w:rsidR="006E11CA">
        <w:rPr>
          <w:rFonts w:ascii="Times New Roman" w:hAnsi="Times New Roman" w:cs="Times New Roman"/>
          <w:b/>
          <w:bCs/>
          <w:sz w:val="24"/>
          <w:szCs w:val="24"/>
        </w:rPr>
        <w:t>Matematica și Științele Pământului</w:t>
      </w:r>
    </w:p>
    <w:p w14:paraId="4BF6969C" w14:textId="77777777" w:rsidR="00137F77" w:rsidRPr="00137F77" w:rsidRDefault="00137F77" w:rsidP="009072F7">
      <w:pPr>
        <w:spacing w:line="33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2B5B605A" w14:textId="4A048A12" w:rsidR="006E11CA" w:rsidRDefault="00137F77" w:rsidP="009072F7">
      <w:pPr>
        <w:spacing w:after="120" w:line="33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</w:pPr>
      <w:r w:rsidRPr="00137F77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>Universitatea din București</w:t>
      </w:r>
      <w:r w:rsidR="009072F7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 </w:t>
      </w:r>
      <w:r w:rsidRPr="00137F77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este, conform celui mai recent clasament </w:t>
      </w:r>
      <w:r w:rsidR="006E11CA" w:rsidRPr="002D3BC2">
        <w:rPr>
          <w:rFonts w:ascii="Times New Roman" w:hAnsi="Times New Roman" w:cs="Times New Roman"/>
          <w:b/>
          <w:i/>
          <w:sz w:val="24"/>
          <w:szCs w:val="24"/>
        </w:rPr>
        <w:t>Global Ranking of Academic Subjects</w:t>
      </w:r>
      <w:r w:rsidR="006E11CA">
        <w:rPr>
          <w:rFonts w:ascii="Times New Roman" w:hAnsi="Times New Roman" w:cs="Times New Roman"/>
          <w:b/>
          <w:i/>
          <w:sz w:val="24"/>
          <w:szCs w:val="24"/>
        </w:rPr>
        <w:t xml:space="preserve"> (GRAS)</w:t>
      </w:r>
      <w:r w:rsidRPr="00137F77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, realizat de </w:t>
      </w:r>
      <w:r w:rsidR="006E11CA" w:rsidRPr="006E11C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>Shanghai</w:t>
      </w:r>
      <w:r w:rsidR="006E11C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 </w:t>
      </w:r>
      <w:r w:rsidR="006E11CA" w:rsidRPr="006E11C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Ranking </w:t>
      </w:r>
      <w:r w:rsidR="007129A1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și publicat </w:t>
      </w:r>
      <w:r w:rsidR="006E11C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>vineri</w:t>
      </w:r>
      <w:r w:rsidR="007129A1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>, 2</w:t>
      </w:r>
      <w:r w:rsidR="006E11C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>7</w:t>
      </w:r>
      <w:r w:rsidR="007129A1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 octombrie 2023, </w:t>
      </w:r>
      <w:r w:rsidRPr="00137F77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>prima universitate din România în ceea ce privește</w:t>
      </w:r>
      <w:r w:rsidR="006E11C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 subdomeniile</w:t>
      </w:r>
      <w:r w:rsidRPr="00137F77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 </w:t>
      </w:r>
      <w:r w:rsidR="006E11CA" w:rsidRPr="006E11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Matematic</w:t>
      </w:r>
      <w:r w:rsidR="00746E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ă</w:t>
      </w:r>
      <w:r w:rsidR="006E11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11CA" w:rsidRPr="006E11CA">
        <w:rPr>
          <w:rFonts w:ascii="Times New Roman" w:hAnsi="Times New Roman" w:cs="Times New Roman"/>
          <w:sz w:val="24"/>
          <w:szCs w:val="24"/>
        </w:rPr>
        <w:t>și</w:t>
      </w:r>
      <w:r w:rsidR="006E11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11CA" w:rsidRPr="006E11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Științele Pământului</w:t>
      </w:r>
      <w:r w:rsidR="006E11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D6853B0" w14:textId="48230240" w:rsidR="006E11CA" w:rsidRDefault="006E11CA" w:rsidP="009072F7">
      <w:pPr>
        <w:spacing w:after="120" w:line="33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6B70">
        <w:rPr>
          <w:rFonts w:ascii="Times New Roman" w:hAnsi="Times New Roman" w:cs="Times New Roman"/>
          <w:bCs/>
          <w:sz w:val="24"/>
          <w:szCs w:val="24"/>
        </w:rPr>
        <w:t xml:space="preserve">Prezentă în clasamentul </w:t>
      </w:r>
      <w:r w:rsidRPr="002D3BC2">
        <w:rPr>
          <w:rFonts w:ascii="Times New Roman" w:hAnsi="Times New Roman" w:cs="Times New Roman"/>
          <w:b/>
          <w:i/>
          <w:sz w:val="24"/>
          <w:szCs w:val="24"/>
        </w:rPr>
        <w:t>Shanghai Global Ranking of Academic Subjects</w:t>
      </w:r>
      <w:r w:rsidRPr="000C6B70">
        <w:rPr>
          <w:rFonts w:ascii="Times New Roman" w:hAnsi="Times New Roman" w:cs="Times New Roman"/>
          <w:bCs/>
          <w:sz w:val="24"/>
          <w:szCs w:val="24"/>
        </w:rPr>
        <w:t xml:space="preserve"> încă din 201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0C6B70">
        <w:rPr>
          <w:rFonts w:ascii="Times New Roman" w:hAnsi="Times New Roman" w:cs="Times New Roman"/>
          <w:bCs/>
          <w:sz w:val="24"/>
          <w:szCs w:val="24"/>
        </w:rPr>
        <w:t xml:space="preserve">, de la lansarea acestuia, Universitatea din </w:t>
      </w:r>
      <w:r>
        <w:rPr>
          <w:rFonts w:ascii="Times New Roman" w:hAnsi="Times New Roman" w:cs="Times New Roman"/>
          <w:bCs/>
          <w:sz w:val="24"/>
          <w:szCs w:val="24"/>
        </w:rPr>
        <w:t>București este poziționată</w:t>
      </w:r>
      <w:r w:rsidR="0030753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la ediția din 2023</w:t>
      </w:r>
      <w:r w:rsidR="0030753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în intervalul 301</w:t>
      </w:r>
      <w:r w:rsidR="0030753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0753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400 în ceea ce privește </w:t>
      </w:r>
      <w:r w:rsidRPr="006E11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Științele Pământului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în intervalul 201</w:t>
      </w:r>
      <w:r w:rsidR="00307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307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300</w:t>
      </w:r>
      <w:r w:rsidR="00307537">
        <w:rPr>
          <w:rFonts w:ascii="Times New Roman" w:hAnsi="Times New Roman" w:cs="Times New Roman"/>
          <w:sz w:val="24"/>
          <w:szCs w:val="24"/>
        </w:rPr>
        <w:t xml:space="preserve"> în ceea ce privește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537" w:rsidRPr="006E11CA">
        <w:rPr>
          <w:rFonts w:ascii="Times New Roman" w:hAnsi="Times New Roman" w:cs="Times New Roman"/>
          <w:b/>
          <w:i/>
          <w:iCs/>
          <w:sz w:val="24"/>
          <w:szCs w:val="24"/>
        </w:rPr>
        <w:t>Matematica</w:t>
      </w:r>
      <w:r w:rsidR="003075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alături de </w:t>
      </w:r>
      <w:r w:rsidRPr="00137F77">
        <w:rPr>
          <w:rFonts w:ascii="Times New Roman" w:eastAsia="Times New Roman" w:hAnsi="Times New Roman" w:cs="Times New Roman"/>
          <w:sz w:val="24"/>
          <w:szCs w:val="24"/>
          <w:lang w:val="ro-RO"/>
        </w:rPr>
        <w:t>Universitatea „Babeș-Bolyai” din Cluj-Napoca</w:t>
      </w:r>
      <w:r w:rsidR="008456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17432927" w14:textId="2A184238" w:rsidR="009072F7" w:rsidRDefault="009072F7" w:rsidP="009072F7">
      <w:pPr>
        <w:spacing w:after="120" w:line="33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În clasamentul din acest an se regăsesc peste 1.900 de universități din cele aproximativ 5.000 de instituții de învățământ superior </w:t>
      </w:r>
      <w:r w:rsidR="00307537">
        <w:rPr>
          <w:rFonts w:ascii="Times New Roman" w:hAnsi="Times New Roman" w:cs="Times New Roman"/>
          <w:bCs/>
          <w:sz w:val="24"/>
          <w:szCs w:val="24"/>
        </w:rPr>
        <w:t xml:space="preserve">din 104 țări </w:t>
      </w:r>
      <w:r>
        <w:rPr>
          <w:rFonts w:ascii="Times New Roman" w:hAnsi="Times New Roman" w:cs="Times New Roman"/>
          <w:bCs/>
          <w:sz w:val="24"/>
          <w:szCs w:val="24"/>
        </w:rPr>
        <w:t>care au aplicat</w:t>
      </w:r>
      <w:r w:rsidR="00307537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000019" w14:textId="2EDB6FCE" w:rsidR="00E81F07" w:rsidRPr="00EB6451" w:rsidRDefault="00307537" w:rsidP="00EB6451">
      <w:pPr>
        <w:spacing w:after="120" w:line="33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9072F7" w:rsidRPr="008318E1">
        <w:rPr>
          <w:rFonts w:ascii="Times New Roman" w:hAnsi="Times New Roman" w:cs="Times New Roman"/>
          <w:bCs/>
          <w:sz w:val="24"/>
          <w:szCs w:val="24"/>
        </w:rPr>
        <w:t xml:space="preserve">lasamentul </w:t>
      </w:r>
      <w:r w:rsidR="009072F7" w:rsidRPr="002D3BC2">
        <w:rPr>
          <w:rFonts w:ascii="Times New Roman" w:hAnsi="Times New Roman" w:cs="Times New Roman"/>
          <w:b/>
          <w:i/>
          <w:iCs/>
          <w:sz w:val="24"/>
          <w:szCs w:val="24"/>
        </w:rPr>
        <w:t>Shanghai Global Ranking of Academic Subjects</w:t>
      </w:r>
      <w:r w:rsidR="009072F7" w:rsidRPr="002D3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2F7">
        <w:rPr>
          <w:rFonts w:ascii="Times New Roman" w:hAnsi="Times New Roman" w:cs="Times New Roman"/>
          <w:bCs/>
          <w:sz w:val="24"/>
          <w:szCs w:val="24"/>
        </w:rPr>
        <w:t>evaluează</w:t>
      </w:r>
      <w:r>
        <w:rPr>
          <w:rFonts w:ascii="Times New Roman" w:hAnsi="Times New Roman" w:cs="Times New Roman"/>
          <w:bCs/>
          <w:sz w:val="24"/>
          <w:szCs w:val="24"/>
        </w:rPr>
        <w:t xml:space="preserve">, începând cu 2017, </w:t>
      </w:r>
      <w:r w:rsidR="009072F7">
        <w:rPr>
          <w:rFonts w:ascii="Times New Roman" w:hAnsi="Times New Roman" w:cs="Times New Roman"/>
          <w:bCs/>
          <w:sz w:val="24"/>
          <w:szCs w:val="24"/>
        </w:rPr>
        <w:t xml:space="preserve">performanțele universităților în cinci mari domenii: </w:t>
      </w:r>
      <w:r w:rsidR="009072F7" w:rsidRPr="00553CD9">
        <w:rPr>
          <w:rFonts w:ascii="Times New Roman" w:hAnsi="Times New Roman" w:cs="Times New Roman"/>
          <w:b/>
          <w:i/>
          <w:iCs/>
          <w:sz w:val="24"/>
          <w:szCs w:val="24"/>
        </w:rPr>
        <w:t>Științele naturii</w:t>
      </w:r>
      <w:r w:rsidR="009072F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072F7" w:rsidRPr="00553CD9">
        <w:rPr>
          <w:rFonts w:ascii="Times New Roman" w:hAnsi="Times New Roman" w:cs="Times New Roman"/>
          <w:b/>
          <w:i/>
          <w:iCs/>
          <w:sz w:val="24"/>
          <w:szCs w:val="24"/>
        </w:rPr>
        <w:t>Inginerie</w:t>
      </w:r>
      <w:r w:rsidR="009072F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072F7" w:rsidRPr="00553CD9">
        <w:rPr>
          <w:rFonts w:ascii="Times New Roman" w:hAnsi="Times New Roman" w:cs="Times New Roman"/>
          <w:b/>
          <w:i/>
          <w:iCs/>
          <w:sz w:val="24"/>
          <w:szCs w:val="24"/>
        </w:rPr>
        <w:t>Științele vieții</w:t>
      </w:r>
      <w:r w:rsidR="009072F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072F7" w:rsidRPr="00553CD9">
        <w:rPr>
          <w:rFonts w:ascii="Times New Roman" w:hAnsi="Times New Roman" w:cs="Times New Roman"/>
          <w:b/>
          <w:i/>
          <w:iCs/>
          <w:sz w:val="24"/>
          <w:szCs w:val="24"/>
        </w:rPr>
        <w:t>Științe medicale</w:t>
      </w:r>
      <w:r w:rsidR="009072F7">
        <w:rPr>
          <w:rFonts w:ascii="Times New Roman" w:hAnsi="Times New Roman" w:cs="Times New Roman"/>
          <w:bCs/>
          <w:sz w:val="24"/>
          <w:szCs w:val="24"/>
        </w:rPr>
        <w:t xml:space="preserve"> și </w:t>
      </w:r>
      <w:r w:rsidR="009072F7" w:rsidRPr="00553CD9">
        <w:rPr>
          <w:rFonts w:ascii="Times New Roman" w:hAnsi="Times New Roman" w:cs="Times New Roman"/>
          <w:b/>
          <w:i/>
          <w:iCs/>
          <w:sz w:val="24"/>
          <w:szCs w:val="24"/>
        </w:rPr>
        <w:t>Științe sociale</w:t>
      </w:r>
      <w:r w:rsidR="009072F7">
        <w:rPr>
          <w:rFonts w:ascii="Times New Roman" w:hAnsi="Times New Roman" w:cs="Times New Roman"/>
          <w:bCs/>
          <w:sz w:val="24"/>
          <w:szCs w:val="24"/>
        </w:rPr>
        <w:t>. În cadrul acestora, conform</w:t>
      </w:r>
      <w:r w:rsidR="009072F7" w:rsidRPr="009D68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72F7" w:rsidRPr="000C6B70">
        <w:rPr>
          <w:rFonts w:ascii="Times New Roman" w:hAnsi="Times New Roman" w:cs="Times New Roman"/>
          <w:bCs/>
          <w:sz w:val="24"/>
          <w:szCs w:val="24"/>
        </w:rPr>
        <w:t>metodologi</w:t>
      </w:r>
      <w:r w:rsidR="009072F7">
        <w:rPr>
          <w:rFonts w:ascii="Times New Roman" w:hAnsi="Times New Roman" w:cs="Times New Roman"/>
          <w:bCs/>
          <w:sz w:val="24"/>
          <w:szCs w:val="24"/>
        </w:rPr>
        <w:t>ei d</w:t>
      </w:r>
      <w:r w:rsidR="009072F7" w:rsidRPr="000C6B70">
        <w:rPr>
          <w:rFonts w:ascii="Times New Roman" w:hAnsi="Times New Roman" w:cs="Times New Roman"/>
          <w:bCs/>
          <w:sz w:val="24"/>
          <w:szCs w:val="24"/>
        </w:rPr>
        <w:t>e realizare</w:t>
      </w:r>
      <w:r w:rsidR="009072F7">
        <w:rPr>
          <w:rFonts w:ascii="Times New Roman" w:hAnsi="Times New Roman" w:cs="Times New Roman"/>
          <w:bCs/>
          <w:sz w:val="24"/>
          <w:szCs w:val="24"/>
        </w:rPr>
        <w:t xml:space="preserve"> a clasamentului, sunt analizate 55 de subdomenii. </w:t>
      </w:r>
      <w:r w:rsidR="009072F7" w:rsidRPr="000C6B70">
        <w:rPr>
          <w:rFonts w:ascii="Times New Roman" w:hAnsi="Times New Roman" w:cs="Times New Roman"/>
          <w:bCs/>
          <w:sz w:val="24"/>
          <w:szCs w:val="24"/>
        </w:rPr>
        <w:t>Pentru fiecare domeniu, clasamentul urmărește o serie de indicatori</w:t>
      </w:r>
      <w:r w:rsidR="009072F7">
        <w:rPr>
          <w:rFonts w:ascii="Times New Roman" w:hAnsi="Times New Roman" w:cs="Times New Roman"/>
          <w:bCs/>
          <w:sz w:val="24"/>
          <w:szCs w:val="24"/>
        </w:rPr>
        <w:t xml:space="preserve">, printre care </w:t>
      </w:r>
      <w:r w:rsidR="009072F7" w:rsidRPr="002D3BC2">
        <w:rPr>
          <w:rFonts w:ascii="Times New Roman" w:hAnsi="Times New Roman" w:cs="Times New Roman"/>
          <w:b/>
          <w:sz w:val="24"/>
          <w:szCs w:val="24"/>
        </w:rPr>
        <w:t xml:space="preserve">rezultatele și </w:t>
      </w:r>
      <w:r w:rsidR="009072F7">
        <w:rPr>
          <w:rFonts w:ascii="Times New Roman" w:hAnsi="Times New Roman" w:cs="Times New Roman"/>
          <w:b/>
          <w:sz w:val="24"/>
          <w:szCs w:val="24"/>
        </w:rPr>
        <w:t xml:space="preserve">impactul activității de </w:t>
      </w:r>
      <w:r w:rsidR="009072F7" w:rsidRPr="002D3BC2">
        <w:rPr>
          <w:rFonts w:ascii="Times New Roman" w:hAnsi="Times New Roman" w:cs="Times New Roman"/>
          <w:b/>
          <w:sz w:val="24"/>
          <w:szCs w:val="24"/>
        </w:rPr>
        <w:t>cercet</w:t>
      </w:r>
      <w:r w:rsidR="009072F7">
        <w:rPr>
          <w:rFonts w:ascii="Times New Roman" w:hAnsi="Times New Roman" w:cs="Times New Roman"/>
          <w:b/>
          <w:sz w:val="24"/>
          <w:szCs w:val="24"/>
        </w:rPr>
        <w:t>are</w:t>
      </w:r>
      <w:r w:rsidR="009072F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072F7" w:rsidRPr="002D3BC2">
        <w:rPr>
          <w:rFonts w:ascii="Times New Roman" w:hAnsi="Times New Roman" w:cs="Times New Roman"/>
          <w:b/>
          <w:sz w:val="24"/>
          <w:szCs w:val="24"/>
        </w:rPr>
        <w:t>colaborarea internațională</w:t>
      </w:r>
      <w:r>
        <w:rPr>
          <w:rFonts w:ascii="Times New Roman" w:hAnsi="Times New Roman" w:cs="Times New Roman"/>
          <w:bCs/>
          <w:sz w:val="24"/>
          <w:szCs w:val="24"/>
        </w:rPr>
        <w:t xml:space="preserve"> și </w:t>
      </w:r>
      <w:r w:rsidR="009072F7" w:rsidRPr="002D3BC2">
        <w:rPr>
          <w:rFonts w:ascii="Times New Roman" w:hAnsi="Times New Roman" w:cs="Times New Roman"/>
          <w:b/>
          <w:sz w:val="24"/>
          <w:szCs w:val="24"/>
        </w:rPr>
        <w:t>premiile academice internaționale</w:t>
      </w:r>
      <w:r w:rsidR="009072F7">
        <w:rPr>
          <w:rFonts w:ascii="Times New Roman" w:hAnsi="Times New Roman" w:cs="Times New Roman"/>
          <w:bCs/>
          <w:sz w:val="24"/>
          <w:szCs w:val="24"/>
        </w:rPr>
        <w:t xml:space="preserve">. Descrierea tuturor indicatorilor și a modului de realizare a clasamentului sunt detaliate în metodologia disponibilă </w:t>
      </w:r>
      <w:hyperlink r:id="rId7" w:history="1">
        <w:r w:rsidR="009072F7" w:rsidRPr="0061294F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="009072F7">
        <w:rPr>
          <w:rFonts w:ascii="Times New Roman" w:hAnsi="Times New Roman" w:cs="Times New Roman"/>
          <w:bCs/>
          <w:sz w:val="24"/>
          <w:szCs w:val="24"/>
        </w:rPr>
        <w:t>.</w:t>
      </w:r>
      <w:r w:rsidR="00332F72" w:rsidRPr="00107C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sectPr w:rsidR="00E81F07" w:rsidRPr="00EB6451" w:rsidSect="009072F7">
      <w:headerReference w:type="default" r:id="rId8"/>
      <w:pgSz w:w="11909" w:h="16834"/>
      <w:pgMar w:top="993" w:right="1440" w:bottom="1135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30FDB" w14:textId="77777777" w:rsidR="00D5052B" w:rsidRDefault="00D5052B">
      <w:pPr>
        <w:spacing w:line="240" w:lineRule="auto"/>
      </w:pPr>
      <w:r>
        <w:separator/>
      </w:r>
    </w:p>
  </w:endnote>
  <w:endnote w:type="continuationSeparator" w:id="0">
    <w:p w14:paraId="49622710" w14:textId="77777777" w:rsidR="00D5052B" w:rsidRDefault="00D505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39149" w14:textId="77777777" w:rsidR="00D5052B" w:rsidRDefault="00D5052B">
      <w:pPr>
        <w:spacing w:line="240" w:lineRule="auto"/>
      </w:pPr>
      <w:r>
        <w:separator/>
      </w:r>
    </w:p>
  </w:footnote>
  <w:footnote w:type="continuationSeparator" w:id="0">
    <w:p w14:paraId="38D1DF98" w14:textId="77777777" w:rsidR="00D5052B" w:rsidRDefault="00D505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6DCCCDD2" w:rsidR="00E81F07" w:rsidRDefault="00E81F07" w:rsidP="006616FF">
    <w:pPr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F07"/>
    <w:rsid w:val="000817AF"/>
    <w:rsid w:val="00107C64"/>
    <w:rsid w:val="00137F77"/>
    <w:rsid w:val="00142AFF"/>
    <w:rsid w:val="001504BA"/>
    <w:rsid w:val="00171A29"/>
    <w:rsid w:val="001768D5"/>
    <w:rsid w:val="001967B6"/>
    <w:rsid w:val="001D7BD3"/>
    <w:rsid w:val="00224D80"/>
    <w:rsid w:val="00235D24"/>
    <w:rsid w:val="002A011E"/>
    <w:rsid w:val="002C7CDB"/>
    <w:rsid w:val="00307537"/>
    <w:rsid w:val="0031241B"/>
    <w:rsid w:val="00332F72"/>
    <w:rsid w:val="003459BC"/>
    <w:rsid w:val="003D0A74"/>
    <w:rsid w:val="003F2263"/>
    <w:rsid w:val="00404FD2"/>
    <w:rsid w:val="00446464"/>
    <w:rsid w:val="0047508B"/>
    <w:rsid w:val="004F1FCD"/>
    <w:rsid w:val="00553CD9"/>
    <w:rsid w:val="005D6AB1"/>
    <w:rsid w:val="006616FF"/>
    <w:rsid w:val="006E11CA"/>
    <w:rsid w:val="006E2350"/>
    <w:rsid w:val="007129A1"/>
    <w:rsid w:val="00746E79"/>
    <w:rsid w:val="007536F6"/>
    <w:rsid w:val="0078481D"/>
    <w:rsid w:val="007C14D5"/>
    <w:rsid w:val="007F628F"/>
    <w:rsid w:val="00800300"/>
    <w:rsid w:val="0084369C"/>
    <w:rsid w:val="008456A2"/>
    <w:rsid w:val="009072F7"/>
    <w:rsid w:val="00920C35"/>
    <w:rsid w:val="00953439"/>
    <w:rsid w:val="009F4BDD"/>
    <w:rsid w:val="00A60151"/>
    <w:rsid w:val="00AE27BB"/>
    <w:rsid w:val="00B20668"/>
    <w:rsid w:val="00B85193"/>
    <w:rsid w:val="00BD4C7F"/>
    <w:rsid w:val="00C00BDE"/>
    <w:rsid w:val="00C401ED"/>
    <w:rsid w:val="00CA2A7B"/>
    <w:rsid w:val="00D05FF6"/>
    <w:rsid w:val="00D25E5F"/>
    <w:rsid w:val="00D5052B"/>
    <w:rsid w:val="00D778E7"/>
    <w:rsid w:val="00D81DDA"/>
    <w:rsid w:val="00D87A3B"/>
    <w:rsid w:val="00DA6E88"/>
    <w:rsid w:val="00E33050"/>
    <w:rsid w:val="00E51364"/>
    <w:rsid w:val="00E81F07"/>
    <w:rsid w:val="00EB6451"/>
    <w:rsid w:val="00ED5B57"/>
    <w:rsid w:val="00F53439"/>
    <w:rsid w:val="00F53DF3"/>
    <w:rsid w:val="00FA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699FAED"/>
  <w15:docId w15:val="{80A4E415-9D41-41D6-B907-1A389FF8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616F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FF"/>
  </w:style>
  <w:style w:type="paragraph" w:styleId="Footer">
    <w:name w:val="footer"/>
    <w:basedOn w:val="Normal"/>
    <w:link w:val="FooterChar"/>
    <w:uiPriority w:val="99"/>
    <w:unhideWhenUsed/>
    <w:rsid w:val="006616F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FF"/>
  </w:style>
  <w:style w:type="character" w:styleId="Hyperlink">
    <w:name w:val="Hyperlink"/>
    <w:basedOn w:val="DefaultParagraphFont"/>
    <w:uiPriority w:val="99"/>
    <w:unhideWhenUsed/>
    <w:rsid w:val="00332F7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2F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0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B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BD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40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9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hanghairanking.com/rankings/gras/20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54C33-9E4F-4908-8AAC-0D57E9BE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Lory D</dc:creator>
  <cp:lastModifiedBy>IOAN MICLEA</cp:lastModifiedBy>
  <cp:revision>18</cp:revision>
  <cp:lastPrinted>2023-10-27T08:37:00Z</cp:lastPrinted>
  <dcterms:created xsi:type="dcterms:W3CDTF">2023-10-09T10:47:00Z</dcterms:created>
  <dcterms:modified xsi:type="dcterms:W3CDTF">2023-10-27T09:47:00Z</dcterms:modified>
</cp:coreProperties>
</file>