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4C893" w14:textId="22A5A490" w:rsidR="00992F10" w:rsidRPr="00AA6E04" w:rsidRDefault="007E4C40" w:rsidP="00AA6E04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</w:pPr>
      <w:bookmarkStart w:id="0" w:name="_Hlk152790909"/>
      <w:r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>Workshopul</w:t>
      </w:r>
      <w:r w:rsidRPr="00AA6E0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“</w:t>
      </w:r>
      <w:r w:rsidR="00992F10" w:rsidRPr="00AA6E0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>Digital Humanities and Ethics of AI</w:t>
      </w:r>
      <w:r w:rsidR="00AA6E0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” </w:t>
      </w:r>
      <w:r w:rsidRPr="00AA6E0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în cadrul celei de-a V-a ediții a </w:t>
      </w:r>
      <w:r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>Forumului global OCDE privind viitorul educației și al competențelor 2030</w:t>
      </w:r>
      <w:r w:rsid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 xml:space="preserve"> la </w:t>
      </w:r>
      <w:r w:rsidR="00AA6E04"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>Universitatea din București</w:t>
      </w:r>
    </w:p>
    <w:bookmarkEnd w:id="0"/>
    <w:p w14:paraId="261F862C" w14:textId="77777777" w:rsidR="00992F10" w:rsidRPr="00AA6E04" w:rsidRDefault="00992F10" w:rsidP="00AA6E04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</w:pPr>
    </w:p>
    <w:p w14:paraId="1E85BA74" w14:textId="02B25B30" w:rsidR="005E5744" w:rsidRPr="00AA6E04" w:rsidRDefault="00992F10" w:rsidP="00AA6E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E04">
        <w:rPr>
          <w:rFonts w:ascii="Times New Roman" w:hAnsi="Times New Roman" w:cs="Times New Roman"/>
          <w:b/>
          <w:sz w:val="24"/>
          <w:szCs w:val="24"/>
          <w:lang w:val="ro-RO"/>
        </w:rPr>
        <w:t>Miercuri, 6 decembrie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4EE7" w:rsidRPr="00AA6E04">
        <w:rPr>
          <w:rFonts w:ascii="Times New Roman" w:hAnsi="Times New Roman" w:cs="Times New Roman"/>
          <w:b/>
          <w:sz w:val="24"/>
          <w:szCs w:val="24"/>
          <w:lang w:val="ro-RO"/>
        </w:rPr>
        <w:t>2023</w:t>
      </w:r>
      <w:r w:rsidR="00834EE7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A6E04">
        <w:rPr>
          <w:rFonts w:ascii="Times New Roman" w:hAnsi="Times New Roman" w:cs="Times New Roman"/>
          <w:sz w:val="24"/>
          <w:szCs w:val="24"/>
          <w:lang w:val="ro-RO"/>
        </w:rPr>
        <w:t xml:space="preserve">Universitatea din București a organizat, în parteneriat cu </w:t>
      </w:r>
      <w:r w:rsidR="00AA6E04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Ministerul Educației</w:t>
      </w:r>
      <w:r w:rsid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, </w:t>
      </w:r>
      <w:r w:rsidR="00AA6E04">
        <w:rPr>
          <w:rFonts w:ascii="Times New Roman" w:hAnsi="Times New Roman" w:cs="Times New Roman"/>
          <w:sz w:val="24"/>
          <w:szCs w:val="24"/>
          <w:lang w:val="ro-RO"/>
        </w:rPr>
        <w:t>în cadrul celei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de-a V-a ediți</w:t>
      </w:r>
      <w:r w:rsidR="00AA6E04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Pr="00AA6E04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FFFFF"/>
          <w:lang w:val="ro-RO"/>
        </w:rPr>
        <w:t xml:space="preserve">Forumului global </w:t>
      </w:r>
      <w:r w:rsidR="004C5B1E" w:rsidRPr="00AA6E04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FFFFF"/>
          <w:lang w:val="ro-RO"/>
        </w:rPr>
        <w:t xml:space="preserve">OCDE </w:t>
      </w:r>
      <w:r w:rsidRPr="00AA6E04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FFFFF"/>
          <w:lang w:val="ro-RO"/>
        </w:rPr>
        <w:t>privind viitoru</w:t>
      </w:r>
      <w:r w:rsidR="00076AE9" w:rsidRPr="00AA6E04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FFFFF"/>
          <w:lang w:val="ro-RO"/>
        </w:rPr>
        <w:t>l educației și al competențelor</w:t>
      </w:r>
      <w:r w:rsidRPr="00AA6E04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FFFFF"/>
          <w:lang w:val="ro-RO"/>
        </w:rPr>
        <w:t>2030</w:t>
      </w:r>
      <w:r w:rsidR="005E5744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, un workshop </w:t>
      </w:r>
      <w:r w:rsidR="00BA4CCE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interdisciplinar </w:t>
      </w:r>
      <w:r w:rsidR="005E5744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cu titlul </w:t>
      </w:r>
      <w:r w:rsidR="005E5744" w:rsidRPr="00AA6E04">
        <w:rPr>
          <w:rFonts w:ascii="Times New Roman" w:hAnsi="Times New Roman" w:cs="Times New Roman"/>
          <w:b/>
          <w:i/>
          <w:color w:val="231F20"/>
          <w:sz w:val="24"/>
          <w:szCs w:val="24"/>
          <w:shd w:val="clear" w:color="auto" w:fill="FFFFFF"/>
          <w:lang w:val="ro-RO"/>
        </w:rPr>
        <w:t>Digital Humanities and Ethics of AI @UniBuc</w:t>
      </w:r>
      <w:r w:rsidR="005E5744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.</w:t>
      </w:r>
    </w:p>
    <w:p w14:paraId="19138993" w14:textId="627A9738" w:rsidR="005E5744" w:rsidRPr="00AA6E04" w:rsidRDefault="005E5744" w:rsidP="00AA6E04">
      <w:pPr>
        <w:spacing w:after="12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</w:pP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Evenimentul</w:t>
      </w:r>
      <w:r w:rsid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, găzduit de Sala de Lectură a Facultății de Litere a Universității din București, 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a fost moderat de </w:t>
      </w:r>
      <w:r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>prof. univ. dr. Lucian Ciolan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, prorector </w:t>
      </w:r>
      <w:r w:rsid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pentru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Proiecte de dezvoltare, Învățare continuă și Infrastructură educațională și coordonator al HUB-ului 5 CIVIS </w:t>
      </w:r>
      <w:r w:rsidR="003A3C01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– 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Transformare digitală și tehnologică, și de </w:t>
      </w:r>
      <w:r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>prof. univ. dr. Romiță Iucu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, președintele Consiliului de Orientare și Analiză Strategică al UB, coordonator al Grupului de lucru EduLAB – UNICA și al Subgrupului pentru Diplomă Europeană al grupului FOR EU din cadrul Comisiei Europene.</w:t>
      </w:r>
    </w:p>
    <w:p w14:paraId="66094F5F" w14:textId="7538CC85" w:rsidR="005E5744" w:rsidRPr="00AA6E04" w:rsidRDefault="005E5744" w:rsidP="00AA6E04">
      <w:pPr>
        <w:spacing w:after="12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</w:pP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Pe lângă conferențiari </w:t>
      </w:r>
      <w:r w:rsidR="003A3C01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– 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cadre didactice ale Universității din București</w:t>
      </w:r>
      <w:r w:rsidR="003A3C01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– </w:t>
      </w:r>
      <w:r w:rsidR="004C5B1E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la reuniunea de la Facultatea de Litere au participat și 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delegați oficiali, </w:t>
      </w:r>
      <w:r w:rsidR="004C5B1E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demnitari, membrii ai bordului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OCDE</w:t>
      </w:r>
      <w:r w:rsidR="004C5B1E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(Organizaţia pentru Cooperare şi Dezvoltare Economică)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, experți internaționali, profesori</w:t>
      </w:r>
      <w:r w:rsidR="00222353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din mediul academic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, </w:t>
      </w:r>
      <w:r w:rsidR="004C5B1E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studenți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, reprezentanți mass-media</w:t>
      </w:r>
      <w:r w:rsidR="004C5B1E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și ai Ministerului Educației din România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.</w:t>
      </w:r>
    </w:p>
    <w:p w14:paraId="6A91A86E" w14:textId="543ECF31" w:rsidR="005E5744" w:rsidRPr="00AA6E04" w:rsidRDefault="00222353" w:rsidP="00AA6E04">
      <w:pPr>
        <w:spacing w:after="12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</w:pP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Workshopul, cu o durată de două ore, a fost structurat în</w:t>
      </w:r>
      <w:r w:rsidR="0042779A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tr-o parte introductivă,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p</w:t>
      </w:r>
      <w:r w:rsidR="00BA4CCE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atru intervenții, o sesiune Q&amp;A, 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dezbateri și concluzii.</w:t>
      </w:r>
    </w:p>
    <w:p w14:paraId="5EDA265B" w14:textId="02AC1CBE" w:rsidR="00E66AB8" w:rsidRPr="00AA6E04" w:rsidRDefault="0015482E" w:rsidP="00AA6E04">
      <w:pPr>
        <w:spacing w:after="12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</w:pP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În deschiderea sesiunii, </w:t>
      </w:r>
      <w:r w:rsidR="00B55308"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>prof</w:t>
      </w:r>
      <w:r w:rsid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>. univ. dr. Lucian</w:t>
      </w:r>
      <w:r w:rsidR="00B55308"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 xml:space="preserve"> Ciolan</w:t>
      </w:r>
      <w:r w:rsidR="00B55308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a prezentat participanților </w:t>
      </w:r>
      <w:r w:rsidR="00644B79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Universitatea</w:t>
      </w:r>
      <w:r w:rsidR="00B55308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din București</w:t>
      </w:r>
      <w:r w:rsidR="00644B79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,</w:t>
      </w:r>
      <w:r w:rsidR="00B55308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</w:t>
      </w:r>
      <w:r w:rsidR="009003B5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subliniind </w:t>
      </w:r>
      <w:r w:rsidR="003A3C01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importanța </w:t>
      </w:r>
      <w:r w:rsidR="00B55308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apartenenț</w:t>
      </w:r>
      <w:r w:rsidR="003A3C01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ei</w:t>
      </w:r>
      <w:r w:rsidR="00B55308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</w:t>
      </w:r>
      <w:r w:rsidR="00644B79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acesteia </w:t>
      </w:r>
      <w:r w:rsidR="00B55308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la CIVIS – Alianța Civică Universitară Europeană</w:t>
      </w:r>
      <w:r w:rsidR="003A3C01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.</w:t>
      </w:r>
    </w:p>
    <w:p w14:paraId="72504530" w14:textId="3A01DFCC" w:rsidR="00A85A2A" w:rsidRPr="00AA6E04" w:rsidRDefault="00A85A2A" w:rsidP="00AA6E04">
      <w:pPr>
        <w:spacing w:after="12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</w:pPr>
      <w:r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>„</w:t>
      </w:r>
      <w:r w:rsidR="003A3C01"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 xml:space="preserve">Suntem </w:t>
      </w:r>
      <w:r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 xml:space="preserve">o rețea </w:t>
      </w:r>
      <w:r w:rsid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>C</w:t>
      </w:r>
      <w:r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>ivică de universități cu o responsabilitate socială bine determinată. Motivul pentru dezvoltarea aces</w:t>
      </w:r>
      <w:r w:rsidR="003A3C01"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>tei</w:t>
      </w:r>
      <w:r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 xml:space="preserve"> </w:t>
      </w:r>
      <w:r w:rsid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>A</w:t>
      </w:r>
      <w:r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>lianțe este unul clar: acela de a împărți resursele</w:t>
      </w:r>
      <w:r w:rsidR="003A3C01"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>, de a fi competitivi, de a avea standarde mai ridicate</w:t>
      </w:r>
      <w:r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 xml:space="preserve"> și de a acționa ca un tot unitar. De asemenea, a aduce împreună 11 universități din țări diferite, cu scopul de a crea proiecte și programe de studii comune, este un proces </w:t>
      </w:r>
      <w:r w:rsidR="007165C7"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 xml:space="preserve">complex și </w:t>
      </w:r>
      <w:r w:rsidRPr="00AA6E04">
        <w:rPr>
          <w:rFonts w:ascii="Times New Roman" w:hAnsi="Times New Roman" w:cs="Times New Roman"/>
          <w:i/>
          <w:iCs/>
          <w:color w:val="231F20"/>
          <w:sz w:val="24"/>
          <w:szCs w:val="24"/>
          <w:shd w:val="clear" w:color="auto" w:fill="FFFFFF"/>
          <w:lang w:val="ro-RO"/>
        </w:rPr>
        <w:t>dificil. Pentru mine, acesta reprezintă cea mai mare provocare din ultimii ani, dar credem, totodată, că ne conduce spre o nouă perspectivă educațională”</w:t>
      </w:r>
      <w:r w:rsidRPr="00AA6E04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FFFFF"/>
          <w:lang w:val="ro-RO"/>
        </w:rPr>
        <w:t>,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a punctat </w:t>
      </w:r>
      <w:r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>prof. univ. dr. Lucian Ciolan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.</w:t>
      </w:r>
    </w:p>
    <w:p w14:paraId="28803112" w14:textId="74F37910" w:rsidR="002F474E" w:rsidRPr="00AA6E04" w:rsidRDefault="00A85A2A" w:rsidP="00AA6E04">
      <w:pPr>
        <w:spacing w:after="12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</w:pP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În continuare, </w:t>
      </w:r>
      <w:r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 xml:space="preserve">prof. univ. dr. Romiță Iucu 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a </w:t>
      </w:r>
      <w:r w:rsidR="009003B5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evidențiat </w:t>
      </w:r>
      <w:r w:rsidR="007939B4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oportunitățile 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pe care le are Universitatea din București ca membră a unui spațiu </w:t>
      </w:r>
      <w:r w:rsidR="003A3C01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comunitar </w:t>
      </w:r>
      <w:r w:rsidR="00732C8A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comun 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al educaţiei responsab</w:t>
      </w:r>
      <w:r w:rsidR="007165C7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ile şi inovative,</w:t>
      </w:r>
      <w:r w:rsidR="009003B5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</w:t>
      </w:r>
      <w:r w:rsidR="00732C8A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aflate – </w:t>
      </w:r>
      <w:r w:rsidR="007939B4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în</w:t>
      </w:r>
      <w:r w:rsidR="00732C8A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era digitală – într-un proces continuu de redefinire și evoluție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. Totodată, președintele COAS a amintit </w:t>
      </w:r>
      <w:r w:rsidR="00732C8A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de rolul pe care și l-a asumat Universitatea din București în </w:t>
      </w:r>
      <w:r w:rsidR="007939B4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lansarea ediției din acest an a raportului internațional OCDE – </w:t>
      </w:r>
      <w:hyperlink r:id="rId4" w:history="1">
        <w:r w:rsidR="007939B4" w:rsidRPr="00AA6E04">
          <w:rPr>
            <w:rStyle w:val="Hyperlink"/>
            <w:rFonts w:ascii="Times New Roman" w:hAnsi="Times New Roman" w:cs="Times New Roman"/>
            <w:i/>
            <w:sz w:val="24"/>
            <w:szCs w:val="24"/>
            <w:shd w:val="clear" w:color="auto" w:fill="FFFFFF"/>
            <w:lang w:val="ro-RO"/>
          </w:rPr>
          <w:t>Education a Glance 2023</w:t>
        </w:r>
      </w:hyperlink>
      <w:r w:rsidR="0042779A" w:rsidRPr="00AA6E04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shd w:val="clear" w:color="auto" w:fill="FFFFFF"/>
          <w:lang w:val="ro-RO"/>
        </w:rPr>
        <w:t xml:space="preserve">, </w:t>
      </w:r>
      <w:r w:rsidR="0042779A" w:rsidRPr="00AA6E04">
        <w:rPr>
          <w:rStyle w:val="Hyperlink"/>
          <w:rFonts w:ascii="Times New Roman" w:hAnsi="Times New Roman" w:cs="Times New Roman"/>
          <w:iCs/>
          <w:color w:val="auto"/>
          <w:sz w:val="24"/>
          <w:szCs w:val="24"/>
          <w:u w:val="none"/>
          <w:shd w:val="clear" w:color="auto" w:fill="FFFFFF"/>
          <w:lang w:val="ro-RO"/>
        </w:rPr>
        <w:t xml:space="preserve">prin implicarea </w:t>
      </w:r>
      <w:r w:rsidR="0042779A" w:rsidRPr="00AA6E04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ro-RO"/>
        </w:rPr>
        <w:t xml:space="preserve">unei echipe UB de </w:t>
      </w:r>
      <w:r w:rsidR="006B6B20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experți în educație și politici publice educaționale</w:t>
      </w:r>
      <w:r w:rsidR="0042779A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.</w:t>
      </w:r>
    </w:p>
    <w:p w14:paraId="4C53F348" w14:textId="1B911290" w:rsidR="002F474E" w:rsidRPr="00AA6E04" w:rsidRDefault="002F474E" w:rsidP="00AA6E04">
      <w:pPr>
        <w:spacing w:after="12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</w:pPr>
      <w:r w:rsidRPr="00AA6E04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FFFFF"/>
          <w:lang w:val="ro-RO"/>
        </w:rPr>
        <w:t xml:space="preserve">„Acum două luni, Universitatea din București a fost implicată în lansarea raportului internațional OCDE – </w:t>
      </w:r>
      <w:hyperlink r:id="rId5" w:history="1">
        <w:r w:rsidRPr="00AA6E04">
          <w:rPr>
            <w:rStyle w:val="Hyperlink"/>
            <w:rFonts w:ascii="Times New Roman" w:hAnsi="Times New Roman" w:cs="Times New Roman"/>
            <w:i/>
            <w:sz w:val="24"/>
            <w:szCs w:val="24"/>
            <w:shd w:val="clear" w:color="auto" w:fill="FFFFFF"/>
            <w:lang w:val="ro-RO"/>
          </w:rPr>
          <w:t>Education a Glance 2023</w:t>
        </w:r>
      </w:hyperlink>
      <w:r w:rsidRPr="00AA6E04">
        <w:rPr>
          <w:rStyle w:val="Hyperlink"/>
          <w:rFonts w:ascii="Times New Roman" w:hAnsi="Times New Roman" w:cs="Times New Roman"/>
          <w:i/>
          <w:sz w:val="24"/>
          <w:szCs w:val="24"/>
          <w:u w:val="none"/>
          <w:shd w:val="clear" w:color="auto" w:fill="FFFFFF"/>
          <w:lang w:val="ro-RO"/>
        </w:rPr>
        <w:t xml:space="preserve"> </w:t>
      </w:r>
      <w:r w:rsidRPr="00AA6E04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ro-RO"/>
        </w:rPr>
        <w:t>care cuprinde, în premieră, date despre România. Ne-a onorat să fim parte din acest pr</w:t>
      </w:r>
      <w:r w:rsidR="00F76837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ro-RO"/>
        </w:rPr>
        <w:t>oiect. Tot ieri a fost publicat</w:t>
      </w:r>
      <w:r w:rsidRPr="00AA6E04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ro-RO"/>
        </w:rPr>
        <w:t xml:space="preserve"> clasamentul pe țări a testelor PISA”,</w:t>
      </w:r>
      <w:r w:rsidRPr="00AA6E0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ro-RO"/>
        </w:rPr>
        <w:t xml:space="preserve"> a  </w:t>
      </w:r>
      <w:r w:rsidR="00823C93" w:rsidRPr="00AA6E0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ro-RO"/>
        </w:rPr>
        <w:t xml:space="preserve">punctat </w:t>
      </w:r>
      <w:r w:rsidR="00AA6E04"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>prof. univ. dr. Romiță Iucu</w:t>
      </w:r>
      <w:r w:rsidR="00823C93" w:rsidRPr="00AA6E0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ro-RO"/>
        </w:rPr>
        <w:t>.</w:t>
      </w:r>
    </w:p>
    <w:p w14:paraId="7F6F1F2F" w14:textId="104DE9E3" w:rsidR="0042779A" w:rsidRPr="00AA6E04" w:rsidRDefault="00823C93" w:rsidP="00AA6E04">
      <w:pPr>
        <w:spacing w:after="12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</w:pP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lastRenderedPageBreak/>
        <w:t>Datele despre România, pe care raportul</w:t>
      </w:r>
      <w:r w:rsidR="0042779A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 le include în premieră, fac referire și la impactul digitalizării asupra educației, temă abordată în unanimitate în cadrul celor patru pre</w:t>
      </w: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zentări din cadrul evenimentului</w:t>
      </w:r>
      <w:r w:rsidR="0042779A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.</w:t>
      </w:r>
    </w:p>
    <w:p w14:paraId="5FC1AE2B" w14:textId="534FB7DD" w:rsidR="0042779A" w:rsidRPr="00AA6E04" w:rsidRDefault="0042779A" w:rsidP="00AA6E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>Astfel, s</w:t>
      </w:r>
      <w:r w:rsidR="00E66AB8" w:rsidRPr="00AA6E04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  <w:t xml:space="preserve">eria conferințelor a fost inaugurată </w:t>
      </w:r>
      <w:r w:rsidR="00E66AB8" w:rsidRPr="00AA6E04">
        <w:rPr>
          <w:rFonts w:ascii="Times New Roman" w:hAnsi="Times New Roman" w:cs="Times New Roman"/>
          <w:bCs/>
          <w:color w:val="231F20"/>
          <w:sz w:val="24"/>
          <w:szCs w:val="24"/>
          <w:shd w:val="clear" w:color="auto" w:fill="FFFFFF"/>
          <w:lang w:val="ro-RO"/>
        </w:rPr>
        <w:t>de</w:t>
      </w:r>
      <w:r w:rsidR="00E66AB8" w:rsidRPr="00AA6E04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  <w:lang w:val="ro-RO"/>
        </w:rPr>
        <w:t xml:space="preserve"> lect. univ. dr. </w:t>
      </w:r>
      <w:r w:rsidR="0015482E" w:rsidRPr="00AA6E04">
        <w:rPr>
          <w:rFonts w:ascii="Times New Roman" w:hAnsi="Times New Roman" w:cs="Times New Roman"/>
          <w:b/>
          <w:sz w:val="24"/>
          <w:szCs w:val="24"/>
          <w:lang w:val="ro-RO"/>
        </w:rPr>
        <w:t>Anca Dinu</w:t>
      </w:r>
      <w:r w:rsidR="00E66AB8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501122" w:rsidRPr="00AA6E04">
        <w:rPr>
          <w:rFonts w:ascii="Times New Roman" w:hAnsi="Times New Roman" w:cs="Times New Roman"/>
          <w:sz w:val="24"/>
          <w:szCs w:val="24"/>
          <w:lang w:val="ro-RO"/>
        </w:rPr>
        <w:t>cadru didactic la Facultatea de Limbi și Literaturi Străine a UB,</w:t>
      </w:r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care a susținut 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prelegerea </w:t>
      </w:r>
      <w:r w:rsidR="00D463B5"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Teaching and learning in humanities embedding digital technologies / AI (Predarea și învățarea în Științele Umaniste utilizând tehnologiile digitale/ Inteligența Artificială). </w:t>
      </w:r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501122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oordonator al </w:t>
      </w:r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>masteratului</w:t>
      </w:r>
      <w:r w:rsidR="00501122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6" w:history="1">
        <w:r w:rsidR="00501122" w:rsidRPr="00AA6E04">
          <w:rPr>
            <w:rStyle w:val="Hyperlink"/>
            <w:rFonts w:ascii="Times New Roman" w:hAnsi="Times New Roman" w:cs="Times New Roman"/>
            <w:i/>
            <w:sz w:val="24"/>
            <w:szCs w:val="24"/>
            <w:lang w:val="ro-RO"/>
          </w:rPr>
          <w:t>Digital Humanities</w:t>
        </w:r>
      </w:hyperlink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463B5" w:rsidRPr="00AA6E04">
        <w:rPr>
          <w:rFonts w:ascii="Times New Roman" w:hAnsi="Times New Roman" w:cs="Times New Roman"/>
          <w:i/>
          <w:sz w:val="24"/>
          <w:szCs w:val="24"/>
          <w:lang w:val="ro-RO"/>
        </w:rPr>
        <w:t>(Digitalizarea în Științe U</w:t>
      </w:r>
      <w:r w:rsidR="00501122" w:rsidRPr="00AA6E04">
        <w:rPr>
          <w:rFonts w:ascii="Times New Roman" w:hAnsi="Times New Roman" w:cs="Times New Roman"/>
          <w:i/>
          <w:sz w:val="24"/>
          <w:szCs w:val="24"/>
          <w:lang w:val="ro-RO"/>
        </w:rPr>
        <w:t>maniste</w:t>
      </w:r>
      <w:r w:rsidR="00D463B5" w:rsidRPr="00AA6E04">
        <w:rPr>
          <w:rFonts w:ascii="Times New Roman" w:hAnsi="Times New Roman" w:cs="Times New Roman"/>
          <w:i/>
          <w:sz w:val="24"/>
          <w:szCs w:val="24"/>
          <w:lang w:val="ro-RO"/>
        </w:rPr>
        <w:t>)</w:t>
      </w:r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de la FLLS, </w:t>
      </w:r>
      <w:r w:rsidR="00501122" w:rsidRPr="00AA6E04">
        <w:rPr>
          <w:rFonts w:ascii="Times New Roman" w:hAnsi="Times New Roman" w:cs="Times New Roman"/>
          <w:sz w:val="24"/>
          <w:szCs w:val="24"/>
          <w:lang w:val="ro-RO"/>
        </w:rPr>
        <w:t>primul masterat de acest tip din România și Europa de Sud-Est</w:t>
      </w:r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>, Anca Dinu a subliniat faptul că programele UB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>, printre care și cel menționat,</w:t>
      </w:r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au fost adaptate tendințelor 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curriculumului </w:t>
      </w:r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actual, odată cu evoluția fulminantă a tehnologiilor IA, cum ar fi </w:t>
      </w:r>
      <w:r w:rsidR="00D463B5" w:rsidRPr="00AA6E04">
        <w:rPr>
          <w:rFonts w:ascii="Times New Roman" w:hAnsi="Times New Roman" w:cs="Times New Roman"/>
          <w:i/>
          <w:sz w:val="24"/>
          <w:szCs w:val="24"/>
          <w:lang w:val="ro-RO"/>
        </w:rPr>
        <w:t>deep learning</w:t>
      </w:r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D463B5" w:rsidRPr="00AA6E04">
        <w:rPr>
          <w:rFonts w:ascii="Times New Roman" w:hAnsi="Times New Roman" w:cs="Times New Roman"/>
          <w:i/>
          <w:sz w:val="24"/>
          <w:szCs w:val="24"/>
          <w:lang w:val="ro-RO"/>
        </w:rPr>
        <w:t>large language models.</w:t>
      </w:r>
      <w:r w:rsidR="00D463B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Astfel, absolvenții nu doar că stăpânesc 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>tehnologia digitală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>, dar sunt capabili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să o 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aplice 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în găsirea unor soluții. </w:t>
      </w:r>
    </w:p>
    <w:p w14:paraId="7E8E2AA0" w14:textId="72B78062" w:rsidR="0015482E" w:rsidRPr="00AA6E04" w:rsidRDefault="00EB0175" w:rsidP="00AA6E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E04">
        <w:rPr>
          <w:rFonts w:ascii="Times New Roman" w:hAnsi="Times New Roman" w:cs="Times New Roman"/>
          <w:sz w:val="24"/>
          <w:szCs w:val="24"/>
          <w:lang w:val="ro-RO"/>
        </w:rPr>
        <w:t>În continuare</w:t>
      </w:r>
      <w:r w:rsidRPr="00AA6E04">
        <w:rPr>
          <w:rFonts w:ascii="Times New Roman" w:hAnsi="Times New Roman" w:cs="Times New Roman"/>
          <w:b/>
          <w:sz w:val="24"/>
          <w:szCs w:val="24"/>
          <w:lang w:val="ro-RO"/>
        </w:rPr>
        <w:t>, lect. univ. dr. Mihaela Constantinescu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>, cadru didactic al Facultății de Filosofie a Universității din București și director executiv al Centrului de Cercetare în Etică Aplicată (CCEA), a propus auditoriului o temă prospectivă</w:t>
      </w:r>
      <w:r w:rsidR="001C114A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care a ridicat probleme etice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GenAI Avatars and the techno-moral future of education (</w:t>
      </w:r>
      <w:r w:rsidR="0015482E"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Avataruri GenAI și viitorul tehno-moral al educației</w:t>
      </w:r>
      <w:r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)</w:t>
      </w:r>
      <w:r w:rsidR="00DD1405"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.</w:t>
      </w:r>
    </w:p>
    <w:p w14:paraId="1C1A41B7" w14:textId="344D821C" w:rsidR="0015482E" w:rsidRPr="00AA6E04" w:rsidRDefault="0015482E" w:rsidP="00AA6E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Pe fundalul unei lumi din ce în ce mai tehnologizate, marcată de apariția entităților artificiale precum avatarurile create prin tehnologia IA, viitorul educației </w:t>
      </w:r>
      <w:r w:rsidR="001C114A" w:rsidRPr="00AA6E04">
        <w:rPr>
          <w:rFonts w:ascii="Times New Roman" w:hAnsi="Times New Roman" w:cs="Times New Roman"/>
          <w:sz w:val="24"/>
          <w:szCs w:val="24"/>
          <w:lang w:val="ro-RO"/>
        </w:rPr>
        <w:t>ar trebui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să circumscrie abilități relevante pentru interacțiunea om-</w:t>
      </w:r>
      <w:r w:rsidR="001C114A" w:rsidRPr="00AA6E04">
        <w:rPr>
          <w:rFonts w:ascii="Times New Roman" w:hAnsi="Times New Roman" w:cs="Times New Roman"/>
          <w:sz w:val="24"/>
          <w:szCs w:val="24"/>
          <w:lang w:val="ro-RO"/>
        </w:rPr>
        <w:t>inteligență artificială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C114A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În contextul dat, conferențiarul </w:t>
      </w:r>
      <w:r w:rsidR="00675E86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a conchis că 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>numai responsabilitate</w:t>
      </w:r>
      <w:r w:rsidR="00675E86" w:rsidRPr="00AA6E04">
        <w:rPr>
          <w:rFonts w:ascii="Times New Roman" w:hAnsi="Times New Roman" w:cs="Times New Roman"/>
          <w:sz w:val="24"/>
          <w:szCs w:val="24"/>
          <w:lang w:val="ro-RO"/>
        </w:rPr>
        <w:t>a și etica în design-ul IA pot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reduce </w:t>
      </w:r>
      <w:r w:rsidR="00675E86" w:rsidRPr="00AA6E04">
        <w:rPr>
          <w:rFonts w:ascii="Times New Roman" w:hAnsi="Times New Roman" w:cs="Times New Roman"/>
          <w:sz w:val="24"/>
          <w:szCs w:val="24"/>
          <w:lang w:val="ro-RO"/>
        </w:rPr>
        <w:t>riscurile asociate valorificării tehnologiei în procesul educațional.</w:t>
      </w:r>
    </w:p>
    <w:p w14:paraId="60EFDE0B" w14:textId="5285F00D" w:rsidR="0015482E" w:rsidRPr="00AA6E04" w:rsidRDefault="00AA6E04" w:rsidP="00AA6E04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Lect. univ. dr. </w:t>
      </w:r>
      <w:r w:rsidR="0015482E" w:rsidRPr="00AA6E04">
        <w:rPr>
          <w:rFonts w:ascii="Times New Roman" w:hAnsi="Times New Roman" w:cs="Times New Roman"/>
          <w:b/>
          <w:sz w:val="24"/>
          <w:szCs w:val="24"/>
          <w:lang w:val="ro-RO"/>
        </w:rPr>
        <w:t>Sergiu Nisioi</w:t>
      </w:r>
      <w:r w:rsidR="0015482E" w:rsidRPr="00AA6E0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75E86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cadru didactic</w:t>
      </w:r>
      <w:r w:rsidR="00675E86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la Facultatea de Matematică și Informatică a UB, a propus participanților la workshop </w:t>
      </w:r>
      <w:r w:rsidR="00675E86"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A perspective of the Tech experts: AI, Blockchain and Big Data programmes (</w:t>
      </w:r>
      <w:r w:rsidR="0015482E"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O perspectivă a experților în tehnologie: IA, Blockchain și programe Big Data</w:t>
      </w:r>
      <w:r w:rsidR="00675E86"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).</w:t>
      </w:r>
    </w:p>
    <w:p w14:paraId="18126F13" w14:textId="608AA6C1" w:rsidR="00823C93" w:rsidRPr="00AA6E04" w:rsidRDefault="00675E86" w:rsidP="00AA6E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Conferențiarul </w:t>
      </w:r>
      <w:r w:rsidR="008B3BBE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evidențiat </w:t>
      </w:r>
      <w:r w:rsidR="008B3BBE" w:rsidRPr="00AA6E04">
        <w:rPr>
          <w:rFonts w:ascii="Times New Roman" w:hAnsi="Times New Roman" w:cs="Times New Roman"/>
          <w:sz w:val="24"/>
          <w:szCs w:val="24"/>
          <w:lang w:val="ro-RO"/>
        </w:rPr>
        <w:t>faptul că profesori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lor de Informatică </w:t>
      </w:r>
      <w:r w:rsidR="008B3BBE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le revine „datoria” de a le explica studenților, într-un prezent marcat de o dezvoltare accentuată a inteligenței artificiale, detaliile tehnice ale </w:t>
      </w:r>
      <w:r w:rsidR="008B3BBE" w:rsidRPr="00AA6E04">
        <w:rPr>
          <w:rFonts w:ascii="Times New Roman" w:hAnsi="Times New Roman" w:cs="Times New Roman"/>
          <w:i/>
          <w:sz w:val="24"/>
          <w:szCs w:val="24"/>
          <w:lang w:val="ro-RO"/>
        </w:rPr>
        <w:t>tool</w:t>
      </w:r>
      <w:r w:rsidR="008B3BBE" w:rsidRPr="00AA6E04">
        <w:rPr>
          <w:rFonts w:ascii="Times New Roman" w:hAnsi="Times New Roman" w:cs="Times New Roman"/>
          <w:sz w:val="24"/>
          <w:szCs w:val="24"/>
          <w:lang w:val="ro-RO"/>
        </w:rPr>
        <w:t>-urilor</w:t>
      </w:r>
      <w:r w:rsidR="003E022B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 aferente noilor tehnologii</w:t>
      </w:r>
      <w:r w:rsidR="008B3BBE" w:rsidRPr="00AA6E04">
        <w:rPr>
          <w:rFonts w:ascii="Times New Roman" w:hAnsi="Times New Roman" w:cs="Times New Roman"/>
          <w:sz w:val="24"/>
          <w:szCs w:val="24"/>
          <w:lang w:val="ro-RO"/>
        </w:rPr>
        <w:t>. De asemenea, lectorul a menționat necesitatea de a încuraja studenții de a-și dezvolta gândirea critică</w:t>
      </w:r>
      <w:r w:rsidR="00953426" w:rsidRPr="00AA6E04">
        <w:rPr>
          <w:rFonts w:ascii="Times New Roman" w:hAnsi="Times New Roman" w:cs="Times New Roman"/>
          <w:sz w:val="24"/>
          <w:szCs w:val="24"/>
          <w:lang w:val="ro-RO"/>
        </w:rPr>
        <w:t>, de a valida sau invalida un conținut informațional generat de ChatGPT</w:t>
      </w:r>
      <w:r w:rsidR="003E022B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de a preconiza </w:t>
      </w:r>
      <w:r w:rsidR="003E022B" w:rsidRPr="00AA6E04">
        <w:rPr>
          <w:rFonts w:ascii="Times New Roman" w:hAnsi="Times New Roman" w:cs="Times New Roman"/>
          <w:sz w:val="24"/>
          <w:szCs w:val="24"/>
          <w:lang w:val="ro-RO"/>
        </w:rPr>
        <w:t>impactul socio-economic al instrumente</w:t>
      </w:r>
      <w:r w:rsidR="00953426" w:rsidRPr="00AA6E04">
        <w:rPr>
          <w:rFonts w:ascii="Times New Roman" w:hAnsi="Times New Roman" w:cs="Times New Roman"/>
          <w:sz w:val="24"/>
          <w:szCs w:val="24"/>
          <w:lang w:val="ro-RO"/>
        </w:rPr>
        <w:t>lor digitale</w:t>
      </w:r>
      <w:r w:rsidR="003E022B" w:rsidRPr="00AA6E0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CCA6C65" w14:textId="7C783E47" w:rsidR="0015482E" w:rsidRPr="00AA6E04" w:rsidRDefault="003E022B" w:rsidP="00AA6E04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În încheiere, </w:t>
      </w:r>
      <w:r w:rsidRPr="00AA6E04">
        <w:rPr>
          <w:rFonts w:ascii="Times New Roman" w:hAnsi="Times New Roman" w:cs="Times New Roman"/>
          <w:b/>
          <w:sz w:val="24"/>
          <w:szCs w:val="24"/>
          <w:lang w:val="ro-RO"/>
        </w:rPr>
        <w:t>conf. univ. dr. Olimpius Istrate</w:t>
      </w:r>
      <w:r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, cadru didactic la Facultatea de Psihologie și Științele Educației, a prezentat lucrarea </w:t>
      </w:r>
      <w:r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A discussant integration of pe</w:t>
      </w:r>
      <w:r w:rsidR="000E7575"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rspectives, “wearing” education/</w:t>
      </w:r>
      <w:r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pedagogy lenses (O integrare a perspectivelor</w:t>
      </w:r>
      <w:r w:rsidR="0015482E"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prin prisma unor lentile educaționale/pedagogice</w:t>
      </w:r>
      <w:r w:rsidRPr="00AA6E04">
        <w:rPr>
          <w:rFonts w:ascii="Times New Roman" w:hAnsi="Times New Roman" w:cs="Times New Roman"/>
          <w:b/>
          <w:i/>
          <w:sz w:val="24"/>
          <w:szCs w:val="24"/>
          <w:lang w:val="ro-RO"/>
        </w:rPr>
        <w:t>).</w:t>
      </w:r>
    </w:p>
    <w:p w14:paraId="25FD4E44" w14:textId="73E43F37" w:rsidR="0015482E" w:rsidRPr="00AA6E04" w:rsidRDefault="003E022B" w:rsidP="00AA6E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E04">
        <w:rPr>
          <w:rFonts w:ascii="Times New Roman" w:hAnsi="Times New Roman" w:cs="Times New Roman"/>
          <w:sz w:val="24"/>
          <w:szCs w:val="24"/>
          <w:lang w:val="ro-RO"/>
        </w:rPr>
        <w:t>Conferențiarul a subliniat faptul că t</w:t>
      </w:r>
      <w:r w:rsidR="0015482E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ehnologiile digitale </w:t>
      </w:r>
      <w:r w:rsidR="000E757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redefinesc educația și-i devoalează noi valențe, reinventând-o pe un fundament cultural, social, profesional, economic. Cu toate acestea, „ingredientele” propuse de noua rețetă nu garantează neapărat un rezultat pozitiv, ci mai degrabă 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unul </w:t>
      </w:r>
      <w:r w:rsidR="000E7575" w:rsidRPr="00AA6E04">
        <w:rPr>
          <w:rFonts w:ascii="Times New Roman" w:hAnsi="Times New Roman" w:cs="Times New Roman"/>
          <w:sz w:val="24"/>
          <w:szCs w:val="24"/>
          <w:lang w:val="ro-RO"/>
        </w:rPr>
        <w:t>incert. „</w:t>
      </w:r>
      <w:r w:rsidR="0015482E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Este oare momentul să apară o nouă pedagogie digitală? Se poate </w:t>
      </w:r>
      <w:r w:rsidR="000E757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vorbi de o nouă clasificare a </w:t>
      </w:r>
      <w:r w:rsidR="0015482E" w:rsidRPr="00AA6E04">
        <w:rPr>
          <w:rFonts w:ascii="Times New Roman" w:hAnsi="Times New Roman" w:cs="Times New Roman"/>
          <w:sz w:val="24"/>
          <w:szCs w:val="24"/>
          <w:lang w:val="ro-RO"/>
        </w:rPr>
        <w:t>proceselor educaționale?</w:t>
      </w:r>
      <w:r w:rsidR="000E7575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”, sunt câteva dintre </w:t>
      </w:r>
      <w:r w:rsidR="006D4C00" w:rsidRPr="00AA6E04">
        <w:rPr>
          <w:rFonts w:ascii="Times New Roman" w:hAnsi="Times New Roman" w:cs="Times New Roman"/>
          <w:sz w:val="24"/>
          <w:szCs w:val="24"/>
          <w:lang w:val="ro-RO"/>
        </w:rPr>
        <w:t>temele de reflecție propuse de specialist participanților.</w:t>
      </w:r>
    </w:p>
    <w:p w14:paraId="5995CB82" w14:textId="4E48D20F" w:rsidR="0015482E" w:rsidRPr="00AA6E04" w:rsidRDefault="006A510C" w:rsidP="00AA6E0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La finalul întâlnirii, </w:t>
      </w:r>
      <w:r w:rsidR="00977F4A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conferențiarii și participanții </w:t>
      </w:r>
      <w:r w:rsidR="00953426" w:rsidRPr="00AA6E04">
        <w:rPr>
          <w:rFonts w:ascii="Times New Roman" w:hAnsi="Times New Roman" w:cs="Times New Roman"/>
          <w:sz w:val="24"/>
          <w:szCs w:val="24"/>
          <w:lang w:val="ro-RO"/>
        </w:rPr>
        <w:t xml:space="preserve">au creionat </w:t>
      </w:r>
      <w:r w:rsidR="00953426" w:rsidRPr="00AA6E04">
        <w:rPr>
          <w:rFonts w:ascii="Times New Roman" w:hAnsi="Times New Roman" w:cs="Times New Roman"/>
          <w:bCs/>
          <w:color w:val="231F20"/>
          <w:sz w:val="24"/>
          <w:szCs w:val="24"/>
          <w:shd w:val="clear" w:color="auto" w:fill="FFFFFF"/>
          <w:lang w:val="ro-RO"/>
        </w:rPr>
        <w:t xml:space="preserve">viitorul educației și al competențelor necesare actorilor implicați în 2030, fie studenți, profesori și/sau </w:t>
      </w:r>
      <w:r w:rsidR="00953426" w:rsidRPr="00AA6E04">
        <w:rPr>
          <w:rFonts w:ascii="Times New Roman" w:hAnsi="Times New Roman" w:cs="Times New Roman"/>
          <w:bCs/>
          <w:i/>
          <w:iCs/>
          <w:color w:val="231F20"/>
          <w:sz w:val="24"/>
          <w:szCs w:val="24"/>
          <w:shd w:val="clear" w:color="auto" w:fill="FFFFFF"/>
          <w:lang w:val="ro-RO"/>
        </w:rPr>
        <w:t>avataruri</w:t>
      </w:r>
      <w:r w:rsidR="00953426" w:rsidRPr="00AA6E04">
        <w:rPr>
          <w:rFonts w:ascii="Times New Roman" w:hAnsi="Times New Roman" w:cs="Times New Roman"/>
          <w:bCs/>
          <w:color w:val="231F20"/>
          <w:sz w:val="24"/>
          <w:szCs w:val="24"/>
          <w:shd w:val="clear" w:color="auto" w:fill="FFFFFF"/>
          <w:lang w:val="ro-RO"/>
        </w:rPr>
        <w:t xml:space="preserve">, opinând că </w:t>
      </w:r>
      <w:r w:rsidR="00953426" w:rsidRPr="00AA6E04">
        <w:rPr>
          <w:rFonts w:ascii="Times New Roman" w:hAnsi="Times New Roman" w:cs="Times New Roman"/>
          <w:sz w:val="24"/>
          <w:szCs w:val="24"/>
          <w:lang w:val="ro-RO"/>
        </w:rPr>
        <w:t>Inteligența Artificială este o componentă care trebuie acceptată, integrată și valorificată în procesul educațional, nu respinsă, însă cu o anumită precauție, astfel încât să nu fie încălcate principii etice.</w:t>
      </w:r>
    </w:p>
    <w:p w14:paraId="12E6B437" w14:textId="2DC6A9A7" w:rsidR="00953426" w:rsidRPr="00AA6E04" w:rsidRDefault="0015482E" w:rsidP="00AA6E04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ro-RO"/>
        </w:rPr>
      </w:pPr>
      <w:r w:rsidRPr="00AA6E04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Primele ediții ale Forumului au fost organizate în contextul pandemiei, în format virtual de către OCDE, în primăvara și toamna anului 2020. Ediția din primăvara anului 2021 a fost organizată de Estonia, iar în anul 2022, a </w:t>
      </w:r>
      <w:r w:rsidR="00953426" w:rsidRPr="00AA6E04">
        <w:rPr>
          <w:rFonts w:ascii="Times New Roman" w:hAnsi="Times New Roman" w:cs="Times New Roman"/>
          <w:i/>
          <w:sz w:val="24"/>
          <w:szCs w:val="24"/>
          <w:lang w:val="ro-RO"/>
        </w:rPr>
        <w:t xml:space="preserve">IV-a </w:t>
      </w:r>
      <w:r w:rsidRPr="00AA6E04">
        <w:rPr>
          <w:rFonts w:ascii="Times New Roman" w:hAnsi="Times New Roman" w:cs="Times New Roman"/>
          <w:i/>
          <w:sz w:val="24"/>
          <w:szCs w:val="24"/>
          <w:lang w:val="ro-RO"/>
        </w:rPr>
        <w:t xml:space="preserve">ediție a Forumului a avut loc în perioada 31 mai – 2 iunie, în format hibrid, la Ierusalim, în Israel. </w:t>
      </w:r>
      <w:r w:rsidR="00953426" w:rsidRPr="00AA6E04">
        <w:rPr>
          <w:rFonts w:ascii="Times New Roman" w:hAnsi="Times New Roman" w:cs="Times New Roman"/>
          <w:i/>
          <w:sz w:val="24"/>
          <w:szCs w:val="24"/>
          <w:lang w:val="ro-RO"/>
        </w:rPr>
        <w:t xml:space="preserve">Mai multe informații despre workshopul “Digital Humanities and Ethics of AI @UniBuc”, desfășurat în cadrul celei de-a V-a ediții a Forumului global OCDE privind viitorul educației și al competențelor 2030 pot fi consultate </w:t>
      </w:r>
      <w:hyperlink r:id="rId7" w:history="1">
        <w:r w:rsidR="00953426" w:rsidRPr="00AA6E04">
          <w:rPr>
            <w:rStyle w:val="Hyperlink"/>
            <w:rFonts w:ascii="Times New Roman" w:hAnsi="Times New Roman" w:cs="Times New Roman"/>
            <w:b/>
            <w:i/>
            <w:sz w:val="24"/>
            <w:szCs w:val="24"/>
            <w:shd w:val="clear" w:color="auto" w:fill="FFFFFF"/>
            <w:lang w:val="ro-RO"/>
          </w:rPr>
          <w:t>aici</w:t>
        </w:r>
      </w:hyperlink>
      <w:r w:rsidR="00953426" w:rsidRPr="00AA6E0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o-RO"/>
        </w:rPr>
        <w:t>.</w:t>
      </w:r>
      <w:bookmarkStart w:id="1" w:name="_GoBack"/>
      <w:bookmarkEnd w:id="1"/>
    </w:p>
    <w:p w14:paraId="6DCF17C1" w14:textId="379C5F59" w:rsidR="0015482E" w:rsidRPr="00AA6E04" w:rsidRDefault="0015482E" w:rsidP="00AA6E04">
      <w:pPr>
        <w:spacing w:after="120" w:line="24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  <w:shd w:val="clear" w:color="auto" w:fill="FFFFFF"/>
          <w:lang w:val="ro-RO"/>
        </w:rPr>
      </w:pPr>
    </w:p>
    <w:p w14:paraId="29F38BC3" w14:textId="77777777" w:rsidR="00222353" w:rsidRPr="00AA6E04" w:rsidRDefault="00222353" w:rsidP="00AA6E04">
      <w:pPr>
        <w:spacing w:after="12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</w:pPr>
    </w:p>
    <w:p w14:paraId="268324F8" w14:textId="77777777" w:rsidR="00222353" w:rsidRPr="00AA6E04" w:rsidRDefault="00222353" w:rsidP="00AA6E04">
      <w:pPr>
        <w:spacing w:after="12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ro-RO"/>
        </w:rPr>
      </w:pPr>
    </w:p>
    <w:p w14:paraId="37AE288D" w14:textId="77777777" w:rsidR="00F26413" w:rsidRPr="00AA6E04" w:rsidRDefault="00F26413" w:rsidP="00AA6E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</w:p>
    <w:sectPr w:rsidR="00F26413" w:rsidRPr="00AA6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DD"/>
    <w:rsid w:val="00076AE9"/>
    <w:rsid w:val="000E7575"/>
    <w:rsid w:val="00122ADD"/>
    <w:rsid w:val="001454F4"/>
    <w:rsid w:val="0015482E"/>
    <w:rsid w:val="0016243D"/>
    <w:rsid w:val="001C114A"/>
    <w:rsid w:val="00222353"/>
    <w:rsid w:val="00237B8F"/>
    <w:rsid w:val="002E12C2"/>
    <w:rsid w:val="002F474E"/>
    <w:rsid w:val="003A3C01"/>
    <w:rsid w:val="003B35DD"/>
    <w:rsid w:val="003E022B"/>
    <w:rsid w:val="0042779A"/>
    <w:rsid w:val="004C5B1E"/>
    <w:rsid w:val="00501122"/>
    <w:rsid w:val="00553129"/>
    <w:rsid w:val="005C5DDE"/>
    <w:rsid w:val="005E5744"/>
    <w:rsid w:val="00644B79"/>
    <w:rsid w:val="00675E86"/>
    <w:rsid w:val="006A510C"/>
    <w:rsid w:val="006B6B20"/>
    <w:rsid w:val="006D4C00"/>
    <w:rsid w:val="007165C7"/>
    <w:rsid w:val="00732C8A"/>
    <w:rsid w:val="007939B4"/>
    <w:rsid w:val="007D0922"/>
    <w:rsid w:val="007E4C40"/>
    <w:rsid w:val="007F04E2"/>
    <w:rsid w:val="00823C93"/>
    <w:rsid w:val="00834EE7"/>
    <w:rsid w:val="008B3BBE"/>
    <w:rsid w:val="009003B5"/>
    <w:rsid w:val="00953426"/>
    <w:rsid w:val="00977F4A"/>
    <w:rsid w:val="00992F10"/>
    <w:rsid w:val="009E2AFD"/>
    <w:rsid w:val="00A35957"/>
    <w:rsid w:val="00A7393A"/>
    <w:rsid w:val="00A85A2A"/>
    <w:rsid w:val="00A93CC1"/>
    <w:rsid w:val="00AA6E04"/>
    <w:rsid w:val="00AE507E"/>
    <w:rsid w:val="00B55308"/>
    <w:rsid w:val="00B96FA9"/>
    <w:rsid w:val="00BA4CCE"/>
    <w:rsid w:val="00BC0B89"/>
    <w:rsid w:val="00D463B5"/>
    <w:rsid w:val="00DD1405"/>
    <w:rsid w:val="00E1229A"/>
    <w:rsid w:val="00E66AB8"/>
    <w:rsid w:val="00EB0175"/>
    <w:rsid w:val="00F26413"/>
    <w:rsid w:val="00F35AFF"/>
    <w:rsid w:val="00F76817"/>
    <w:rsid w:val="00F76837"/>
    <w:rsid w:val="00FD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292D"/>
  <w15:docId w15:val="{EA0277C5-B4C8-49C8-974E-330FEF40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C0B8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29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1229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B6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6B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3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nibuc.ro/wp-content/uploads/2023/12/Digital-Humanities-and-Ethics-of-AI-@UniBuc-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ls.unibuc.ro/project/digital-humanities/" TargetMode="External"/><Relationship Id="rId5" Type="http://schemas.openxmlformats.org/officeDocument/2006/relationships/hyperlink" Target="https://unibuc.ro/universitatea-din-bucuresti-implicata-in-lansarea-primei-editii-a-raportului-international-ocde-care-include-date-despre-romania-education-at-a-glance-2023/" TargetMode="External"/><Relationship Id="rId4" Type="http://schemas.openxmlformats.org/officeDocument/2006/relationships/hyperlink" Target="https://unibuc.ro/universitatea-din-bucuresti-implicata-in-lansarea-primei-editii-a-raportului-international-ocde-care-include-date-despre-romania-education-at-a-glance-2023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1231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pr</cp:lastModifiedBy>
  <cp:revision>39</cp:revision>
  <cp:lastPrinted>2023-12-06T16:31:00Z</cp:lastPrinted>
  <dcterms:created xsi:type="dcterms:W3CDTF">2023-12-05T11:19:00Z</dcterms:created>
  <dcterms:modified xsi:type="dcterms:W3CDTF">2023-12-07T11:20:00Z</dcterms:modified>
</cp:coreProperties>
</file>