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A47DA8" w14:textId="368632B5" w:rsidR="00EC75B0" w:rsidRPr="00620D10" w:rsidRDefault="006F466A" w:rsidP="00285D8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International conference on</w:t>
      </w:r>
      <w:r w:rsidR="00EC75B0" w:rsidRPr="00620D10">
        <w:rPr>
          <w:rFonts w:ascii="Times New Roman" w:hAnsi="Times New Roman" w:cs="Times New Roman"/>
          <w:b/>
          <w:sz w:val="24"/>
          <w:szCs w:val="24"/>
        </w:rPr>
        <w:t xml:space="preserve"> digital transformation, media and social </w:t>
      </w:r>
      <w:r w:rsidR="00D00100" w:rsidRPr="00620D10">
        <w:rPr>
          <w:rFonts w:ascii="Times New Roman" w:hAnsi="Times New Roman" w:cs="Times New Roman"/>
          <w:b/>
          <w:sz w:val="24"/>
          <w:szCs w:val="24"/>
        </w:rPr>
        <w:t>inequalities</w:t>
      </w:r>
      <w:r w:rsidR="00EC75B0" w:rsidRPr="00620D10">
        <w:rPr>
          <w:rFonts w:ascii="Times New Roman" w:hAnsi="Times New Roman" w:cs="Times New Roman"/>
          <w:b/>
          <w:sz w:val="24"/>
          <w:szCs w:val="24"/>
        </w:rPr>
        <w:t xml:space="preserve">, at the </w:t>
      </w:r>
      <w:r w:rsidR="00D00100" w:rsidRPr="00620D10">
        <w:rPr>
          <w:rFonts w:ascii="Times New Roman" w:hAnsi="Times New Roman" w:cs="Times New Roman"/>
          <w:b/>
          <w:sz w:val="24"/>
          <w:szCs w:val="24"/>
        </w:rPr>
        <w:t>Facult</w:t>
      </w:r>
      <w:r w:rsidR="00EC75B0" w:rsidRPr="00620D10">
        <w:rPr>
          <w:rFonts w:ascii="Times New Roman" w:hAnsi="Times New Roman" w:cs="Times New Roman"/>
          <w:b/>
          <w:sz w:val="24"/>
          <w:szCs w:val="24"/>
        </w:rPr>
        <w:t>y of Jo</w:t>
      </w:r>
      <w:r w:rsidR="00620D10">
        <w:rPr>
          <w:rFonts w:ascii="Times New Roman" w:hAnsi="Times New Roman" w:cs="Times New Roman"/>
          <w:b/>
          <w:sz w:val="24"/>
          <w:szCs w:val="24"/>
        </w:rPr>
        <w:t>ur</w:t>
      </w:r>
      <w:r w:rsidR="00EC75B0" w:rsidRPr="00620D10">
        <w:rPr>
          <w:rFonts w:ascii="Times New Roman" w:hAnsi="Times New Roman" w:cs="Times New Roman"/>
          <w:b/>
          <w:sz w:val="24"/>
          <w:szCs w:val="24"/>
        </w:rPr>
        <w:t>nalism and Communication Science</w:t>
      </w:r>
      <w:r w:rsidR="00620D10">
        <w:rPr>
          <w:rFonts w:ascii="Times New Roman" w:hAnsi="Times New Roman" w:cs="Times New Roman"/>
          <w:b/>
          <w:sz w:val="24"/>
          <w:szCs w:val="24"/>
        </w:rPr>
        <w:t>s</w:t>
      </w:r>
      <w:r w:rsidR="00EC75B0" w:rsidRPr="00620D10">
        <w:rPr>
          <w:rFonts w:ascii="Times New Roman" w:hAnsi="Times New Roman" w:cs="Times New Roman"/>
          <w:b/>
          <w:sz w:val="24"/>
          <w:szCs w:val="24"/>
        </w:rPr>
        <w:t xml:space="preserve"> of the University of Bucharest</w:t>
      </w:r>
    </w:p>
    <w:p w14:paraId="4242E30A" w14:textId="77777777" w:rsidR="00CD41EE" w:rsidRPr="00620D10" w:rsidRDefault="00CD41EE" w:rsidP="00285D8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6B5C56" w14:textId="2F8CF3F0" w:rsidR="00EC75B0" w:rsidRPr="00620D10" w:rsidRDefault="00EC75B0" w:rsidP="00EC75B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D10">
        <w:rPr>
          <w:rFonts w:ascii="Times New Roman" w:hAnsi="Times New Roman" w:cs="Times New Roman"/>
          <w:sz w:val="24"/>
          <w:szCs w:val="24"/>
        </w:rPr>
        <w:t xml:space="preserve">Between January </w:t>
      </w:r>
      <w:r w:rsidR="003857FD" w:rsidRPr="00620D10">
        <w:rPr>
          <w:rFonts w:ascii="Times New Roman" w:hAnsi="Times New Roman" w:cs="Times New Roman"/>
          <w:b/>
          <w:sz w:val="24"/>
          <w:szCs w:val="24"/>
        </w:rPr>
        <w:t>25</w:t>
      </w:r>
      <w:r w:rsidR="0072744B" w:rsidRPr="0072744B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3857FD" w:rsidRPr="00620D10">
        <w:rPr>
          <w:rFonts w:ascii="Times New Roman" w:hAnsi="Times New Roman" w:cs="Times New Roman"/>
          <w:b/>
          <w:sz w:val="24"/>
          <w:szCs w:val="24"/>
        </w:rPr>
        <w:t xml:space="preserve"> – 26</w:t>
      </w:r>
      <w:r w:rsidR="0072744B" w:rsidRPr="0072744B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bookmarkStart w:id="0" w:name="_GoBack"/>
      <w:bookmarkEnd w:id="0"/>
      <w:r w:rsidR="003857FD" w:rsidRPr="00620D10">
        <w:rPr>
          <w:rFonts w:ascii="Times New Roman" w:hAnsi="Times New Roman" w:cs="Times New Roman"/>
          <w:b/>
          <w:sz w:val="24"/>
          <w:szCs w:val="24"/>
        </w:rPr>
        <w:t xml:space="preserve"> 2024</w:t>
      </w:r>
      <w:r w:rsidR="003857FD" w:rsidRPr="00620D10">
        <w:rPr>
          <w:rFonts w:ascii="Times New Roman" w:hAnsi="Times New Roman" w:cs="Times New Roman"/>
          <w:sz w:val="24"/>
          <w:szCs w:val="24"/>
        </w:rPr>
        <w:t xml:space="preserve">, </w:t>
      </w:r>
      <w:r w:rsidR="00620D10">
        <w:rPr>
          <w:rFonts w:ascii="Times New Roman" w:hAnsi="Times New Roman" w:cs="Times New Roman"/>
          <w:sz w:val="24"/>
          <w:szCs w:val="24"/>
        </w:rPr>
        <w:t>t</w:t>
      </w:r>
      <w:r w:rsidRPr="00620D10">
        <w:rPr>
          <w:rFonts w:ascii="Times New Roman" w:hAnsi="Times New Roman" w:cs="Times New Roman"/>
          <w:sz w:val="24"/>
          <w:szCs w:val="24"/>
        </w:rPr>
        <w:t xml:space="preserve">he Faculty of Journalism and </w:t>
      </w:r>
      <w:r w:rsidR="00620D10" w:rsidRPr="00620D10">
        <w:rPr>
          <w:rFonts w:ascii="Times New Roman" w:hAnsi="Times New Roman" w:cs="Times New Roman"/>
          <w:sz w:val="24"/>
          <w:szCs w:val="24"/>
        </w:rPr>
        <w:t>Communication</w:t>
      </w:r>
      <w:r w:rsidRPr="00620D10">
        <w:rPr>
          <w:rFonts w:ascii="Times New Roman" w:hAnsi="Times New Roman" w:cs="Times New Roman"/>
          <w:sz w:val="24"/>
          <w:szCs w:val="24"/>
        </w:rPr>
        <w:t xml:space="preserve"> Sciences </w:t>
      </w:r>
      <w:r w:rsidR="00620D10">
        <w:rPr>
          <w:rFonts w:ascii="Times New Roman" w:hAnsi="Times New Roman" w:cs="Times New Roman"/>
          <w:sz w:val="24"/>
          <w:szCs w:val="24"/>
        </w:rPr>
        <w:t>of</w:t>
      </w:r>
      <w:r w:rsidRPr="00620D10">
        <w:rPr>
          <w:rFonts w:ascii="Times New Roman" w:hAnsi="Times New Roman" w:cs="Times New Roman"/>
          <w:sz w:val="24"/>
          <w:szCs w:val="24"/>
        </w:rPr>
        <w:t xml:space="preserve"> the University of Bucharest (FJSC) and</w:t>
      </w:r>
      <w:r w:rsidR="00E82853">
        <w:rPr>
          <w:rFonts w:ascii="Times New Roman" w:hAnsi="Times New Roman" w:cs="Times New Roman"/>
          <w:sz w:val="24"/>
          <w:szCs w:val="24"/>
        </w:rPr>
        <w:t xml:space="preserve"> the</w:t>
      </w:r>
      <w:r w:rsidRPr="00620D10">
        <w:rPr>
          <w:rFonts w:ascii="Times New Roman" w:hAnsi="Times New Roman" w:cs="Times New Roman"/>
          <w:sz w:val="24"/>
          <w:szCs w:val="24"/>
        </w:rPr>
        <w:t xml:space="preserve"> </w:t>
      </w:r>
      <w:r w:rsidR="00EA3D74" w:rsidRPr="00620D10">
        <w:rPr>
          <w:rFonts w:ascii="Times New Roman" w:hAnsi="Times New Roman" w:cs="Times New Roman"/>
          <w:i/>
          <w:sz w:val="24"/>
          <w:szCs w:val="24"/>
        </w:rPr>
        <w:t>European Sociological Association’s Research Network 18: Sociology of Media and Communications Research – ESA</w:t>
      </w:r>
      <w:r w:rsidRPr="00620D10">
        <w:rPr>
          <w:rFonts w:ascii="Times New Roman" w:hAnsi="Times New Roman" w:cs="Times New Roman"/>
          <w:sz w:val="24"/>
          <w:szCs w:val="24"/>
        </w:rPr>
        <w:t xml:space="preserve">, </w:t>
      </w:r>
      <w:r w:rsidR="00E82853">
        <w:rPr>
          <w:rFonts w:ascii="Times New Roman" w:hAnsi="Times New Roman" w:cs="Times New Roman"/>
          <w:sz w:val="24"/>
          <w:szCs w:val="24"/>
        </w:rPr>
        <w:t>will host</w:t>
      </w:r>
      <w:r w:rsidRPr="00620D10">
        <w:rPr>
          <w:rFonts w:ascii="Times New Roman" w:hAnsi="Times New Roman" w:cs="Times New Roman"/>
          <w:sz w:val="24"/>
          <w:szCs w:val="24"/>
        </w:rPr>
        <w:t xml:space="preserve"> the international scientific conference </w:t>
      </w:r>
      <w:r w:rsidRPr="00620D10">
        <w:rPr>
          <w:rFonts w:ascii="Times New Roman" w:hAnsi="Times New Roman" w:cs="Times New Roman"/>
          <w:b/>
          <w:sz w:val="24"/>
          <w:szCs w:val="24"/>
        </w:rPr>
        <w:t>“Digital Transformation, Media and Social Inequalities ESA RN18 Mid-Term Conference”</w:t>
      </w:r>
      <w:r w:rsidRPr="00620D10">
        <w:rPr>
          <w:rFonts w:ascii="Times New Roman" w:hAnsi="Times New Roman" w:cs="Times New Roman"/>
          <w:sz w:val="24"/>
          <w:szCs w:val="24"/>
        </w:rPr>
        <w:t>.</w:t>
      </w:r>
    </w:p>
    <w:p w14:paraId="27A2E129" w14:textId="09592787" w:rsidR="00EA3D74" w:rsidRPr="00620D10" w:rsidRDefault="00EC75B0" w:rsidP="00285D8F">
      <w:pPr>
        <w:jc w:val="both"/>
        <w:rPr>
          <w:rFonts w:ascii="Times New Roman" w:hAnsi="Times New Roman" w:cs="Times New Roman"/>
          <w:sz w:val="24"/>
          <w:szCs w:val="24"/>
        </w:rPr>
      </w:pPr>
      <w:r w:rsidRPr="00620D10">
        <w:rPr>
          <w:rFonts w:ascii="Times New Roman" w:hAnsi="Times New Roman" w:cs="Times New Roman"/>
          <w:b/>
          <w:sz w:val="24"/>
          <w:szCs w:val="24"/>
        </w:rPr>
        <w:t>Professor Marian Preda, Rector of the University of Bucharest</w:t>
      </w:r>
      <w:r w:rsidRPr="00620D10">
        <w:rPr>
          <w:rFonts w:ascii="Times New Roman" w:hAnsi="Times New Roman" w:cs="Times New Roman"/>
          <w:sz w:val="24"/>
          <w:szCs w:val="24"/>
        </w:rPr>
        <w:t xml:space="preserve">, </w:t>
      </w:r>
      <w:r w:rsidR="00E82853">
        <w:rPr>
          <w:rFonts w:ascii="Times New Roman" w:hAnsi="Times New Roman" w:cs="Times New Roman"/>
          <w:sz w:val="24"/>
          <w:szCs w:val="24"/>
        </w:rPr>
        <w:t>will give the opening</w:t>
      </w:r>
      <w:r w:rsidRPr="00620D10">
        <w:rPr>
          <w:rFonts w:ascii="Times New Roman" w:hAnsi="Times New Roman" w:cs="Times New Roman"/>
          <w:sz w:val="24"/>
          <w:szCs w:val="24"/>
        </w:rPr>
        <w:t xml:space="preserve"> </w:t>
      </w:r>
      <w:r w:rsidR="00620D10">
        <w:rPr>
          <w:rFonts w:ascii="Times New Roman" w:hAnsi="Times New Roman" w:cs="Times New Roman"/>
          <w:sz w:val="24"/>
          <w:szCs w:val="24"/>
        </w:rPr>
        <w:t>word</w:t>
      </w:r>
      <w:r w:rsidRPr="00620D10">
        <w:rPr>
          <w:rFonts w:ascii="Times New Roman" w:hAnsi="Times New Roman" w:cs="Times New Roman"/>
          <w:sz w:val="24"/>
          <w:szCs w:val="24"/>
        </w:rPr>
        <w:t xml:space="preserve"> </w:t>
      </w:r>
      <w:r w:rsidR="00620D10">
        <w:rPr>
          <w:rFonts w:ascii="Times New Roman" w:hAnsi="Times New Roman" w:cs="Times New Roman"/>
          <w:sz w:val="24"/>
          <w:szCs w:val="24"/>
        </w:rPr>
        <w:t>at</w:t>
      </w:r>
      <w:r w:rsidRPr="00620D10">
        <w:rPr>
          <w:rFonts w:ascii="Times New Roman" w:hAnsi="Times New Roman" w:cs="Times New Roman"/>
          <w:sz w:val="24"/>
          <w:szCs w:val="24"/>
        </w:rPr>
        <w:t xml:space="preserve"> the event, followed by </w:t>
      </w:r>
      <w:r w:rsidRPr="00620D10">
        <w:rPr>
          <w:rFonts w:ascii="Times New Roman" w:hAnsi="Times New Roman" w:cs="Times New Roman"/>
          <w:b/>
          <w:sz w:val="24"/>
          <w:szCs w:val="24"/>
        </w:rPr>
        <w:t>associate professor Constantin Vică,</w:t>
      </w:r>
      <w:r w:rsidR="00EA3D74" w:rsidRPr="00620D10">
        <w:rPr>
          <w:rFonts w:ascii="Times New Roman" w:hAnsi="Times New Roman" w:cs="Times New Roman"/>
          <w:b/>
          <w:sz w:val="24"/>
          <w:szCs w:val="24"/>
        </w:rPr>
        <w:t xml:space="preserve"> PhD</w:t>
      </w:r>
      <w:r w:rsidR="00EA3D74" w:rsidRPr="00620D10">
        <w:rPr>
          <w:rFonts w:ascii="Times New Roman" w:hAnsi="Times New Roman" w:cs="Times New Roman"/>
          <w:sz w:val="24"/>
          <w:szCs w:val="24"/>
        </w:rPr>
        <w:t>,</w:t>
      </w:r>
      <w:r w:rsidRPr="00620D10">
        <w:rPr>
          <w:rFonts w:ascii="Times New Roman" w:hAnsi="Times New Roman" w:cs="Times New Roman"/>
          <w:sz w:val="24"/>
          <w:szCs w:val="24"/>
        </w:rPr>
        <w:t xml:space="preserve"> </w:t>
      </w:r>
      <w:r w:rsidR="00E82853">
        <w:rPr>
          <w:rFonts w:ascii="Times New Roman" w:hAnsi="Times New Roman" w:cs="Times New Roman"/>
          <w:sz w:val="24"/>
          <w:szCs w:val="24"/>
        </w:rPr>
        <w:t>UB vice-rector for Internationalization</w:t>
      </w:r>
      <w:r w:rsidRPr="00620D10">
        <w:rPr>
          <w:rFonts w:ascii="Times New Roman" w:hAnsi="Times New Roman" w:cs="Times New Roman"/>
          <w:sz w:val="24"/>
          <w:szCs w:val="24"/>
        </w:rPr>
        <w:t xml:space="preserve"> and Public Relations, </w:t>
      </w:r>
      <w:r w:rsidRPr="00620D10">
        <w:rPr>
          <w:rFonts w:ascii="Times New Roman" w:hAnsi="Times New Roman" w:cs="Times New Roman"/>
          <w:b/>
          <w:sz w:val="24"/>
          <w:szCs w:val="24"/>
        </w:rPr>
        <w:t>associate professor Antonio-Roberto Momoc, PhD</w:t>
      </w:r>
      <w:r w:rsidR="00EA3D74" w:rsidRPr="00620D10">
        <w:rPr>
          <w:rFonts w:ascii="Times New Roman" w:hAnsi="Times New Roman" w:cs="Times New Roman"/>
          <w:sz w:val="24"/>
          <w:szCs w:val="24"/>
        </w:rPr>
        <w:t xml:space="preserve">, dean of FJSC, and </w:t>
      </w:r>
      <w:r w:rsidR="00EA3D74" w:rsidRPr="00620D10">
        <w:rPr>
          <w:rFonts w:ascii="Times New Roman" w:hAnsi="Times New Roman" w:cs="Times New Roman"/>
          <w:b/>
          <w:sz w:val="24"/>
          <w:szCs w:val="24"/>
        </w:rPr>
        <w:t>professor Peter Golding,</w:t>
      </w:r>
      <w:r w:rsidR="00EA3D74" w:rsidRPr="00620D10">
        <w:rPr>
          <w:rFonts w:ascii="Times New Roman" w:hAnsi="Times New Roman" w:cs="Times New Roman"/>
          <w:sz w:val="24"/>
          <w:szCs w:val="24"/>
        </w:rPr>
        <w:t xml:space="preserve"> honorary director of the </w:t>
      </w:r>
      <w:r w:rsidR="00EA3D74" w:rsidRPr="00620D10">
        <w:rPr>
          <w:rFonts w:ascii="Times New Roman" w:hAnsi="Times New Roman" w:cs="Times New Roman"/>
          <w:i/>
          <w:sz w:val="24"/>
          <w:szCs w:val="24"/>
        </w:rPr>
        <w:t>European Sociological Association’s Research Network 18: Sociology of Media and Communications Research – ESA</w:t>
      </w:r>
      <w:r w:rsidR="00EA3D74" w:rsidRPr="00620D10">
        <w:rPr>
          <w:rFonts w:ascii="Times New Roman" w:hAnsi="Times New Roman" w:cs="Times New Roman"/>
          <w:sz w:val="24"/>
          <w:szCs w:val="24"/>
        </w:rPr>
        <w:t>.</w:t>
      </w:r>
    </w:p>
    <w:p w14:paraId="7F5E7D00" w14:textId="1B93E9D0" w:rsidR="00EA3D74" w:rsidRPr="00620D10" w:rsidRDefault="00EA3D74" w:rsidP="00285D8F">
      <w:pPr>
        <w:jc w:val="both"/>
        <w:rPr>
          <w:rFonts w:ascii="Times New Roman" w:hAnsi="Times New Roman" w:cs="Times New Roman"/>
          <w:sz w:val="24"/>
          <w:szCs w:val="24"/>
        </w:rPr>
      </w:pPr>
      <w:r w:rsidRPr="00620D10">
        <w:rPr>
          <w:rFonts w:ascii="Times New Roman" w:hAnsi="Times New Roman" w:cs="Times New Roman"/>
          <w:sz w:val="24"/>
          <w:szCs w:val="24"/>
        </w:rPr>
        <w:t xml:space="preserve">The conference </w:t>
      </w:r>
      <w:r w:rsidR="00E82853">
        <w:rPr>
          <w:rFonts w:ascii="Times New Roman" w:hAnsi="Times New Roman" w:cs="Times New Roman"/>
          <w:sz w:val="24"/>
          <w:szCs w:val="24"/>
        </w:rPr>
        <w:t>will take</w:t>
      </w:r>
      <w:r w:rsidRPr="00620D10">
        <w:rPr>
          <w:rFonts w:ascii="Times New Roman" w:hAnsi="Times New Roman" w:cs="Times New Roman"/>
          <w:sz w:val="24"/>
          <w:szCs w:val="24"/>
        </w:rPr>
        <w:t xml:space="preserve"> place starting 10 AM in the Senate Hall of the Rectorate building of the University of Bucharest (no. 90 Panduri Street, Bucharest).</w:t>
      </w:r>
      <w:r w:rsidR="00E82853">
        <w:rPr>
          <w:rFonts w:ascii="Times New Roman" w:hAnsi="Times New Roman" w:cs="Times New Roman"/>
          <w:sz w:val="24"/>
          <w:szCs w:val="24"/>
        </w:rPr>
        <w:t xml:space="preserve"> </w:t>
      </w:r>
      <w:r w:rsidRPr="00620D10">
        <w:rPr>
          <w:rFonts w:ascii="Times New Roman" w:hAnsi="Times New Roman" w:cs="Times New Roman"/>
          <w:sz w:val="24"/>
          <w:szCs w:val="24"/>
        </w:rPr>
        <w:t xml:space="preserve">On behalf of UB, among the organizers we can mention </w:t>
      </w:r>
      <w:r w:rsidRPr="00620D10">
        <w:rPr>
          <w:rFonts w:ascii="Times New Roman" w:hAnsi="Times New Roman" w:cs="Times New Roman"/>
          <w:b/>
          <w:sz w:val="24"/>
          <w:szCs w:val="24"/>
        </w:rPr>
        <w:t>associate professor Romina Surugiu, PhD</w:t>
      </w:r>
      <w:r w:rsidRPr="00620D10">
        <w:rPr>
          <w:rFonts w:ascii="Times New Roman" w:hAnsi="Times New Roman" w:cs="Times New Roman"/>
          <w:sz w:val="24"/>
          <w:szCs w:val="24"/>
        </w:rPr>
        <w:t xml:space="preserve">, FJSC pro-dean responsible of activities related to teaching, research, ensuring quality, student activities, and lecturer </w:t>
      </w:r>
      <w:r w:rsidRPr="00620D10">
        <w:rPr>
          <w:rFonts w:ascii="Times New Roman" w:hAnsi="Times New Roman" w:cs="Times New Roman"/>
          <w:b/>
          <w:sz w:val="24"/>
          <w:szCs w:val="24"/>
        </w:rPr>
        <w:t>Nicoleta Elena Apostol</w:t>
      </w:r>
      <w:r w:rsidRPr="00620D10">
        <w:rPr>
          <w:rFonts w:ascii="Times New Roman" w:hAnsi="Times New Roman" w:cs="Times New Roman"/>
          <w:sz w:val="24"/>
          <w:szCs w:val="24"/>
        </w:rPr>
        <w:t xml:space="preserve">, </w:t>
      </w:r>
      <w:r w:rsidRPr="00620D10">
        <w:rPr>
          <w:rFonts w:ascii="Times New Roman" w:hAnsi="Times New Roman" w:cs="Times New Roman"/>
          <w:b/>
          <w:sz w:val="24"/>
          <w:szCs w:val="24"/>
        </w:rPr>
        <w:t>PhD</w:t>
      </w:r>
      <w:r w:rsidRPr="00620D10">
        <w:rPr>
          <w:rFonts w:ascii="Times New Roman" w:hAnsi="Times New Roman" w:cs="Times New Roman"/>
          <w:sz w:val="24"/>
          <w:szCs w:val="24"/>
        </w:rPr>
        <w:t xml:space="preserve">, teaching staff of the </w:t>
      </w:r>
      <w:r w:rsidR="00620D10">
        <w:rPr>
          <w:rFonts w:ascii="Times New Roman" w:hAnsi="Times New Roman" w:cs="Times New Roman"/>
          <w:sz w:val="24"/>
          <w:szCs w:val="24"/>
        </w:rPr>
        <w:t xml:space="preserve">Faculty of </w:t>
      </w:r>
      <w:r w:rsidRPr="00620D10">
        <w:rPr>
          <w:rFonts w:ascii="Times New Roman" w:hAnsi="Times New Roman" w:cs="Times New Roman"/>
          <w:sz w:val="24"/>
          <w:szCs w:val="24"/>
        </w:rPr>
        <w:t>Journalism and Communication Science of the University of Bucharest.</w:t>
      </w:r>
    </w:p>
    <w:p w14:paraId="2A90E953" w14:textId="1A1661EC" w:rsidR="00A60726" w:rsidRPr="00620D10" w:rsidRDefault="00EA3D74" w:rsidP="00285D8F">
      <w:pPr>
        <w:jc w:val="both"/>
        <w:rPr>
          <w:rFonts w:ascii="Times New Roman" w:hAnsi="Times New Roman" w:cs="Times New Roman"/>
          <w:sz w:val="24"/>
          <w:szCs w:val="24"/>
        </w:rPr>
      </w:pPr>
      <w:r w:rsidRPr="00620D10">
        <w:rPr>
          <w:rFonts w:ascii="Times New Roman" w:hAnsi="Times New Roman" w:cs="Times New Roman"/>
          <w:sz w:val="24"/>
          <w:szCs w:val="24"/>
        </w:rPr>
        <w:t xml:space="preserve">The 5 sections of the conference </w:t>
      </w:r>
      <w:r w:rsidR="00E82853">
        <w:rPr>
          <w:rFonts w:ascii="Times New Roman" w:hAnsi="Times New Roman" w:cs="Times New Roman"/>
          <w:sz w:val="24"/>
          <w:szCs w:val="24"/>
        </w:rPr>
        <w:t>will be</w:t>
      </w:r>
      <w:r w:rsidRPr="00620D10">
        <w:rPr>
          <w:rFonts w:ascii="Times New Roman" w:hAnsi="Times New Roman" w:cs="Times New Roman"/>
          <w:sz w:val="24"/>
          <w:szCs w:val="24"/>
        </w:rPr>
        <w:t xml:space="preserve"> moderated both by guests and organizers – </w:t>
      </w:r>
      <w:r w:rsidRPr="00620D10">
        <w:rPr>
          <w:rFonts w:ascii="Times New Roman" w:hAnsi="Times New Roman" w:cs="Times New Roman"/>
          <w:b/>
          <w:sz w:val="24"/>
          <w:szCs w:val="24"/>
        </w:rPr>
        <w:t>professor</w:t>
      </w:r>
      <w:r w:rsidRPr="00620D10">
        <w:rPr>
          <w:rFonts w:ascii="Times New Roman" w:hAnsi="Times New Roman" w:cs="Times New Roman"/>
          <w:sz w:val="24"/>
          <w:szCs w:val="24"/>
        </w:rPr>
        <w:t xml:space="preserve"> </w:t>
      </w:r>
      <w:r w:rsidRPr="00620D10">
        <w:rPr>
          <w:rFonts w:ascii="Times New Roman" w:hAnsi="Times New Roman" w:cs="Times New Roman"/>
          <w:b/>
          <w:sz w:val="24"/>
          <w:szCs w:val="24"/>
        </w:rPr>
        <w:t xml:space="preserve">Peter Golding, associate professor Romina Surugiu, lecturer Nicoleta Elena Apostol – </w:t>
      </w:r>
      <w:r w:rsidRPr="00620D10">
        <w:rPr>
          <w:rFonts w:ascii="Times New Roman" w:hAnsi="Times New Roman" w:cs="Times New Roman"/>
          <w:sz w:val="24"/>
          <w:szCs w:val="24"/>
        </w:rPr>
        <w:t xml:space="preserve">as well as by other professors and researchers in </w:t>
      </w:r>
      <w:r w:rsidR="00620D10" w:rsidRPr="00620D10">
        <w:rPr>
          <w:rFonts w:ascii="Times New Roman" w:hAnsi="Times New Roman" w:cs="Times New Roman"/>
          <w:sz w:val="24"/>
          <w:szCs w:val="24"/>
        </w:rPr>
        <w:t>Communication</w:t>
      </w:r>
      <w:r w:rsidRPr="00620D10">
        <w:rPr>
          <w:rFonts w:ascii="Times New Roman" w:hAnsi="Times New Roman" w:cs="Times New Roman"/>
          <w:sz w:val="24"/>
          <w:szCs w:val="24"/>
        </w:rPr>
        <w:t xml:space="preserve"> Sciences, among which </w:t>
      </w:r>
      <w:r w:rsidRPr="00620D10">
        <w:rPr>
          <w:rFonts w:ascii="Times New Roman" w:hAnsi="Times New Roman" w:cs="Times New Roman"/>
          <w:b/>
          <w:sz w:val="24"/>
          <w:szCs w:val="24"/>
        </w:rPr>
        <w:t xml:space="preserve">Paško Bilić, </w:t>
      </w:r>
      <w:r w:rsidRPr="00620D10">
        <w:rPr>
          <w:rFonts w:ascii="Times New Roman" w:hAnsi="Times New Roman" w:cs="Times New Roman"/>
          <w:sz w:val="24"/>
          <w:szCs w:val="24"/>
        </w:rPr>
        <w:t xml:space="preserve">ESA coordinator, </w:t>
      </w:r>
      <w:r w:rsidR="00620D10" w:rsidRPr="00620D10">
        <w:rPr>
          <w:rFonts w:ascii="Times New Roman" w:hAnsi="Times New Roman" w:cs="Times New Roman"/>
          <w:sz w:val="24"/>
          <w:szCs w:val="24"/>
        </w:rPr>
        <w:t>researcher</w:t>
      </w:r>
      <w:r w:rsidR="00620D10">
        <w:rPr>
          <w:rFonts w:ascii="Times New Roman" w:hAnsi="Times New Roman" w:cs="Times New Roman"/>
          <w:sz w:val="24"/>
          <w:szCs w:val="24"/>
        </w:rPr>
        <w:t xml:space="preserve"> and teaching staff</w:t>
      </w:r>
      <w:r w:rsidRPr="00620D10">
        <w:rPr>
          <w:rFonts w:ascii="Times New Roman" w:hAnsi="Times New Roman" w:cs="Times New Roman"/>
          <w:sz w:val="24"/>
          <w:szCs w:val="24"/>
        </w:rPr>
        <w:t xml:space="preserve"> at the Department for Culture and Communication of the Institute for Development and </w:t>
      </w:r>
      <w:r w:rsidR="00620D10" w:rsidRPr="00620D10">
        <w:rPr>
          <w:rFonts w:ascii="Times New Roman" w:hAnsi="Times New Roman" w:cs="Times New Roman"/>
          <w:sz w:val="24"/>
          <w:szCs w:val="24"/>
        </w:rPr>
        <w:t>International</w:t>
      </w:r>
      <w:r w:rsidRPr="00620D10">
        <w:rPr>
          <w:rFonts w:ascii="Times New Roman" w:hAnsi="Times New Roman" w:cs="Times New Roman"/>
          <w:sz w:val="24"/>
          <w:szCs w:val="24"/>
        </w:rPr>
        <w:t xml:space="preserve"> Relations in Zagreb (Croatia), and </w:t>
      </w:r>
      <w:r w:rsidRPr="00620D10">
        <w:rPr>
          <w:rFonts w:ascii="Times New Roman" w:hAnsi="Times New Roman" w:cs="Times New Roman"/>
          <w:b/>
          <w:sz w:val="24"/>
          <w:szCs w:val="24"/>
        </w:rPr>
        <w:t>associate professor Raluca Petre</w:t>
      </w:r>
      <w:r w:rsidRPr="00620D10">
        <w:rPr>
          <w:rFonts w:ascii="Times New Roman" w:hAnsi="Times New Roman" w:cs="Times New Roman"/>
          <w:sz w:val="24"/>
          <w:szCs w:val="24"/>
        </w:rPr>
        <w:t xml:space="preserve">, </w:t>
      </w:r>
      <w:r w:rsidR="00415E52" w:rsidRPr="00620D10">
        <w:rPr>
          <w:rFonts w:ascii="Times New Roman" w:hAnsi="Times New Roman" w:cs="Times New Roman"/>
          <w:b/>
          <w:sz w:val="24"/>
          <w:szCs w:val="24"/>
        </w:rPr>
        <w:t>PhD</w:t>
      </w:r>
      <w:r w:rsidR="00415E52" w:rsidRPr="00620D10">
        <w:rPr>
          <w:rFonts w:ascii="Times New Roman" w:hAnsi="Times New Roman" w:cs="Times New Roman"/>
          <w:sz w:val="24"/>
          <w:szCs w:val="24"/>
        </w:rPr>
        <w:t xml:space="preserve">, </w:t>
      </w:r>
      <w:r w:rsidRPr="00620D10">
        <w:rPr>
          <w:rFonts w:ascii="Times New Roman" w:hAnsi="Times New Roman" w:cs="Times New Roman"/>
          <w:sz w:val="24"/>
          <w:szCs w:val="24"/>
        </w:rPr>
        <w:t xml:space="preserve">teaching staff at the </w:t>
      </w:r>
      <w:r w:rsidR="00415E52" w:rsidRPr="00620D10">
        <w:rPr>
          <w:rFonts w:ascii="Times New Roman" w:hAnsi="Times New Roman" w:cs="Times New Roman"/>
          <w:sz w:val="24"/>
          <w:szCs w:val="24"/>
        </w:rPr>
        <w:t xml:space="preserve">Department for Communication Sciences of the Letters Faculty pertaining to the </w:t>
      </w:r>
      <w:r w:rsidR="00620D10">
        <w:rPr>
          <w:rFonts w:ascii="Times New Roman" w:hAnsi="Times New Roman" w:cs="Times New Roman"/>
          <w:sz w:val="24"/>
          <w:szCs w:val="24"/>
        </w:rPr>
        <w:t>“</w:t>
      </w:r>
      <w:r w:rsidR="00415E52" w:rsidRPr="00620D10">
        <w:rPr>
          <w:rFonts w:ascii="Times New Roman" w:hAnsi="Times New Roman" w:cs="Times New Roman"/>
          <w:sz w:val="24"/>
          <w:szCs w:val="24"/>
        </w:rPr>
        <w:t>Ovidius</w:t>
      </w:r>
      <w:r w:rsidR="00620D10">
        <w:rPr>
          <w:rFonts w:ascii="Times New Roman" w:hAnsi="Times New Roman" w:cs="Times New Roman"/>
          <w:sz w:val="24"/>
          <w:szCs w:val="24"/>
        </w:rPr>
        <w:t>”</w:t>
      </w:r>
      <w:r w:rsidR="00415E52" w:rsidRPr="00620D10">
        <w:rPr>
          <w:rFonts w:ascii="Times New Roman" w:hAnsi="Times New Roman" w:cs="Times New Roman"/>
          <w:sz w:val="24"/>
          <w:szCs w:val="24"/>
        </w:rPr>
        <w:t xml:space="preserve"> University in </w:t>
      </w:r>
      <w:r w:rsidR="00620D10" w:rsidRPr="00620D10">
        <w:rPr>
          <w:rFonts w:ascii="Times New Roman" w:hAnsi="Times New Roman" w:cs="Times New Roman"/>
          <w:sz w:val="24"/>
          <w:szCs w:val="24"/>
        </w:rPr>
        <w:t>Constanța</w:t>
      </w:r>
      <w:r w:rsidR="00415E52" w:rsidRPr="00620D10">
        <w:rPr>
          <w:rFonts w:ascii="Times New Roman" w:hAnsi="Times New Roman" w:cs="Times New Roman"/>
          <w:sz w:val="24"/>
          <w:szCs w:val="24"/>
        </w:rPr>
        <w:t>.</w:t>
      </w:r>
    </w:p>
    <w:p w14:paraId="6E588DBE" w14:textId="02734EED" w:rsidR="00B16C62" w:rsidRPr="00620D10" w:rsidRDefault="002F1E95" w:rsidP="00285D8F">
      <w:pPr>
        <w:jc w:val="both"/>
        <w:rPr>
          <w:rFonts w:ascii="Times New Roman" w:hAnsi="Times New Roman" w:cs="Times New Roman"/>
          <w:sz w:val="24"/>
          <w:szCs w:val="24"/>
        </w:rPr>
      </w:pPr>
      <w:r w:rsidRPr="00620D10">
        <w:rPr>
          <w:rFonts w:ascii="Times New Roman" w:hAnsi="Times New Roman" w:cs="Times New Roman"/>
          <w:sz w:val="24"/>
          <w:szCs w:val="24"/>
        </w:rPr>
        <w:t xml:space="preserve">The event </w:t>
      </w:r>
      <w:r w:rsidR="00E82853">
        <w:rPr>
          <w:rFonts w:ascii="Times New Roman" w:hAnsi="Times New Roman" w:cs="Times New Roman"/>
          <w:sz w:val="24"/>
          <w:szCs w:val="24"/>
        </w:rPr>
        <w:t>aims</w:t>
      </w:r>
      <w:r w:rsidRPr="00620D10">
        <w:rPr>
          <w:rFonts w:ascii="Times New Roman" w:hAnsi="Times New Roman" w:cs="Times New Roman"/>
          <w:sz w:val="24"/>
          <w:szCs w:val="24"/>
        </w:rPr>
        <w:t xml:space="preserve"> to promo</w:t>
      </w:r>
      <w:r w:rsidR="00415E52" w:rsidRPr="00620D10">
        <w:rPr>
          <w:rFonts w:ascii="Times New Roman" w:hAnsi="Times New Roman" w:cs="Times New Roman"/>
          <w:sz w:val="24"/>
          <w:szCs w:val="24"/>
        </w:rPr>
        <w:t xml:space="preserve">te an open academic dialogue on themes related to the results of digital </w:t>
      </w:r>
      <w:r w:rsidR="00620D10" w:rsidRPr="00620D10">
        <w:rPr>
          <w:rFonts w:ascii="Times New Roman" w:hAnsi="Times New Roman" w:cs="Times New Roman"/>
          <w:sz w:val="24"/>
          <w:szCs w:val="24"/>
        </w:rPr>
        <w:t>transformation</w:t>
      </w:r>
      <w:r w:rsidR="00415E52" w:rsidRPr="00620D10">
        <w:rPr>
          <w:rFonts w:ascii="Times New Roman" w:hAnsi="Times New Roman" w:cs="Times New Roman"/>
          <w:sz w:val="24"/>
          <w:szCs w:val="24"/>
        </w:rPr>
        <w:t xml:space="preserve"> in contemporary media and communication. </w:t>
      </w:r>
    </w:p>
    <w:p w14:paraId="5D781EA6" w14:textId="6D23FC97" w:rsidR="00415E52" w:rsidRPr="00620D10" w:rsidRDefault="00620D10" w:rsidP="00285D8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D10">
        <w:rPr>
          <w:rFonts w:ascii="Times New Roman" w:hAnsi="Times New Roman" w:cs="Times New Roman"/>
          <w:b/>
          <w:sz w:val="24"/>
          <w:szCs w:val="24"/>
        </w:rPr>
        <w:t>Panel</w:t>
      </w:r>
      <w:r w:rsidR="00415E52" w:rsidRPr="00620D10">
        <w:rPr>
          <w:rFonts w:ascii="Times New Roman" w:hAnsi="Times New Roman" w:cs="Times New Roman"/>
          <w:b/>
          <w:sz w:val="24"/>
          <w:szCs w:val="24"/>
        </w:rPr>
        <w:t xml:space="preserve"> for mentoring young researchers</w:t>
      </w:r>
    </w:p>
    <w:p w14:paraId="4F330F15" w14:textId="61DB1E7D" w:rsidR="00AD511F" w:rsidRPr="00620D10" w:rsidRDefault="00415E52" w:rsidP="00285D8F">
      <w:pPr>
        <w:jc w:val="both"/>
        <w:rPr>
          <w:rFonts w:ascii="Times New Roman" w:hAnsi="Times New Roman" w:cs="Times New Roman"/>
          <w:sz w:val="24"/>
          <w:szCs w:val="24"/>
        </w:rPr>
      </w:pPr>
      <w:r w:rsidRPr="00620D10">
        <w:rPr>
          <w:rFonts w:ascii="Times New Roman" w:hAnsi="Times New Roman" w:cs="Times New Roman"/>
          <w:sz w:val="24"/>
          <w:szCs w:val="24"/>
        </w:rPr>
        <w:t xml:space="preserve">The </w:t>
      </w:r>
      <w:r w:rsidR="00620D10" w:rsidRPr="00620D10">
        <w:rPr>
          <w:rFonts w:ascii="Times New Roman" w:hAnsi="Times New Roman" w:cs="Times New Roman"/>
          <w:sz w:val="24"/>
          <w:szCs w:val="24"/>
        </w:rPr>
        <w:t>international</w:t>
      </w:r>
      <w:r w:rsidR="002F1E95" w:rsidRPr="00620D10">
        <w:rPr>
          <w:rFonts w:ascii="Times New Roman" w:hAnsi="Times New Roman" w:cs="Times New Roman"/>
          <w:sz w:val="24"/>
          <w:szCs w:val="24"/>
        </w:rPr>
        <w:t xml:space="preserve"> conference </w:t>
      </w:r>
      <w:r w:rsidR="00E82853">
        <w:rPr>
          <w:rFonts w:ascii="Times New Roman" w:hAnsi="Times New Roman" w:cs="Times New Roman"/>
          <w:sz w:val="24"/>
          <w:szCs w:val="24"/>
        </w:rPr>
        <w:t>will host</w:t>
      </w:r>
      <w:r w:rsidR="002F1E95" w:rsidRPr="00620D10">
        <w:rPr>
          <w:rFonts w:ascii="Times New Roman" w:hAnsi="Times New Roman" w:cs="Times New Roman"/>
          <w:sz w:val="24"/>
          <w:szCs w:val="24"/>
        </w:rPr>
        <w:t xml:space="preserve"> the scientific papers of over 60 professors, researchers in Communication Science in our country and abroad, from Romania </w:t>
      </w:r>
      <w:r w:rsidR="00AD511F" w:rsidRPr="00620D10">
        <w:rPr>
          <w:rFonts w:ascii="Times New Roman" w:hAnsi="Times New Roman" w:cs="Times New Roman"/>
          <w:sz w:val="24"/>
          <w:szCs w:val="24"/>
        </w:rPr>
        <w:t xml:space="preserve">(Bucharest, Cluj, Constanța) and </w:t>
      </w:r>
      <w:r w:rsidR="00620D10" w:rsidRPr="00620D10">
        <w:rPr>
          <w:rFonts w:ascii="Times New Roman" w:hAnsi="Times New Roman" w:cs="Times New Roman"/>
          <w:sz w:val="24"/>
          <w:szCs w:val="24"/>
        </w:rPr>
        <w:t>Austria</w:t>
      </w:r>
      <w:r w:rsidR="00AD511F" w:rsidRPr="00620D10">
        <w:rPr>
          <w:rFonts w:ascii="Times New Roman" w:hAnsi="Times New Roman" w:cs="Times New Roman"/>
          <w:sz w:val="24"/>
          <w:szCs w:val="24"/>
        </w:rPr>
        <w:t xml:space="preserve">, Belgium, Croatia, Germany, Italy, Lithuania, Great Britain, Turkey. </w:t>
      </w:r>
      <w:r w:rsidR="00620D10" w:rsidRPr="00620D10">
        <w:rPr>
          <w:rFonts w:ascii="Times New Roman" w:hAnsi="Times New Roman" w:cs="Times New Roman"/>
          <w:sz w:val="24"/>
          <w:szCs w:val="24"/>
        </w:rPr>
        <w:t>Among</w:t>
      </w:r>
      <w:r w:rsidR="00AD511F" w:rsidRPr="00620D10">
        <w:rPr>
          <w:rFonts w:ascii="Times New Roman" w:hAnsi="Times New Roman" w:cs="Times New Roman"/>
          <w:sz w:val="24"/>
          <w:szCs w:val="24"/>
        </w:rPr>
        <w:t xml:space="preserve"> the subjects approached are the phenomena of </w:t>
      </w:r>
      <w:r w:rsidR="00620D10">
        <w:rPr>
          <w:rFonts w:ascii="Times New Roman" w:hAnsi="Times New Roman" w:cs="Times New Roman"/>
          <w:sz w:val="24"/>
          <w:szCs w:val="24"/>
        </w:rPr>
        <w:t>“platformisation”</w:t>
      </w:r>
      <w:r w:rsidR="00AD511F" w:rsidRPr="00620D10">
        <w:rPr>
          <w:rFonts w:ascii="Times New Roman" w:hAnsi="Times New Roman" w:cs="Times New Roman"/>
          <w:sz w:val="24"/>
          <w:szCs w:val="24"/>
        </w:rPr>
        <w:t xml:space="preserve"> and digital inclusion, journalism practice, (re)</w:t>
      </w:r>
      <w:r w:rsidR="00620D10" w:rsidRPr="00620D10">
        <w:rPr>
          <w:rFonts w:ascii="Times New Roman" w:hAnsi="Times New Roman" w:cs="Times New Roman"/>
          <w:sz w:val="24"/>
          <w:szCs w:val="24"/>
        </w:rPr>
        <w:t>negotiating</w:t>
      </w:r>
      <w:r w:rsidR="00AD511F" w:rsidRPr="00620D10">
        <w:rPr>
          <w:rFonts w:ascii="Times New Roman" w:hAnsi="Times New Roman" w:cs="Times New Roman"/>
          <w:sz w:val="24"/>
          <w:szCs w:val="24"/>
        </w:rPr>
        <w:t xml:space="preserve"> identities in digital context, journalism practice in digital ecosystem and subscribing media-</w:t>
      </w:r>
      <w:r w:rsidR="00620D10" w:rsidRPr="00620D10">
        <w:rPr>
          <w:rFonts w:ascii="Times New Roman" w:hAnsi="Times New Roman" w:cs="Times New Roman"/>
          <w:sz w:val="24"/>
          <w:szCs w:val="24"/>
        </w:rPr>
        <w:t>consuming</w:t>
      </w:r>
      <w:r w:rsidR="00AD511F" w:rsidRPr="00620D10">
        <w:rPr>
          <w:rFonts w:ascii="Times New Roman" w:hAnsi="Times New Roman" w:cs="Times New Roman"/>
          <w:sz w:val="24"/>
          <w:szCs w:val="24"/>
        </w:rPr>
        <w:t xml:space="preserve"> audiences in typologies </w:t>
      </w:r>
      <w:r w:rsidR="00620D10" w:rsidRPr="00620D10">
        <w:rPr>
          <w:rFonts w:ascii="Times New Roman" w:hAnsi="Times New Roman" w:cs="Times New Roman"/>
          <w:sz w:val="24"/>
          <w:szCs w:val="24"/>
        </w:rPr>
        <w:t>according</w:t>
      </w:r>
      <w:r w:rsidR="00AD511F" w:rsidRPr="00620D10">
        <w:rPr>
          <w:rFonts w:ascii="Times New Roman" w:hAnsi="Times New Roman" w:cs="Times New Roman"/>
          <w:sz w:val="24"/>
          <w:szCs w:val="24"/>
        </w:rPr>
        <w:t xml:space="preserve"> to </w:t>
      </w:r>
      <w:r w:rsidR="00620D10" w:rsidRPr="00620D10">
        <w:rPr>
          <w:rFonts w:ascii="Times New Roman" w:hAnsi="Times New Roman" w:cs="Times New Roman"/>
          <w:sz w:val="24"/>
          <w:szCs w:val="24"/>
        </w:rPr>
        <w:t>vulnerabilities</w:t>
      </w:r>
      <w:r w:rsidR="00AD511F" w:rsidRPr="00620D10">
        <w:rPr>
          <w:rFonts w:ascii="Times New Roman" w:hAnsi="Times New Roman" w:cs="Times New Roman"/>
          <w:sz w:val="24"/>
          <w:szCs w:val="24"/>
        </w:rPr>
        <w:t xml:space="preserve"> and </w:t>
      </w:r>
      <w:r w:rsidR="00620D10" w:rsidRPr="00620D10">
        <w:rPr>
          <w:rFonts w:ascii="Times New Roman" w:hAnsi="Times New Roman" w:cs="Times New Roman"/>
          <w:sz w:val="24"/>
          <w:szCs w:val="24"/>
        </w:rPr>
        <w:t>strengths</w:t>
      </w:r>
      <w:r w:rsidR="00AD511F" w:rsidRPr="00620D10">
        <w:rPr>
          <w:rFonts w:ascii="Times New Roman" w:hAnsi="Times New Roman" w:cs="Times New Roman"/>
          <w:sz w:val="24"/>
          <w:szCs w:val="24"/>
        </w:rPr>
        <w:t>.</w:t>
      </w:r>
    </w:p>
    <w:p w14:paraId="12D08192" w14:textId="3B3ABF69" w:rsidR="00AD511F" w:rsidRPr="00620D10" w:rsidRDefault="00AD511F" w:rsidP="00285D8F">
      <w:pPr>
        <w:jc w:val="both"/>
        <w:rPr>
          <w:rFonts w:ascii="Times New Roman" w:hAnsi="Times New Roman" w:cs="Times New Roman"/>
          <w:sz w:val="24"/>
          <w:szCs w:val="24"/>
        </w:rPr>
      </w:pPr>
      <w:r w:rsidRPr="00620D10">
        <w:rPr>
          <w:rFonts w:ascii="Times New Roman" w:hAnsi="Times New Roman" w:cs="Times New Roman"/>
          <w:sz w:val="24"/>
          <w:szCs w:val="24"/>
        </w:rPr>
        <w:t xml:space="preserve">Another interest point of the event </w:t>
      </w:r>
      <w:r w:rsidR="00E82853">
        <w:rPr>
          <w:rFonts w:ascii="Times New Roman" w:hAnsi="Times New Roman" w:cs="Times New Roman"/>
          <w:sz w:val="24"/>
          <w:szCs w:val="24"/>
        </w:rPr>
        <w:t>is represented by</w:t>
      </w:r>
      <w:r w:rsidRPr="00620D10">
        <w:rPr>
          <w:rFonts w:ascii="Times New Roman" w:hAnsi="Times New Roman" w:cs="Times New Roman"/>
          <w:sz w:val="24"/>
          <w:szCs w:val="24"/>
        </w:rPr>
        <w:t xml:space="preserve"> the special ESA panel for mentoring young researchers in </w:t>
      </w:r>
      <w:r w:rsidR="00620D10" w:rsidRPr="00620D10">
        <w:rPr>
          <w:rFonts w:ascii="Times New Roman" w:hAnsi="Times New Roman" w:cs="Times New Roman"/>
          <w:sz w:val="24"/>
          <w:szCs w:val="24"/>
        </w:rPr>
        <w:t>concern</w:t>
      </w:r>
      <w:r w:rsidRPr="00620D10">
        <w:rPr>
          <w:rFonts w:ascii="Times New Roman" w:hAnsi="Times New Roman" w:cs="Times New Roman"/>
          <w:sz w:val="24"/>
          <w:szCs w:val="24"/>
        </w:rPr>
        <w:t xml:space="preserve"> to </w:t>
      </w:r>
      <w:r w:rsidRPr="00620D10">
        <w:rPr>
          <w:rFonts w:ascii="Times New Roman" w:hAnsi="Times New Roman" w:cs="Times New Roman"/>
          <w:i/>
          <w:sz w:val="24"/>
          <w:szCs w:val="24"/>
        </w:rPr>
        <w:t xml:space="preserve">publishing papers in important </w:t>
      </w:r>
      <w:r w:rsidR="00620D10" w:rsidRPr="00620D10">
        <w:rPr>
          <w:rFonts w:ascii="Times New Roman" w:hAnsi="Times New Roman" w:cs="Times New Roman"/>
          <w:i/>
          <w:sz w:val="24"/>
          <w:szCs w:val="24"/>
        </w:rPr>
        <w:t>scientific magazines:</w:t>
      </w:r>
      <w:r w:rsidRPr="00620D10">
        <w:rPr>
          <w:rFonts w:ascii="Times New Roman" w:hAnsi="Times New Roman" w:cs="Times New Roman"/>
          <w:i/>
          <w:sz w:val="24"/>
          <w:szCs w:val="24"/>
        </w:rPr>
        <w:t xml:space="preserve"> challenges, </w:t>
      </w:r>
      <w:r w:rsidR="00620D10" w:rsidRPr="00620D10">
        <w:rPr>
          <w:rFonts w:ascii="Times New Roman" w:hAnsi="Times New Roman" w:cs="Times New Roman"/>
          <w:i/>
          <w:sz w:val="24"/>
          <w:szCs w:val="24"/>
        </w:rPr>
        <w:lastRenderedPageBreak/>
        <w:t>opportunities</w:t>
      </w:r>
      <w:r w:rsidRPr="00620D10">
        <w:rPr>
          <w:rFonts w:ascii="Times New Roman" w:hAnsi="Times New Roman" w:cs="Times New Roman"/>
          <w:i/>
          <w:sz w:val="24"/>
          <w:szCs w:val="24"/>
        </w:rPr>
        <w:t xml:space="preserve"> and </w:t>
      </w:r>
      <w:r w:rsidR="00620D10" w:rsidRPr="00620D10">
        <w:rPr>
          <w:rFonts w:ascii="Times New Roman" w:hAnsi="Times New Roman" w:cs="Times New Roman"/>
          <w:i/>
          <w:sz w:val="24"/>
          <w:szCs w:val="24"/>
        </w:rPr>
        <w:t>traps</w:t>
      </w:r>
      <w:r w:rsidRPr="00620D10">
        <w:rPr>
          <w:rFonts w:ascii="Times New Roman" w:hAnsi="Times New Roman" w:cs="Times New Roman"/>
          <w:sz w:val="24"/>
          <w:szCs w:val="24"/>
        </w:rPr>
        <w:t xml:space="preserve">, which </w:t>
      </w:r>
      <w:r w:rsidR="00E82853">
        <w:rPr>
          <w:rFonts w:ascii="Times New Roman" w:hAnsi="Times New Roman" w:cs="Times New Roman"/>
          <w:sz w:val="24"/>
          <w:szCs w:val="24"/>
        </w:rPr>
        <w:t>will be presented</w:t>
      </w:r>
      <w:r w:rsidRPr="00620D10">
        <w:rPr>
          <w:rFonts w:ascii="Times New Roman" w:hAnsi="Times New Roman" w:cs="Times New Roman"/>
          <w:sz w:val="24"/>
          <w:szCs w:val="24"/>
        </w:rPr>
        <w:t xml:space="preserve"> on t</w:t>
      </w:r>
      <w:r w:rsidR="00E82853">
        <w:rPr>
          <w:rFonts w:ascii="Times New Roman" w:hAnsi="Times New Roman" w:cs="Times New Roman"/>
          <w:sz w:val="24"/>
          <w:szCs w:val="24"/>
        </w:rPr>
        <w:t>he second day of the conference, just before conclusions.</w:t>
      </w:r>
    </w:p>
    <w:p w14:paraId="6DBDCEFF" w14:textId="7DEAB328" w:rsidR="00B3337E" w:rsidRPr="00620D10" w:rsidRDefault="00AD511F" w:rsidP="00AD51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620D10">
        <w:rPr>
          <w:rFonts w:ascii="Times New Roman" w:hAnsi="Times New Roman" w:cs="Times New Roman"/>
          <w:b/>
          <w:sz w:val="24"/>
          <w:szCs w:val="24"/>
        </w:rPr>
        <w:t xml:space="preserve">Artificial </w:t>
      </w:r>
      <w:r w:rsidR="00620D10" w:rsidRPr="00620D10">
        <w:rPr>
          <w:rFonts w:ascii="Times New Roman" w:hAnsi="Times New Roman" w:cs="Times New Roman"/>
          <w:b/>
          <w:sz w:val="24"/>
          <w:szCs w:val="24"/>
        </w:rPr>
        <w:t>Intelligence</w:t>
      </w:r>
      <w:r w:rsidRPr="00620D10">
        <w:rPr>
          <w:rFonts w:ascii="Times New Roman" w:hAnsi="Times New Roman" w:cs="Times New Roman"/>
          <w:b/>
          <w:sz w:val="24"/>
          <w:szCs w:val="24"/>
        </w:rPr>
        <w:t xml:space="preserve"> and its impact on how we inform (ourselves)</w:t>
      </w:r>
    </w:p>
    <w:p w14:paraId="29FB61E6" w14:textId="77777777" w:rsidR="00BB3309" w:rsidRPr="00620D10" w:rsidRDefault="00BB3309" w:rsidP="00AD51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6EE44A26" w14:textId="15CFBB51" w:rsidR="00AD511F" w:rsidRPr="00620D10" w:rsidRDefault="00AD511F" w:rsidP="00AD511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</w:pPr>
      <w:r w:rsidRPr="00620D10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Recent </w:t>
      </w:r>
      <w:r w:rsidR="00620D10" w:rsidRPr="00620D10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t>technological</w:t>
      </w:r>
      <w:r w:rsidRPr="00620D10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fin</w:t>
      </w:r>
      <w:r w:rsidR="00BB3309" w:rsidRPr="00620D10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t>d</w:t>
      </w:r>
      <w:r w:rsidRPr="00620D10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s and </w:t>
      </w:r>
      <w:r w:rsidR="00620D10" w:rsidRPr="00620D10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t>transformations</w:t>
      </w:r>
      <w:r w:rsidRPr="00620D10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in media and communication make us reflect on their </w:t>
      </w:r>
      <w:r w:rsidR="00620D10" w:rsidRPr="00620D10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t>effects</w:t>
      </w:r>
      <w:r w:rsidRPr="00620D10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and causes when we speak about society, democracy and the business environment.</w:t>
      </w:r>
    </w:p>
    <w:p w14:paraId="459C29F7" w14:textId="6D0DBFC8" w:rsidR="00F14622" w:rsidRPr="00620D10" w:rsidRDefault="00F14622" w:rsidP="00AD511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620D10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The </w:t>
      </w:r>
      <w:r w:rsidR="00620D10" w:rsidRPr="00620D10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t>“plat</w:t>
      </w:r>
      <w:r w:rsidRPr="00620D10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t>f</w:t>
      </w:r>
      <w:r w:rsidR="00620D10" w:rsidRPr="00620D10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t>or</w:t>
      </w:r>
      <w:r w:rsidR="00E82853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t>mis</w:t>
      </w:r>
      <w:r w:rsidRPr="00620D10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t>ation</w:t>
      </w:r>
      <w:r w:rsidR="00620D10" w:rsidRPr="00620D10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t>”</w:t>
      </w:r>
      <w:r w:rsidRPr="00620D10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process </w:t>
      </w:r>
      <w:r w:rsidR="00620D10" w:rsidRPr="00620D10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t>implies</w:t>
      </w:r>
      <w:r w:rsidRPr="00620D10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, at institutional level: data, market and governing infrastructures </w:t>
      </w:r>
      <w:r w:rsidRPr="00620D1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(Poell, Nieborg &amp; van Dijck, 2019). This has </w:t>
      </w:r>
      <w:r w:rsidR="00620D10" w:rsidRPr="00620D1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led</w:t>
      </w:r>
      <w:r w:rsidRPr="00620D1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to new models of businesses and </w:t>
      </w:r>
      <w:r w:rsidR="006F466A" w:rsidRPr="00620D1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relations</w:t>
      </w:r>
      <w:r w:rsidRPr="00620D1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between social actors. </w:t>
      </w:r>
    </w:p>
    <w:p w14:paraId="28819625" w14:textId="6E69250F" w:rsidR="00F14622" w:rsidRPr="00620D10" w:rsidRDefault="00F14622" w:rsidP="00AD51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620D1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Journalism as an institution has been under the question mark for over a decade (Deuze, 2020), as the news industry is </w:t>
      </w:r>
      <w:r w:rsidR="006F466A" w:rsidRPr="00620D1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confronted</w:t>
      </w:r>
      <w:r w:rsidRPr="00620D1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with a decline. Journalism as a profession aims to maintain or regain people’s trust. Taking into consideration its recent evolution, people see artificial intelligence as a threat. The Impact of AI on the media and communication sector is </w:t>
      </w:r>
      <w:r w:rsidR="006F466A" w:rsidRPr="00620D1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fiercely</w:t>
      </w:r>
      <w:r w:rsidRPr="00620D1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debated. Is it a threat or a helping tool? At the same time, mixing professions i</w:t>
      </w:r>
      <w:r w:rsidR="006F466A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n the field of communication - </w:t>
      </w:r>
      <w:r w:rsidRPr="00620D1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a combination of journalism practices, Public Relations and Marketing in the digital sphere – comes with new challenges in maintaining a justice-oriented and democratic public sphere, but also in ensuring equal access to information. </w:t>
      </w:r>
    </w:p>
    <w:p w14:paraId="25BB019A" w14:textId="77777777" w:rsidR="00B3337E" w:rsidRPr="00620D10" w:rsidRDefault="00B3337E" w:rsidP="00285D8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</w:pPr>
    </w:p>
    <w:p w14:paraId="4460703B" w14:textId="2711FFC2" w:rsidR="00F13D46" w:rsidRPr="00620D10" w:rsidRDefault="00F14622" w:rsidP="00285D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0D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These themes are some of the main subjects </w:t>
      </w:r>
      <w:r w:rsidR="00D00100" w:rsidRPr="00620D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that the participants of the international conference </w:t>
      </w:r>
      <w:r w:rsidR="00E82853">
        <w:rPr>
          <w:rFonts w:ascii="Times New Roman" w:eastAsia="Times New Roman" w:hAnsi="Times New Roman" w:cs="Times New Roman"/>
          <w:color w:val="222222"/>
          <w:sz w:val="24"/>
          <w:szCs w:val="24"/>
        </w:rPr>
        <w:t>will present</w:t>
      </w:r>
      <w:r w:rsidR="00D00100" w:rsidRPr="00620D10">
        <w:rPr>
          <w:rFonts w:ascii="Times New Roman" w:eastAsia="Times New Roman" w:hAnsi="Times New Roman" w:cs="Times New Roman"/>
          <w:color w:val="222222"/>
          <w:sz w:val="24"/>
          <w:szCs w:val="24"/>
        </w:rPr>
        <w:t>, question and debate.</w:t>
      </w:r>
    </w:p>
    <w:p w14:paraId="6A02A2DF" w14:textId="77777777" w:rsidR="00D00100" w:rsidRPr="00620D10" w:rsidRDefault="00D00100" w:rsidP="00285D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</w:pPr>
    </w:p>
    <w:p w14:paraId="325D1EAE" w14:textId="345CADBE" w:rsidR="00D00100" w:rsidRPr="00620D10" w:rsidRDefault="00D00100" w:rsidP="00D001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0D10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The full program of the international conference</w:t>
      </w:r>
      <w:r w:rsidRPr="00620D10">
        <w:rPr>
          <w:rFonts w:ascii="Times New Roman" w:hAnsi="Times New Roman" w:cs="Times New Roman"/>
          <w:sz w:val="24"/>
          <w:szCs w:val="24"/>
        </w:rPr>
        <w:t xml:space="preserve"> </w:t>
      </w:r>
      <w:r w:rsidR="001738C6" w:rsidRPr="00620D10">
        <w:rPr>
          <w:rFonts w:ascii="Times New Roman" w:hAnsi="Times New Roman" w:cs="Times New Roman"/>
          <w:b/>
          <w:sz w:val="24"/>
          <w:szCs w:val="24"/>
        </w:rPr>
        <w:t>“Digital Transformation, Media and Social Inequalities ESA RN18 Mid-Term Conference”</w:t>
      </w:r>
      <w:r w:rsidRPr="00620D10">
        <w:rPr>
          <w:rFonts w:ascii="Times New Roman" w:hAnsi="Times New Roman" w:cs="Times New Roman"/>
          <w:bCs/>
          <w:sz w:val="24"/>
          <w:szCs w:val="24"/>
        </w:rPr>
        <w:t>, co-</w:t>
      </w:r>
      <w:r w:rsidR="006F466A" w:rsidRPr="00620D10">
        <w:rPr>
          <w:rFonts w:ascii="Times New Roman" w:hAnsi="Times New Roman" w:cs="Times New Roman"/>
          <w:bCs/>
          <w:sz w:val="24"/>
          <w:szCs w:val="24"/>
        </w:rPr>
        <w:t>organized</w:t>
      </w:r>
      <w:r w:rsidRPr="00620D10">
        <w:rPr>
          <w:rFonts w:ascii="Times New Roman" w:hAnsi="Times New Roman" w:cs="Times New Roman"/>
          <w:bCs/>
          <w:sz w:val="24"/>
          <w:szCs w:val="24"/>
        </w:rPr>
        <w:t xml:space="preserve"> by the Faculty </w:t>
      </w:r>
      <w:r w:rsidR="006F466A" w:rsidRPr="00620D10">
        <w:rPr>
          <w:rFonts w:ascii="Times New Roman" w:hAnsi="Times New Roman" w:cs="Times New Roman"/>
          <w:bCs/>
          <w:sz w:val="24"/>
          <w:szCs w:val="24"/>
        </w:rPr>
        <w:t>of</w:t>
      </w:r>
      <w:r w:rsidRPr="00620D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466A" w:rsidRPr="00620D10">
        <w:rPr>
          <w:rFonts w:ascii="Times New Roman" w:hAnsi="Times New Roman" w:cs="Times New Roman"/>
          <w:bCs/>
          <w:sz w:val="24"/>
          <w:szCs w:val="24"/>
        </w:rPr>
        <w:t>Journalism</w:t>
      </w:r>
      <w:r w:rsidRPr="00620D10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="006F466A" w:rsidRPr="00620D10">
        <w:rPr>
          <w:rFonts w:ascii="Times New Roman" w:hAnsi="Times New Roman" w:cs="Times New Roman"/>
          <w:bCs/>
          <w:sz w:val="24"/>
          <w:szCs w:val="24"/>
        </w:rPr>
        <w:t>Communication</w:t>
      </w:r>
      <w:r w:rsidRPr="00620D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466A" w:rsidRPr="00620D10">
        <w:rPr>
          <w:rFonts w:ascii="Times New Roman" w:hAnsi="Times New Roman" w:cs="Times New Roman"/>
          <w:bCs/>
          <w:sz w:val="24"/>
          <w:szCs w:val="24"/>
        </w:rPr>
        <w:t>Sciences</w:t>
      </w:r>
      <w:r w:rsidR="006F466A">
        <w:rPr>
          <w:rFonts w:ascii="Times New Roman" w:hAnsi="Times New Roman" w:cs="Times New Roman"/>
          <w:bCs/>
          <w:sz w:val="24"/>
          <w:szCs w:val="24"/>
        </w:rPr>
        <w:t xml:space="preserve"> of the Uni</w:t>
      </w:r>
      <w:r w:rsidRPr="00620D10">
        <w:rPr>
          <w:rFonts w:ascii="Times New Roman" w:hAnsi="Times New Roman" w:cs="Times New Roman"/>
          <w:bCs/>
          <w:sz w:val="24"/>
          <w:szCs w:val="24"/>
        </w:rPr>
        <w:t xml:space="preserve">versity of Bucharest is available </w:t>
      </w:r>
      <w:hyperlink r:id="rId4" w:history="1">
        <w:r w:rsidRPr="00620D10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here</w:t>
        </w:r>
      </w:hyperlink>
      <w:r w:rsidRPr="00620D10">
        <w:rPr>
          <w:rFonts w:ascii="Times New Roman" w:hAnsi="Times New Roman" w:cs="Times New Roman"/>
          <w:bCs/>
          <w:sz w:val="24"/>
          <w:szCs w:val="24"/>
        </w:rPr>
        <w:t>.</w:t>
      </w:r>
    </w:p>
    <w:p w14:paraId="6E29B0C7" w14:textId="77777777" w:rsidR="00C31D0C" w:rsidRPr="00620D10" w:rsidRDefault="00C31D0C" w:rsidP="00285D8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31D0C" w:rsidRPr="00620D1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D0C"/>
    <w:rsid w:val="00100464"/>
    <w:rsid w:val="001325DB"/>
    <w:rsid w:val="001738C6"/>
    <w:rsid w:val="001C04E4"/>
    <w:rsid w:val="00274DC6"/>
    <w:rsid w:val="00285D8F"/>
    <w:rsid w:val="002F1E95"/>
    <w:rsid w:val="00345500"/>
    <w:rsid w:val="003857FD"/>
    <w:rsid w:val="00415E52"/>
    <w:rsid w:val="00437024"/>
    <w:rsid w:val="00515F4D"/>
    <w:rsid w:val="00596AA9"/>
    <w:rsid w:val="00620D10"/>
    <w:rsid w:val="00656619"/>
    <w:rsid w:val="006D62A9"/>
    <w:rsid w:val="006F466A"/>
    <w:rsid w:val="0072744B"/>
    <w:rsid w:val="007D149B"/>
    <w:rsid w:val="00871A79"/>
    <w:rsid w:val="0087437E"/>
    <w:rsid w:val="00A125B5"/>
    <w:rsid w:val="00A60726"/>
    <w:rsid w:val="00AD511F"/>
    <w:rsid w:val="00AE0247"/>
    <w:rsid w:val="00B16C62"/>
    <w:rsid w:val="00B172A3"/>
    <w:rsid w:val="00B3337E"/>
    <w:rsid w:val="00BB3309"/>
    <w:rsid w:val="00C22AAD"/>
    <w:rsid w:val="00C31D0C"/>
    <w:rsid w:val="00CD41EE"/>
    <w:rsid w:val="00D00100"/>
    <w:rsid w:val="00D547A5"/>
    <w:rsid w:val="00E82853"/>
    <w:rsid w:val="00EA3D74"/>
    <w:rsid w:val="00EC75B0"/>
    <w:rsid w:val="00F13D46"/>
    <w:rsid w:val="00F1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4697D"/>
  <w15:docId w15:val="{30E96A75-E747-46A7-B5A0-955A95BDD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1325DB"/>
    <w:rPr>
      <w:color w:val="0563C1" w:themeColor="hyperlink"/>
      <w:u w:val="single"/>
    </w:rPr>
  </w:style>
  <w:style w:type="paragraph" w:styleId="Revizuire">
    <w:name w:val="Revision"/>
    <w:hidden/>
    <w:uiPriority w:val="99"/>
    <w:semiHidden/>
    <w:rsid w:val="00F13D46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596A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96A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5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4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nibuc.ro/wp-content/uploads/2024/01/1_Program-ESA-RN18-Mid-Term-Workshop_Jan_final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2</Pages>
  <Words>720</Words>
  <Characters>4181</Characters>
  <Application>Microsoft Office Word</Application>
  <DocSecurity>0</DocSecurity>
  <Lines>34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Dorel Miclea</dc:creator>
  <cp:keywords/>
  <dc:description/>
  <cp:lastModifiedBy>Utilizator</cp:lastModifiedBy>
  <cp:revision>23</cp:revision>
  <dcterms:created xsi:type="dcterms:W3CDTF">2022-05-20T08:16:00Z</dcterms:created>
  <dcterms:modified xsi:type="dcterms:W3CDTF">2024-01-30T08:04:00Z</dcterms:modified>
</cp:coreProperties>
</file>