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53602" w:rsidRPr="00885CBA" w:rsidRDefault="00C53602" w:rsidP="00885CBA">
      <w:pPr>
        <w:spacing w:after="120" w:line="240" w:lineRule="auto"/>
        <w:jc w:val="both"/>
        <w:rPr>
          <w:rFonts w:ascii="Times New Roman" w:hAnsi="Times New Roman" w:cs="Times New Roman"/>
          <w:sz w:val="24"/>
          <w:szCs w:val="24"/>
        </w:rPr>
      </w:pPr>
    </w:p>
    <w:p w14:paraId="00000002" w14:textId="5144F114" w:rsidR="00C53602" w:rsidRPr="00885CBA" w:rsidRDefault="00000000" w:rsidP="00885CBA">
      <w:pPr>
        <w:spacing w:after="120" w:line="240" w:lineRule="auto"/>
        <w:jc w:val="both"/>
        <w:rPr>
          <w:rFonts w:ascii="Times New Roman" w:hAnsi="Times New Roman" w:cs="Times New Roman"/>
          <w:b/>
          <w:sz w:val="24"/>
          <w:szCs w:val="24"/>
        </w:rPr>
      </w:pPr>
      <w:r w:rsidRPr="00885CBA">
        <w:rPr>
          <w:rFonts w:ascii="Times New Roman" w:hAnsi="Times New Roman" w:cs="Times New Roman"/>
          <w:b/>
          <w:sz w:val="24"/>
          <w:szCs w:val="24"/>
        </w:rPr>
        <w:t>Au început înscrierile pentru campania de iarnă a Cursurilor Hibride Intensive (</w:t>
      </w:r>
      <w:proofErr w:type="spellStart"/>
      <w:r w:rsidRPr="00885CBA">
        <w:rPr>
          <w:rFonts w:ascii="Times New Roman" w:hAnsi="Times New Roman" w:cs="Times New Roman"/>
          <w:b/>
          <w:sz w:val="24"/>
          <w:szCs w:val="24"/>
        </w:rPr>
        <w:t>BIPs</w:t>
      </w:r>
      <w:proofErr w:type="spellEnd"/>
      <w:r w:rsidRPr="00885CBA">
        <w:rPr>
          <w:rFonts w:ascii="Times New Roman" w:hAnsi="Times New Roman" w:cs="Times New Roman"/>
          <w:b/>
          <w:sz w:val="24"/>
          <w:szCs w:val="24"/>
        </w:rPr>
        <w:t>) CIVIS</w:t>
      </w:r>
      <w:r w:rsidR="00885CBA">
        <w:rPr>
          <w:rFonts w:ascii="Times New Roman" w:hAnsi="Times New Roman" w:cs="Times New Roman"/>
          <w:b/>
          <w:sz w:val="24"/>
          <w:szCs w:val="24"/>
        </w:rPr>
        <w:t>.</w:t>
      </w:r>
      <w:r w:rsidRPr="00885CBA">
        <w:rPr>
          <w:rFonts w:ascii="Times New Roman" w:hAnsi="Times New Roman" w:cs="Times New Roman"/>
          <w:b/>
          <w:sz w:val="24"/>
          <w:szCs w:val="24"/>
        </w:rPr>
        <w:t xml:space="preserve"> Termenul limită de aplicare: 25 februarie</w:t>
      </w:r>
      <w:r w:rsidR="00885CBA">
        <w:rPr>
          <w:rFonts w:ascii="Times New Roman" w:hAnsi="Times New Roman" w:cs="Times New Roman"/>
          <w:b/>
          <w:sz w:val="24"/>
          <w:szCs w:val="24"/>
        </w:rPr>
        <w:t xml:space="preserve"> 2024</w:t>
      </w:r>
    </w:p>
    <w:p w14:paraId="00000005" w14:textId="77777777" w:rsidR="00C53602" w:rsidRPr="00885CBA" w:rsidRDefault="00C53602" w:rsidP="00885CBA">
      <w:pPr>
        <w:spacing w:after="120" w:line="240" w:lineRule="auto"/>
        <w:jc w:val="both"/>
        <w:rPr>
          <w:rFonts w:ascii="Times New Roman" w:hAnsi="Times New Roman" w:cs="Times New Roman"/>
          <w:sz w:val="24"/>
          <w:szCs w:val="24"/>
        </w:rPr>
      </w:pPr>
    </w:p>
    <w:p w14:paraId="00000007" w14:textId="4DDA9DE2" w:rsidR="00C53602" w:rsidRPr="00885CBA" w:rsidRDefault="00000000" w:rsidP="00885CBA">
      <w:pPr>
        <w:spacing w:after="120" w:line="240" w:lineRule="auto"/>
        <w:jc w:val="both"/>
        <w:rPr>
          <w:rFonts w:ascii="Times New Roman" w:hAnsi="Times New Roman" w:cs="Times New Roman"/>
          <w:b/>
          <w:sz w:val="24"/>
          <w:szCs w:val="24"/>
        </w:rPr>
      </w:pPr>
      <w:r w:rsidRPr="00885CBA">
        <w:rPr>
          <w:rFonts w:ascii="Times New Roman" w:hAnsi="Times New Roman" w:cs="Times New Roman"/>
          <w:sz w:val="24"/>
          <w:szCs w:val="24"/>
        </w:rPr>
        <w:t>O experiență intensă, plină de emoții, curiozitate și implicare îi așteaptă pe toți studenții din universitățile membre CIVIS - și, implicit, și pe cei ai Universității București</w:t>
      </w:r>
      <w:r w:rsidR="00885CBA">
        <w:rPr>
          <w:rFonts w:ascii="Times New Roman" w:hAnsi="Times New Roman" w:cs="Times New Roman"/>
          <w:sz w:val="24"/>
          <w:szCs w:val="24"/>
        </w:rPr>
        <w:t>.</w:t>
      </w:r>
      <w:r w:rsidRPr="00885CBA">
        <w:rPr>
          <w:rFonts w:ascii="Times New Roman" w:hAnsi="Times New Roman" w:cs="Times New Roman"/>
          <w:sz w:val="24"/>
          <w:szCs w:val="24"/>
        </w:rPr>
        <w:t xml:space="preserve"> Tocmai a început </w:t>
      </w:r>
      <w:hyperlink r:id="rId5" w:anchor="courses">
        <w:r w:rsidRPr="00885CBA">
          <w:rPr>
            <w:rFonts w:ascii="Times New Roman" w:hAnsi="Times New Roman" w:cs="Times New Roman"/>
            <w:b/>
            <w:bCs/>
            <w:i/>
            <w:iCs/>
            <w:color w:val="1155CC"/>
            <w:sz w:val="24"/>
            <w:szCs w:val="24"/>
            <w:u w:val="single"/>
          </w:rPr>
          <w:t>o nouă rundă de BIP-uri</w:t>
        </w:r>
      </w:hyperlink>
      <w:r w:rsidRPr="00885CBA">
        <w:rPr>
          <w:rFonts w:ascii="Times New Roman" w:hAnsi="Times New Roman" w:cs="Times New Roman"/>
          <w:sz w:val="24"/>
          <w:szCs w:val="24"/>
        </w:rPr>
        <w:t xml:space="preserve">, iar coordonatorii de programe așteaptă aplicațiile voastre până pe </w:t>
      </w:r>
      <w:r w:rsidRPr="00885CBA">
        <w:rPr>
          <w:rFonts w:ascii="Times New Roman" w:hAnsi="Times New Roman" w:cs="Times New Roman"/>
          <w:b/>
          <w:sz w:val="24"/>
          <w:szCs w:val="24"/>
        </w:rPr>
        <w:t>25 februarie</w:t>
      </w:r>
      <w:r w:rsidR="00885CBA">
        <w:rPr>
          <w:rFonts w:ascii="Times New Roman" w:hAnsi="Times New Roman" w:cs="Times New Roman"/>
          <w:b/>
          <w:sz w:val="24"/>
          <w:szCs w:val="24"/>
        </w:rPr>
        <w:t xml:space="preserve"> 2024</w:t>
      </w:r>
      <w:r w:rsidRPr="00885CBA">
        <w:rPr>
          <w:rFonts w:ascii="Times New Roman" w:hAnsi="Times New Roman" w:cs="Times New Roman"/>
          <w:b/>
          <w:sz w:val="24"/>
          <w:szCs w:val="24"/>
        </w:rPr>
        <w:t>.</w:t>
      </w:r>
    </w:p>
    <w:p w14:paraId="00000009" w14:textId="4BFE0B8B" w:rsidR="00C53602" w:rsidRPr="00885CBA" w:rsidRDefault="00000000" w:rsidP="00885CBA">
      <w:pPr>
        <w:spacing w:after="120" w:line="240" w:lineRule="auto"/>
        <w:jc w:val="both"/>
        <w:rPr>
          <w:rFonts w:ascii="Times New Roman" w:hAnsi="Times New Roman" w:cs="Times New Roman"/>
          <w:sz w:val="24"/>
          <w:szCs w:val="24"/>
        </w:rPr>
      </w:pPr>
      <w:r w:rsidRPr="00885CBA">
        <w:rPr>
          <w:rFonts w:ascii="Times New Roman" w:hAnsi="Times New Roman" w:cs="Times New Roman"/>
          <w:b/>
          <w:sz w:val="24"/>
          <w:szCs w:val="24"/>
        </w:rPr>
        <w:t>9 programe</w:t>
      </w:r>
      <w:r w:rsidRPr="00885CBA">
        <w:rPr>
          <w:rFonts w:ascii="Times New Roman" w:hAnsi="Times New Roman" w:cs="Times New Roman"/>
          <w:sz w:val="24"/>
          <w:szCs w:val="24"/>
        </w:rPr>
        <w:t xml:space="preserve"> intensive mixte care acoperă toate cele 5 teme principale ale Alianței - </w:t>
      </w:r>
      <w:r w:rsidRPr="00885CBA">
        <w:rPr>
          <w:rFonts w:ascii="Times New Roman" w:hAnsi="Times New Roman" w:cs="Times New Roman"/>
          <w:b/>
          <w:sz w:val="24"/>
          <w:szCs w:val="24"/>
        </w:rPr>
        <w:t>Sănătate, Mobilitate, Tehnologie, Mediu și Societate</w:t>
      </w:r>
      <w:r w:rsidRPr="00885CBA">
        <w:rPr>
          <w:rFonts w:ascii="Times New Roman" w:hAnsi="Times New Roman" w:cs="Times New Roman"/>
          <w:sz w:val="24"/>
          <w:szCs w:val="24"/>
        </w:rPr>
        <w:t xml:space="preserve"> - sunt disponibile pentru înscriere pe pagina dedicată cursurilor. </w:t>
      </w:r>
    </w:p>
    <w:p w14:paraId="0000000B" w14:textId="6C0DAFBB" w:rsidR="00C53602" w:rsidRPr="00885CBA" w:rsidRDefault="00000000" w:rsidP="00885CBA">
      <w:pPr>
        <w:spacing w:after="120" w:line="240" w:lineRule="auto"/>
        <w:jc w:val="both"/>
        <w:rPr>
          <w:rFonts w:ascii="Times New Roman" w:hAnsi="Times New Roman" w:cs="Times New Roman"/>
          <w:sz w:val="24"/>
          <w:szCs w:val="24"/>
        </w:rPr>
      </w:pPr>
      <w:r w:rsidRPr="00885CBA">
        <w:rPr>
          <w:rFonts w:ascii="Times New Roman" w:hAnsi="Times New Roman" w:cs="Times New Roman"/>
          <w:sz w:val="24"/>
          <w:szCs w:val="24"/>
        </w:rPr>
        <w:t>Depășind limitele predării și ale cursurilor tradiționale, BIP-urile au devenit o nouă formă majoră de mobilitate în cadrul programului Erasmus+. În funcție de subiect și de modul de organizare, un astfel de curs poate fi deschis pentru unul sau toate ciclurile de studii (</w:t>
      </w:r>
      <w:r w:rsidRPr="00885CBA">
        <w:rPr>
          <w:rFonts w:ascii="Times New Roman" w:hAnsi="Times New Roman" w:cs="Times New Roman"/>
          <w:b/>
          <w:sz w:val="24"/>
          <w:szCs w:val="24"/>
        </w:rPr>
        <w:t>Licență, Masterat, Doctorat</w:t>
      </w:r>
      <w:r w:rsidRPr="00885CBA">
        <w:rPr>
          <w:rFonts w:ascii="Times New Roman" w:hAnsi="Times New Roman" w:cs="Times New Roman"/>
          <w:sz w:val="24"/>
          <w:szCs w:val="24"/>
        </w:rPr>
        <w:t xml:space="preserve">) și poate atrage studenți din </w:t>
      </w:r>
      <w:r w:rsidRPr="00885CBA">
        <w:rPr>
          <w:rFonts w:ascii="Times New Roman" w:hAnsi="Times New Roman" w:cs="Times New Roman"/>
          <w:b/>
          <w:sz w:val="24"/>
          <w:szCs w:val="24"/>
        </w:rPr>
        <w:t>diferite discipline și țări</w:t>
      </w:r>
      <w:r w:rsidRPr="00885CBA">
        <w:rPr>
          <w:rFonts w:ascii="Times New Roman" w:hAnsi="Times New Roman" w:cs="Times New Roman"/>
          <w:sz w:val="24"/>
          <w:szCs w:val="24"/>
        </w:rPr>
        <w:t xml:space="preserve">, chiar și din afara Europei. Toate acestea datorită combinației de subiecte care pot fi acoperite de un singur program.  </w:t>
      </w:r>
    </w:p>
    <w:p w14:paraId="0000000D" w14:textId="641B89C6" w:rsidR="00C53602" w:rsidRPr="00885CBA" w:rsidRDefault="00000000" w:rsidP="00885CBA">
      <w:pPr>
        <w:spacing w:after="120" w:line="240" w:lineRule="auto"/>
        <w:jc w:val="both"/>
        <w:rPr>
          <w:rFonts w:ascii="Times New Roman" w:hAnsi="Times New Roman" w:cs="Times New Roman"/>
          <w:sz w:val="24"/>
          <w:szCs w:val="24"/>
        </w:rPr>
      </w:pPr>
      <w:r w:rsidRPr="00885CBA">
        <w:rPr>
          <w:rFonts w:ascii="Times New Roman" w:hAnsi="Times New Roman" w:cs="Times New Roman"/>
          <w:sz w:val="24"/>
          <w:szCs w:val="24"/>
        </w:rPr>
        <w:t xml:space="preserve">BIP-urile au loc deja de doi ani, iar sute de studenți au descoperit că visul lor de a studia în străinătate poate deveni realitate într-un mod nou, convenabil și inovator. În timp ce urmează un BIP, studenții participă la învățarea online de acasă. Sesiunea virtuală este apoi urmată de o mobilitate fizică de 5 zile la o altă universitate membră CIVIS, pentru ca participanții să poată lucra alături de </w:t>
      </w:r>
      <w:r w:rsidRPr="00885CBA">
        <w:rPr>
          <w:rFonts w:ascii="Times New Roman" w:hAnsi="Times New Roman" w:cs="Times New Roman"/>
          <w:b/>
          <w:sz w:val="24"/>
          <w:szCs w:val="24"/>
        </w:rPr>
        <w:t>profesori și studenți din întreaga Alianță</w:t>
      </w:r>
      <w:r w:rsidRPr="00885CBA">
        <w:rPr>
          <w:rFonts w:ascii="Times New Roman" w:hAnsi="Times New Roman" w:cs="Times New Roman"/>
          <w:sz w:val="24"/>
          <w:szCs w:val="24"/>
        </w:rPr>
        <w:t>.</w:t>
      </w:r>
    </w:p>
    <w:p w14:paraId="0000000F" w14:textId="0F81600D" w:rsidR="00C53602" w:rsidRPr="00885CBA" w:rsidRDefault="00000000" w:rsidP="00885CBA">
      <w:pPr>
        <w:spacing w:after="120" w:line="240" w:lineRule="auto"/>
        <w:jc w:val="both"/>
        <w:rPr>
          <w:rFonts w:ascii="Times New Roman" w:hAnsi="Times New Roman" w:cs="Times New Roman"/>
          <w:sz w:val="24"/>
          <w:szCs w:val="24"/>
        </w:rPr>
      </w:pPr>
      <w:r w:rsidRPr="00885CBA">
        <w:rPr>
          <w:rFonts w:ascii="Times New Roman" w:hAnsi="Times New Roman" w:cs="Times New Roman"/>
          <w:sz w:val="24"/>
          <w:szCs w:val="24"/>
        </w:rPr>
        <w:t xml:space="preserve">Studenții CIVIS de la orice nivel și domeniu de studiu pot acum să se înscrie direct prin intermediul portalului CIVIS și să aibă posibilitatea de a participa la unul dintre aceste programe. </w:t>
      </w:r>
    </w:p>
    <w:p w14:paraId="00000011" w14:textId="714E9482" w:rsidR="00C53602" w:rsidRPr="00885CBA" w:rsidRDefault="00000000" w:rsidP="00885CBA">
      <w:pPr>
        <w:spacing w:after="120" w:line="240" w:lineRule="auto"/>
        <w:jc w:val="both"/>
        <w:rPr>
          <w:rFonts w:ascii="Times New Roman" w:hAnsi="Times New Roman" w:cs="Times New Roman"/>
          <w:sz w:val="24"/>
          <w:szCs w:val="24"/>
        </w:rPr>
      </w:pPr>
      <w:r w:rsidRPr="00885CBA">
        <w:rPr>
          <w:rFonts w:ascii="Times New Roman" w:hAnsi="Times New Roman" w:cs="Times New Roman"/>
          <w:sz w:val="24"/>
          <w:szCs w:val="24"/>
        </w:rPr>
        <w:t>Pentru multe dintre programe, selecția se face în baza CV-ului și a scrisorii de intenție. Așadar, candidații sunt sfătuiți să acorde o atenție deosebită acestor documente. Mai mult decât atât, locurile pentru un astfel de curs sunt limitate și deschise studenților din toate cele 11 universități membre ale Alianței, așadar concurența pentru un loc este acerbă.</w:t>
      </w:r>
    </w:p>
    <w:p w14:paraId="3578D831" w14:textId="6EA42B7F" w:rsidR="00885CBA" w:rsidRPr="00885CBA" w:rsidRDefault="00000000" w:rsidP="00885CBA">
      <w:pPr>
        <w:spacing w:after="120" w:line="240" w:lineRule="auto"/>
        <w:jc w:val="both"/>
        <w:rPr>
          <w:rFonts w:ascii="Times New Roman" w:hAnsi="Times New Roman" w:cs="Times New Roman"/>
          <w:sz w:val="24"/>
          <w:szCs w:val="24"/>
        </w:rPr>
      </w:pPr>
      <w:r w:rsidRPr="00885CBA">
        <w:rPr>
          <w:rFonts w:ascii="Times New Roman" w:hAnsi="Times New Roman" w:cs="Times New Roman"/>
          <w:sz w:val="24"/>
          <w:szCs w:val="24"/>
        </w:rPr>
        <w:t xml:space="preserve">Efectuarea unui BIP oferă studenților </w:t>
      </w:r>
      <w:r w:rsidRPr="00885CBA">
        <w:rPr>
          <w:rFonts w:ascii="Times New Roman" w:hAnsi="Times New Roman" w:cs="Times New Roman"/>
          <w:b/>
          <w:sz w:val="24"/>
          <w:szCs w:val="24"/>
        </w:rPr>
        <w:t>3-6 credite ECTS</w:t>
      </w:r>
      <w:r w:rsidRPr="00885CBA">
        <w:rPr>
          <w:rFonts w:ascii="Times New Roman" w:hAnsi="Times New Roman" w:cs="Times New Roman"/>
          <w:sz w:val="24"/>
          <w:szCs w:val="24"/>
        </w:rPr>
        <w:t xml:space="preserve">, în funcție de volumul de muncă. Mai multe detalii despre fiecare program în parte, precum și condițiile de înscriere sunt disponibile în </w:t>
      </w:r>
      <w:hyperlink r:id="rId6" w:anchor="courses">
        <w:r w:rsidRPr="00885CBA">
          <w:rPr>
            <w:rFonts w:ascii="Times New Roman" w:hAnsi="Times New Roman" w:cs="Times New Roman"/>
            <w:b/>
            <w:bCs/>
            <w:color w:val="1155CC"/>
            <w:sz w:val="24"/>
            <w:szCs w:val="24"/>
            <w:u w:val="single"/>
          </w:rPr>
          <w:t>pagina dedicată de pe site-ul CIVIS</w:t>
        </w:r>
      </w:hyperlink>
      <w:r w:rsidRPr="00885CBA">
        <w:rPr>
          <w:rFonts w:ascii="Times New Roman" w:hAnsi="Times New Roman" w:cs="Times New Roman"/>
          <w:sz w:val="24"/>
          <w:szCs w:val="24"/>
        </w:rPr>
        <w:t>.</w:t>
      </w:r>
    </w:p>
    <w:sectPr w:rsidR="00885CBA" w:rsidRPr="00885CB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602"/>
    <w:rsid w:val="00885CBA"/>
    <w:rsid w:val="00C5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36542"/>
  <w15:docId w15:val="{02A8C598-F530-4997-8F43-75B0E1DA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ivis.eu/en/learn/civis-courses?type%5B%5D=8" TargetMode="External"/><Relationship Id="rId5" Type="http://schemas.openxmlformats.org/officeDocument/2006/relationships/hyperlink" Target="https://civis.eu/en/learn/civis-courses?type%5B%5D=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998E8-2076-4AA0-87DC-7238EFBA3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IOAN MICLEA</cp:lastModifiedBy>
  <cp:revision>2</cp:revision>
  <dcterms:created xsi:type="dcterms:W3CDTF">2024-02-05T12:53:00Z</dcterms:created>
  <dcterms:modified xsi:type="dcterms:W3CDTF">2024-02-05T13:08:00Z</dcterms:modified>
</cp:coreProperties>
</file>