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A30F5" w14:textId="087E087F" w:rsidR="00A72425" w:rsidRPr="00C72E81" w:rsidRDefault="00A72425" w:rsidP="00BD689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81">
        <w:rPr>
          <w:rFonts w:ascii="Times New Roman" w:hAnsi="Times New Roman" w:cs="Times New Roman"/>
          <w:b/>
          <w:sz w:val="24"/>
          <w:szCs w:val="24"/>
        </w:rPr>
        <w:t>The University of Bucharest offers over 21.000 places for the 2024 admission</w:t>
      </w:r>
    </w:p>
    <w:p w14:paraId="64F84503" w14:textId="77777777" w:rsidR="00DE113B" w:rsidRPr="00C72E81" w:rsidRDefault="00DE113B" w:rsidP="00BD689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0A744" w14:textId="7AE27A17" w:rsidR="00A72425" w:rsidRPr="00C72E81" w:rsidRDefault="00A72425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The University </w:t>
      </w:r>
      <w:proofErr w:type="gramStart"/>
      <w:r w:rsidRPr="00C72E8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72E81">
        <w:rPr>
          <w:rFonts w:ascii="Times New Roman" w:hAnsi="Times New Roman" w:cs="Times New Roman"/>
          <w:sz w:val="24"/>
          <w:szCs w:val="24"/>
        </w:rPr>
        <w:t xml:space="preserve"> Bucharest</w:t>
      </w:r>
      <w:r w:rsidR="00DE113B" w:rsidRPr="00C72E81">
        <w:rPr>
          <w:rFonts w:ascii="Times New Roman" w:hAnsi="Times New Roman" w:cs="Times New Roman"/>
          <w:sz w:val="24"/>
          <w:szCs w:val="24"/>
        </w:rPr>
        <w:t xml:space="preserve"> (UB)</w:t>
      </w:r>
      <w:r w:rsidR="00BD3FBE" w:rsidRPr="00C72E81">
        <w:rPr>
          <w:rFonts w:ascii="Times New Roman" w:hAnsi="Times New Roman" w:cs="Times New Roman"/>
          <w:sz w:val="24"/>
          <w:szCs w:val="24"/>
        </w:rPr>
        <w:t xml:space="preserve"> </w:t>
      </w:r>
      <w:r w:rsidRPr="00C72E81">
        <w:rPr>
          <w:rFonts w:ascii="Times New Roman" w:hAnsi="Times New Roman" w:cs="Times New Roman"/>
          <w:sz w:val="24"/>
          <w:szCs w:val="24"/>
        </w:rPr>
        <w:t xml:space="preserve">offers over </w:t>
      </w:r>
      <w:r w:rsidRPr="00C72E81">
        <w:rPr>
          <w:rFonts w:ascii="Times New Roman" w:hAnsi="Times New Roman" w:cs="Times New Roman"/>
          <w:b/>
          <w:sz w:val="24"/>
          <w:szCs w:val="24"/>
        </w:rPr>
        <w:t>21.000 places for the 2024 admission</w:t>
      </w:r>
      <w:r w:rsidRPr="00C72E81">
        <w:rPr>
          <w:rFonts w:ascii="Times New Roman" w:hAnsi="Times New Roman" w:cs="Times New Roman"/>
          <w:sz w:val="24"/>
          <w:szCs w:val="24"/>
        </w:rPr>
        <w:t xml:space="preserve">. Out of these, 11.200 are places for Bachelor programs, </w:t>
      </w:r>
      <w:r w:rsidRPr="00C72E81">
        <w:rPr>
          <w:rFonts w:ascii="Times New Roman" w:hAnsi="Times New Roman" w:cs="Times New Roman"/>
          <w:sz w:val="24"/>
          <w:szCs w:val="24"/>
        </w:rPr>
        <w:t>8.986</w:t>
      </w:r>
      <w:r w:rsidRPr="00C72E81">
        <w:rPr>
          <w:rFonts w:ascii="Times New Roman" w:hAnsi="Times New Roman" w:cs="Times New Roman"/>
          <w:sz w:val="24"/>
          <w:szCs w:val="24"/>
        </w:rPr>
        <w:t>, for Master</w:t>
      </w:r>
      <w:r w:rsidR="006767DC">
        <w:rPr>
          <w:rFonts w:ascii="Times New Roman" w:hAnsi="Times New Roman" w:cs="Times New Roman"/>
          <w:sz w:val="24"/>
          <w:szCs w:val="24"/>
        </w:rPr>
        <w:t xml:space="preserve"> </w:t>
      </w:r>
      <w:r w:rsidRPr="00C72E81">
        <w:rPr>
          <w:rFonts w:ascii="Times New Roman" w:hAnsi="Times New Roman" w:cs="Times New Roman"/>
          <w:sz w:val="24"/>
          <w:szCs w:val="24"/>
        </w:rPr>
        <w:t>programs, 111, for Teaching Master</w:t>
      </w:r>
      <w:r w:rsidR="006767DC">
        <w:rPr>
          <w:rFonts w:ascii="Times New Roman" w:hAnsi="Times New Roman" w:cs="Times New Roman"/>
          <w:sz w:val="24"/>
          <w:szCs w:val="24"/>
        </w:rPr>
        <w:t>s,</w:t>
      </w:r>
      <w:r w:rsidRPr="00C72E81">
        <w:rPr>
          <w:rFonts w:ascii="Times New Roman" w:hAnsi="Times New Roman" w:cs="Times New Roman"/>
          <w:sz w:val="24"/>
          <w:szCs w:val="24"/>
        </w:rPr>
        <w:t xml:space="preserve"> and 839 are for doctoral programs.</w:t>
      </w:r>
    </w:p>
    <w:p w14:paraId="741F833F" w14:textId="4F96DB3C" w:rsidR="00BD3FBE" w:rsidRPr="00C72E81" w:rsidRDefault="00A72425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The admission session in July 2024 for all UB faculties will be </w:t>
      </w:r>
      <w:r w:rsidR="00C72E81" w:rsidRPr="00C72E81">
        <w:rPr>
          <w:rFonts w:ascii="Times New Roman" w:hAnsi="Times New Roman" w:cs="Times New Roman"/>
          <w:sz w:val="24"/>
          <w:szCs w:val="24"/>
        </w:rPr>
        <w:t>held</w:t>
      </w:r>
      <w:r w:rsidRPr="00C72E81">
        <w:rPr>
          <w:rFonts w:ascii="Times New Roman" w:hAnsi="Times New Roman" w:cs="Times New Roman"/>
          <w:sz w:val="24"/>
          <w:szCs w:val="24"/>
        </w:rPr>
        <w:t>, for Bachelor, Master</w:t>
      </w:r>
      <w:r w:rsidR="006767DC">
        <w:rPr>
          <w:rFonts w:ascii="Times New Roman" w:hAnsi="Times New Roman" w:cs="Times New Roman"/>
          <w:sz w:val="24"/>
          <w:szCs w:val="24"/>
        </w:rPr>
        <w:t xml:space="preserve"> </w:t>
      </w:r>
      <w:r w:rsidRPr="00C72E81">
        <w:rPr>
          <w:rFonts w:ascii="Times New Roman" w:hAnsi="Times New Roman" w:cs="Times New Roman"/>
          <w:sz w:val="24"/>
          <w:szCs w:val="24"/>
        </w:rPr>
        <w:t xml:space="preserve">and </w:t>
      </w:r>
      <w:r w:rsidR="00F372EB">
        <w:rPr>
          <w:rFonts w:ascii="Times New Roman" w:hAnsi="Times New Roman" w:cs="Times New Roman"/>
          <w:sz w:val="24"/>
          <w:szCs w:val="24"/>
        </w:rPr>
        <w:t>PhD</w:t>
      </w:r>
      <w:r w:rsidRPr="00C72E81">
        <w:rPr>
          <w:rFonts w:ascii="Times New Roman" w:hAnsi="Times New Roman" w:cs="Times New Roman"/>
          <w:sz w:val="24"/>
          <w:szCs w:val="24"/>
        </w:rPr>
        <w:t xml:space="preserve"> programs, between </w:t>
      </w:r>
      <w:r w:rsidR="00C72E81">
        <w:rPr>
          <w:rFonts w:ascii="Times New Roman" w:hAnsi="Times New Roman" w:cs="Times New Roman"/>
          <w:b/>
          <w:sz w:val="24"/>
          <w:szCs w:val="24"/>
        </w:rPr>
        <w:t xml:space="preserve">July </w:t>
      </w:r>
      <w:proofErr w:type="gramStart"/>
      <w:r w:rsidR="00C72E81">
        <w:rPr>
          <w:rFonts w:ascii="Times New Roman" w:hAnsi="Times New Roman" w:cs="Times New Roman"/>
          <w:b/>
          <w:sz w:val="24"/>
          <w:szCs w:val="24"/>
        </w:rPr>
        <w:t>1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proofErr w:type="gramEnd"/>
      <w:r w:rsidRPr="00C72E81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C72E81"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8025A" w:rsidRPr="00C72E81">
        <w:rPr>
          <w:rFonts w:ascii="Times New Roman" w:hAnsi="Times New Roman" w:cs="Times New Roman"/>
          <w:sz w:val="24"/>
          <w:szCs w:val="24"/>
        </w:rPr>
        <w:t xml:space="preserve">, and admission results will be offered by </w:t>
      </w:r>
      <w:r w:rsidR="00C72E81">
        <w:rPr>
          <w:rFonts w:ascii="Times New Roman" w:hAnsi="Times New Roman" w:cs="Times New Roman"/>
          <w:b/>
          <w:sz w:val="24"/>
          <w:szCs w:val="24"/>
        </w:rPr>
        <w:t>July 31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08025A" w:rsidRPr="00C72E8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08025A" w:rsidRPr="00C72E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DE273" w14:textId="63C1585C" w:rsidR="0008025A" w:rsidRPr="00C72E81" w:rsidRDefault="0008025A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In what concerns the </w:t>
      </w:r>
      <w:r w:rsidR="00C72E81" w:rsidRPr="00C72E81">
        <w:rPr>
          <w:rFonts w:ascii="Times New Roman" w:hAnsi="Times New Roman" w:cs="Times New Roman"/>
          <w:sz w:val="24"/>
          <w:szCs w:val="24"/>
        </w:rPr>
        <w:t>admission</w:t>
      </w:r>
      <w:r w:rsidRPr="00C72E81">
        <w:rPr>
          <w:rFonts w:ascii="Times New Roman" w:hAnsi="Times New Roman" w:cs="Times New Roman"/>
          <w:sz w:val="24"/>
          <w:szCs w:val="24"/>
        </w:rPr>
        <w:t xml:space="preserve"> session</w:t>
      </w:r>
      <w:r w:rsidRPr="00C72E81">
        <w:rPr>
          <w:rFonts w:ascii="Times New Roman" w:hAnsi="Times New Roman" w:cs="Times New Roman"/>
          <w:sz w:val="24"/>
          <w:szCs w:val="24"/>
        </w:rPr>
        <w:t xml:space="preserve"> in fall, UB faculties are expecting applications for </w:t>
      </w:r>
      <w:r w:rsidR="00C72E81" w:rsidRPr="00C72E81">
        <w:rPr>
          <w:rFonts w:ascii="Times New Roman" w:hAnsi="Times New Roman" w:cs="Times New Roman"/>
          <w:sz w:val="24"/>
          <w:szCs w:val="24"/>
        </w:rPr>
        <w:t>places that</w:t>
      </w:r>
      <w:r w:rsidRPr="00C72E81">
        <w:rPr>
          <w:rFonts w:ascii="Times New Roman" w:hAnsi="Times New Roman" w:cs="Times New Roman"/>
          <w:sz w:val="24"/>
          <w:szCs w:val="24"/>
        </w:rPr>
        <w:t xml:space="preserve"> remain vacant in the first session, between </w:t>
      </w:r>
      <w:r w:rsidR="00C72E81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proofErr w:type="gramStart"/>
      <w:r w:rsidR="00C72E81">
        <w:rPr>
          <w:rFonts w:ascii="Times New Roman" w:hAnsi="Times New Roman" w:cs="Times New Roman"/>
          <w:b/>
          <w:sz w:val="24"/>
          <w:szCs w:val="24"/>
        </w:rPr>
        <w:t>2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proofErr w:type="gramEnd"/>
      <w:r w:rsidR="00C72E81">
        <w:rPr>
          <w:rFonts w:ascii="Times New Roman" w:hAnsi="Times New Roman" w:cs="Times New Roman"/>
          <w:b/>
          <w:sz w:val="24"/>
          <w:szCs w:val="24"/>
        </w:rPr>
        <w:t xml:space="preserve"> -16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2E8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C72E81">
        <w:rPr>
          <w:rFonts w:ascii="Times New Roman" w:hAnsi="Times New Roman" w:cs="Times New Roman"/>
          <w:sz w:val="24"/>
          <w:szCs w:val="24"/>
        </w:rPr>
        <w:t xml:space="preserve">, with results to be offered by </w:t>
      </w:r>
      <w:r w:rsidR="00C72E81" w:rsidRPr="00C72E81">
        <w:rPr>
          <w:rFonts w:ascii="Times New Roman" w:hAnsi="Times New Roman" w:cs="Times New Roman"/>
          <w:b/>
          <w:sz w:val="24"/>
          <w:szCs w:val="24"/>
        </w:rPr>
        <w:t>September</w:t>
      </w:r>
      <w:r w:rsidR="00C72E81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C72E81" w:rsidRPr="00C72E8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72E8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C72E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38A41" w14:textId="3784F8DA" w:rsidR="0008025A" w:rsidRPr="00C72E81" w:rsidRDefault="0008025A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Each faculty has its own </w:t>
      </w:r>
      <w:proofErr w:type="gramStart"/>
      <w:r w:rsidRPr="00C72E81">
        <w:rPr>
          <w:rFonts w:ascii="Times New Roman" w:hAnsi="Times New Roman" w:cs="Times New Roman"/>
          <w:sz w:val="24"/>
          <w:szCs w:val="24"/>
        </w:rPr>
        <w:t>calendar which</w:t>
      </w:r>
      <w:proofErr w:type="gramEnd"/>
      <w:r w:rsidRPr="00C72E81">
        <w:rPr>
          <w:rFonts w:ascii="Times New Roman" w:hAnsi="Times New Roman" w:cs="Times New Roman"/>
          <w:sz w:val="24"/>
          <w:szCs w:val="24"/>
        </w:rPr>
        <w:t xml:space="preserve"> is comprised in the above-mentioned dates. The </w:t>
      </w:r>
      <w:r w:rsidR="00F372EB">
        <w:rPr>
          <w:rFonts w:ascii="Times New Roman" w:hAnsi="Times New Roman" w:cs="Times New Roman"/>
          <w:sz w:val="24"/>
          <w:szCs w:val="24"/>
        </w:rPr>
        <w:t xml:space="preserve">admission </w:t>
      </w:r>
      <w:r w:rsidRPr="00C72E81">
        <w:rPr>
          <w:rFonts w:ascii="Times New Roman" w:hAnsi="Times New Roman" w:cs="Times New Roman"/>
          <w:sz w:val="24"/>
          <w:szCs w:val="24"/>
        </w:rPr>
        <w:t xml:space="preserve">dates for each faculty </w:t>
      </w:r>
      <w:proofErr w:type="gramStart"/>
      <w:r w:rsidRPr="00C72E81">
        <w:rPr>
          <w:rFonts w:ascii="Times New Roman" w:hAnsi="Times New Roman" w:cs="Times New Roman"/>
          <w:sz w:val="24"/>
          <w:szCs w:val="24"/>
        </w:rPr>
        <w:t>can be accessed</w:t>
      </w:r>
      <w:proofErr w:type="gramEnd"/>
      <w:r w:rsidRPr="00C72E81">
        <w:rPr>
          <w:rFonts w:ascii="Times New Roman" w:hAnsi="Times New Roman" w:cs="Times New Roman"/>
          <w:sz w:val="24"/>
          <w:szCs w:val="24"/>
        </w:rPr>
        <w:t xml:space="preserve"> on the faculties’ websites.</w:t>
      </w:r>
    </w:p>
    <w:p w14:paraId="3A743710" w14:textId="769D3585" w:rsidR="00CD7BF7" w:rsidRPr="00C72E81" w:rsidRDefault="00F477DC" w:rsidP="00CD7B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More details on the number of places offered by each faculty are available </w:t>
      </w:r>
      <w:hyperlink r:id="rId8" w:history="1">
        <w:r w:rsidRPr="00C72E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 this</w:t>
        </w:r>
      </w:hyperlink>
      <w:r w:rsidRPr="00C72E81">
        <w:rPr>
          <w:rFonts w:ascii="Times New Roman" w:hAnsi="Times New Roman" w:cs="Times New Roman"/>
          <w:sz w:val="24"/>
          <w:szCs w:val="24"/>
        </w:rPr>
        <w:t xml:space="preserve"> document for Bachelor programs</w:t>
      </w:r>
      <w:r w:rsidR="00F372EB">
        <w:rPr>
          <w:rFonts w:ascii="Times New Roman" w:hAnsi="Times New Roman" w:cs="Times New Roman"/>
          <w:sz w:val="24"/>
          <w:szCs w:val="24"/>
        </w:rPr>
        <w:t>,</w:t>
      </w:r>
      <w:r w:rsidRPr="00C72E8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9" w:history="1">
        <w:r w:rsidRPr="00C72E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 this</w:t>
        </w:r>
      </w:hyperlink>
      <w:r w:rsidRPr="00C72E81">
        <w:rPr>
          <w:rFonts w:ascii="Times New Roman" w:hAnsi="Times New Roman" w:cs="Times New Roman"/>
          <w:sz w:val="24"/>
          <w:szCs w:val="24"/>
        </w:rPr>
        <w:t xml:space="preserve"> document for Master programs. Details on the number of places </w:t>
      </w:r>
      <w:r w:rsidR="00C72E81" w:rsidRPr="00C72E81">
        <w:rPr>
          <w:rFonts w:ascii="Times New Roman" w:hAnsi="Times New Roman" w:cs="Times New Roman"/>
          <w:sz w:val="24"/>
          <w:szCs w:val="24"/>
        </w:rPr>
        <w:t>offered</w:t>
      </w:r>
      <w:r w:rsidR="00CD7BF7" w:rsidRPr="00C72E81">
        <w:rPr>
          <w:rFonts w:ascii="Times New Roman" w:hAnsi="Times New Roman" w:cs="Times New Roman"/>
          <w:sz w:val="24"/>
          <w:szCs w:val="24"/>
        </w:rPr>
        <w:t xml:space="preserve"> by the doctoral schools of the </w:t>
      </w:r>
      <w:r w:rsidR="00F372EB" w:rsidRPr="00C72E81">
        <w:rPr>
          <w:rFonts w:ascii="Times New Roman" w:hAnsi="Times New Roman" w:cs="Times New Roman"/>
          <w:sz w:val="24"/>
          <w:szCs w:val="24"/>
        </w:rPr>
        <w:t>University</w:t>
      </w:r>
      <w:r w:rsidR="00CD7BF7" w:rsidRPr="00C72E81">
        <w:rPr>
          <w:rFonts w:ascii="Times New Roman" w:hAnsi="Times New Roman" w:cs="Times New Roman"/>
          <w:sz w:val="24"/>
          <w:szCs w:val="24"/>
        </w:rPr>
        <w:t xml:space="preserve"> of Bucharest </w:t>
      </w:r>
      <w:proofErr w:type="gramStart"/>
      <w:r w:rsidR="00CD7BF7" w:rsidRPr="00C72E81">
        <w:rPr>
          <w:rFonts w:ascii="Times New Roman" w:hAnsi="Times New Roman" w:cs="Times New Roman"/>
          <w:sz w:val="24"/>
          <w:szCs w:val="24"/>
        </w:rPr>
        <w:t xml:space="preserve">will be </w:t>
      </w:r>
      <w:r w:rsidR="00C72E81" w:rsidRPr="00C72E81">
        <w:rPr>
          <w:rFonts w:ascii="Times New Roman" w:hAnsi="Times New Roman" w:cs="Times New Roman"/>
          <w:sz w:val="24"/>
          <w:szCs w:val="24"/>
        </w:rPr>
        <w:t>published</w:t>
      </w:r>
      <w:proofErr w:type="gramEnd"/>
      <w:r w:rsidR="00CD7BF7" w:rsidRPr="00C72E81">
        <w:rPr>
          <w:rFonts w:ascii="Times New Roman" w:hAnsi="Times New Roman" w:cs="Times New Roman"/>
          <w:sz w:val="24"/>
          <w:szCs w:val="24"/>
        </w:rPr>
        <w:t xml:space="preserve"> on the website </w:t>
      </w:r>
      <w:hyperlink r:id="rId10" w:history="1">
        <w:r w:rsidR="00CD7BF7" w:rsidRPr="00C72E8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doctorat.unibuc.ro</w:t>
        </w:r>
      </w:hyperlink>
      <w:r w:rsidR="00CD7BF7" w:rsidRPr="00C72E81">
        <w:rPr>
          <w:rFonts w:ascii="Times New Roman" w:hAnsi="Times New Roman" w:cs="Times New Roman"/>
          <w:sz w:val="24"/>
          <w:szCs w:val="24"/>
        </w:rPr>
        <w:t>.</w:t>
      </w:r>
    </w:p>
    <w:p w14:paraId="354CE38E" w14:textId="055FC83B" w:rsidR="00F477DC" w:rsidRPr="00C72E81" w:rsidRDefault="00F477DC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C058D7" w14:textId="081B1632" w:rsidR="00CD7BF7" w:rsidRPr="00C72E81" w:rsidRDefault="00CD7BF7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For the 2024 admission session, most of the faculties of the University of Bucharest will offer future </w:t>
      </w:r>
      <w:r w:rsidR="006767DC">
        <w:rPr>
          <w:rFonts w:ascii="Times New Roman" w:hAnsi="Times New Roman" w:cs="Times New Roman"/>
          <w:sz w:val="24"/>
          <w:szCs w:val="24"/>
        </w:rPr>
        <w:t>B</w:t>
      </w:r>
      <w:r w:rsidRPr="00C72E81">
        <w:rPr>
          <w:rFonts w:ascii="Times New Roman" w:hAnsi="Times New Roman" w:cs="Times New Roman"/>
          <w:sz w:val="24"/>
          <w:szCs w:val="24"/>
        </w:rPr>
        <w:t xml:space="preserve">achelor, </w:t>
      </w:r>
      <w:r w:rsidR="006767DC">
        <w:rPr>
          <w:rFonts w:ascii="Times New Roman" w:hAnsi="Times New Roman" w:cs="Times New Roman"/>
          <w:sz w:val="24"/>
          <w:szCs w:val="24"/>
        </w:rPr>
        <w:t>Master</w:t>
      </w:r>
      <w:r w:rsidRPr="00C72E81">
        <w:rPr>
          <w:rFonts w:ascii="Times New Roman" w:hAnsi="Times New Roman" w:cs="Times New Roman"/>
          <w:sz w:val="24"/>
          <w:szCs w:val="24"/>
        </w:rPr>
        <w:t xml:space="preserve"> and </w:t>
      </w:r>
      <w:r w:rsidR="006767DC">
        <w:rPr>
          <w:rFonts w:ascii="Times New Roman" w:hAnsi="Times New Roman" w:cs="Times New Roman"/>
          <w:sz w:val="24"/>
          <w:szCs w:val="24"/>
        </w:rPr>
        <w:t>PhD</w:t>
      </w:r>
      <w:r w:rsidRPr="00C72E81">
        <w:rPr>
          <w:rFonts w:ascii="Times New Roman" w:hAnsi="Times New Roman" w:cs="Times New Roman"/>
          <w:sz w:val="24"/>
          <w:szCs w:val="24"/>
        </w:rPr>
        <w:t xml:space="preserve"> students the chance to </w:t>
      </w:r>
      <w:r w:rsidRPr="00C72E81">
        <w:rPr>
          <w:rFonts w:ascii="Times New Roman" w:hAnsi="Times New Roman" w:cs="Times New Roman"/>
          <w:b/>
          <w:sz w:val="24"/>
          <w:szCs w:val="24"/>
        </w:rPr>
        <w:t>apply for their chosen program</w:t>
      </w:r>
      <w:r w:rsidR="00F372EB">
        <w:rPr>
          <w:rFonts w:ascii="Times New Roman" w:hAnsi="Times New Roman" w:cs="Times New Roman"/>
          <w:b/>
          <w:sz w:val="24"/>
          <w:szCs w:val="24"/>
        </w:rPr>
        <w:t>s</w:t>
      </w:r>
      <w:r w:rsidRPr="00C72E81">
        <w:rPr>
          <w:rFonts w:ascii="Times New Roman" w:hAnsi="Times New Roman" w:cs="Times New Roman"/>
          <w:b/>
          <w:sz w:val="24"/>
          <w:szCs w:val="24"/>
        </w:rPr>
        <w:t xml:space="preserve"> online</w:t>
      </w:r>
      <w:r w:rsidRPr="00C72E81">
        <w:rPr>
          <w:rFonts w:ascii="Times New Roman" w:hAnsi="Times New Roman" w:cs="Times New Roman"/>
          <w:sz w:val="24"/>
          <w:szCs w:val="24"/>
        </w:rPr>
        <w:t xml:space="preserve">. </w:t>
      </w:r>
      <w:r w:rsidR="00A157A8" w:rsidRPr="00C72E81">
        <w:rPr>
          <w:rFonts w:ascii="Times New Roman" w:hAnsi="Times New Roman" w:cs="Times New Roman"/>
          <w:b/>
          <w:sz w:val="24"/>
          <w:szCs w:val="24"/>
        </w:rPr>
        <w:t>The registration tax</w:t>
      </w:r>
      <w:r w:rsidRPr="00C72E81">
        <w:rPr>
          <w:rFonts w:ascii="Times New Roman" w:hAnsi="Times New Roman" w:cs="Times New Roman"/>
          <w:b/>
          <w:sz w:val="24"/>
          <w:szCs w:val="24"/>
        </w:rPr>
        <w:t xml:space="preserve"> can also be payed online</w:t>
      </w:r>
      <w:r w:rsidRPr="00C72E81">
        <w:rPr>
          <w:rFonts w:ascii="Times New Roman" w:hAnsi="Times New Roman" w:cs="Times New Roman"/>
          <w:sz w:val="24"/>
          <w:szCs w:val="24"/>
        </w:rPr>
        <w:t xml:space="preserve">. </w:t>
      </w:r>
      <w:r w:rsidR="00A157A8" w:rsidRPr="00C72E81">
        <w:rPr>
          <w:rFonts w:ascii="Times New Roman" w:hAnsi="Times New Roman" w:cs="Times New Roman"/>
          <w:sz w:val="24"/>
          <w:szCs w:val="24"/>
        </w:rPr>
        <w:t>In addition, some of the faculties of the University of Bucharest will have an online pre-</w:t>
      </w:r>
      <w:r w:rsidR="00C72E81" w:rsidRPr="00C72E81">
        <w:rPr>
          <w:rFonts w:ascii="Times New Roman" w:hAnsi="Times New Roman" w:cs="Times New Roman"/>
          <w:sz w:val="24"/>
          <w:szCs w:val="24"/>
        </w:rPr>
        <w:t>registration</w:t>
      </w:r>
      <w:r w:rsidR="00A157A8" w:rsidRPr="00C72E81">
        <w:rPr>
          <w:rFonts w:ascii="Times New Roman" w:hAnsi="Times New Roman" w:cs="Times New Roman"/>
          <w:sz w:val="24"/>
          <w:szCs w:val="24"/>
        </w:rPr>
        <w:t xml:space="preserve"> session, offering the candidates the opportunity to manifest their interest towards the respective faculties and find out the latest news concerning the admission process.</w:t>
      </w:r>
    </w:p>
    <w:p w14:paraId="17C812A3" w14:textId="1CB492C4" w:rsidR="00A157A8" w:rsidRPr="00C72E81" w:rsidRDefault="00A157A8" w:rsidP="00BD689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This year, the university of Bucharest will organize, both for Bachelor and Master programs, a </w:t>
      </w:r>
      <w:r w:rsidR="00C72E81" w:rsidRPr="00C72E81">
        <w:rPr>
          <w:rFonts w:ascii="Times New Roman" w:hAnsi="Times New Roman" w:cs="Times New Roman"/>
          <w:sz w:val="24"/>
          <w:szCs w:val="24"/>
        </w:rPr>
        <w:t>special</w:t>
      </w:r>
      <w:r w:rsidRPr="00C72E81">
        <w:rPr>
          <w:rFonts w:ascii="Times New Roman" w:hAnsi="Times New Roman" w:cs="Times New Roman"/>
          <w:sz w:val="24"/>
          <w:szCs w:val="24"/>
        </w:rPr>
        <w:t xml:space="preserve"> admission session for international </w:t>
      </w:r>
      <w:r w:rsidR="00C72E81" w:rsidRPr="00C72E81">
        <w:rPr>
          <w:rFonts w:ascii="Times New Roman" w:hAnsi="Times New Roman" w:cs="Times New Roman"/>
          <w:sz w:val="24"/>
          <w:szCs w:val="24"/>
        </w:rPr>
        <w:t>Olympics</w:t>
      </w:r>
      <w:r w:rsidRPr="00C72E81">
        <w:rPr>
          <w:rFonts w:ascii="Times New Roman" w:hAnsi="Times New Roman" w:cs="Times New Roman"/>
          <w:sz w:val="24"/>
          <w:szCs w:val="24"/>
        </w:rPr>
        <w:t xml:space="preserve"> and sportsmen who have received medals at </w:t>
      </w:r>
      <w:r w:rsidR="00C72E81" w:rsidRPr="00C72E81">
        <w:rPr>
          <w:rFonts w:ascii="Times New Roman" w:hAnsi="Times New Roman" w:cs="Times New Roman"/>
          <w:sz w:val="24"/>
          <w:szCs w:val="24"/>
        </w:rPr>
        <w:t>European</w:t>
      </w:r>
      <w:r w:rsidRPr="00C72E81">
        <w:rPr>
          <w:rFonts w:ascii="Times New Roman" w:hAnsi="Times New Roman" w:cs="Times New Roman"/>
          <w:sz w:val="24"/>
          <w:szCs w:val="24"/>
        </w:rPr>
        <w:t xml:space="preserve"> and world competitions for </w:t>
      </w:r>
      <w:r w:rsidR="00C72E81" w:rsidRPr="00C72E81">
        <w:rPr>
          <w:rFonts w:ascii="Times New Roman" w:hAnsi="Times New Roman" w:cs="Times New Roman"/>
          <w:sz w:val="24"/>
          <w:szCs w:val="24"/>
        </w:rPr>
        <w:t>Olympic</w:t>
      </w:r>
      <w:r w:rsidRPr="00C72E81">
        <w:rPr>
          <w:rFonts w:ascii="Times New Roman" w:hAnsi="Times New Roman" w:cs="Times New Roman"/>
          <w:sz w:val="24"/>
          <w:szCs w:val="24"/>
        </w:rPr>
        <w:t xml:space="preserve"> sports </w:t>
      </w:r>
      <w:r w:rsidR="00647F65" w:rsidRPr="00C72E81">
        <w:rPr>
          <w:rFonts w:ascii="Times New Roman" w:hAnsi="Times New Roman" w:cs="Times New Roman"/>
          <w:sz w:val="24"/>
          <w:szCs w:val="24"/>
        </w:rPr>
        <w:t>and chess</w:t>
      </w:r>
      <w:r w:rsidR="00F372EB">
        <w:rPr>
          <w:rFonts w:ascii="Times New Roman" w:hAnsi="Times New Roman" w:cs="Times New Roman"/>
          <w:sz w:val="24"/>
          <w:szCs w:val="24"/>
        </w:rPr>
        <w:t>,</w:t>
      </w:r>
      <w:r w:rsidR="00647F65" w:rsidRPr="00C72E81">
        <w:rPr>
          <w:rFonts w:ascii="Times New Roman" w:hAnsi="Times New Roman" w:cs="Times New Roman"/>
          <w:sz w:val="24"/>
          <w:szCs w:val="24"/>
        </w:rPr>
        <w:t xml:space="preserve"> and a</w:t>
      </w:r>
      <w:r w:rsidR="00F372EB">
        <w:rPr>
          <w:rFonts w:ascii="Times New Roman" w:hAnsi="Times New Roman" w:cs="Times New Roman"/>
          <w:sz w:val="24"/>
          <w:szCs w:val="24"/>
        </w:rPr>
        <w:t>t</w:t>
      </w:r>
      <w:r w:rsidR="00647F65" w:rsidRPr="00C72E81">
        <w:rPr>
          <w:rFonts w:ascii="Times New Roman" w:hAnsi="Times New Roman" w:cs="Times New Roman"/>
          <w:sz w:val="24"/>
          <w:szCs w:val="24"/>
        </w:rPr>
        <w:t xml:space="preserve"> </w:t>
      </w:r>
      <w:r w:rsidR="00C72E81" w:rsidRPr="00C72E81">
        <w:rPr>
          <w:rFonts w:ascii="Times New Roman" w:hAnsi="Times New Roman" w:cs="Times New Roman"/>
          <w:sz w:val="24"/>
          <w:szCs w:val="24"/>
        </w:rPr>
        <w:t>Olympic</w:t>
      </w:r>
      <w:r w:rsidR="00647F65" w:rsidRPr="00C72E81">
        <w:rPr>
          <w:rFonts w:ascii="Times New Roman" w:hAnsi="Times New Roman" w:cs="Times New Roman"/>
          <w:sz w:val="24"/>
          <w:szCs w:val="24"/>
        </w:rPr>
        <w:t xml:space="preserve"> and </w:t>
      </w:r>
      <w:r w:rsidR="00C72E81" w:rsidRPr="00C72E81">
        <w:rPr>
          <w:rFonts w:ascii="Times New Roman" w:hAnsi="Times New Roman" w:cs="Times New Roman"/>
          <w:sz w:val="24"/>
          <w:szCs w:val="24"/>
        </w:rPr>
        <w:t>Paralympic</w:t>
      </w:r>
      <w:r w:rsidR="00647F65" w:rsidRPr="00C72E81">
        <w:rPr>
          <w:rFonts w:ascii="Times New Roman" w:hAnsi="Times New Roman" w:cs="Times New Roman"/>
          <w:sz w:val="24"/>
          <w:szCs w:val="24"/>
        </w:rPr>
        <w:t xml:space="preserve"> competitions, prior to the admission session </w:t>
      </w:r>
      <w:r w:rsidR="00C72E81" w:rsidRPr="00C72E81">
        <w:rPr>
          <w:rFonts w:ascii="Times New Roman" w:hAnsi="Times New Roman" w:cs="Times New Roman"/>
          <w:sz w:val="24"/>
          <w:szCs w:val="24"/>
        </w:rPr>
        <w:t>addressed</w:t>
      </w:r>
      <w:r w:rsidR="00647F65" w:rsidRPr="00C72E81">
        <w:rPr>
          <w:rFonts w:ascii="Times New Roman" w:hAnsi="Times New Roman" w:cs="Times New Roman"/>
          <w:sz w:val="24"/>
          <w:szCs w:val="24"/>
        </w:rPr>
        <w:t xml:space="preserve"> to all candidates. Very soon, UB will publish, on </w:t>
      </w:r>
      <w:hyperlink r:id="rId11" w:history="1">
        <w:r w:rsidR="00647F65" w:rsidRPr="00C72E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unibuc.ro</w:t>
        </w:r>
      </w:hyperlink>
      <w:r w:rsidR="00647F65" w:rsidRPr="00C72E8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2" w:history="1">
        <w:r w:rsidR="00647F65" w:rsidRPr="00C72E8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admitere.unibuc.ro</w:t>
        </w:r>
      </w:hyperlink>
      <w:r w:rsidR="00647F65" w:rsidRPr="00C72E81">
        <w:rPr>
          <w:rFonts w:ascii="Times New Roman" w:hAnsi="Times New Roman" w:cs="Times New Roman"/>
          <w:b/>
          <w:sz w:val="24"/>
          <w:szCs w:val="24"/>
        </w:rPr>
        <w:t xml:space="preserve"> the annual academic offer and admission requirements, as well as the calendar of the special admission session.</w:t>
      </w:r>
    </w:p>
    <w:p w14:paraId="50CE4155" w14:textId="77777777" w:rsidR="00647F65" w:rsidRPr="00C72E81" w:rsidRDefault="00647F65" w:rsidP="00BD689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9EEDF" w14:textId="724DA090" w:rsidR="00647F65" w:rsidRPr="00C72E81" w:rsidRDefault="00647F65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The University of Bucharest was established by Decree no. </w:t>
      </w:r>
      <w:r w:rsidRPr="00C72E81">
        <w:rPr>
          <w:rFonts w:ascii="Times New Roman" w:hAnsi="Times New Roman" w:cs="Times New Roman"/>
          <w:sz w:val="24"/>
          <w:szCs w:val="24"/>
        </w:rPr>
        <w:t>765</w:t>
      </w:r>
      <w:r w:rsidRPr="00C72E81">
        <w:rPr>
          <w:rFonts w:ascii="Times New Roman" w:hAnsi="Times New Roman" w:cs="Times New Roman"/>
          <w:sz w:val="24"/>
          <w:szCs w:val="24"/>
        </w:rPr>
        <w:t xml:space="preserve"> from July </w:t>
      </w:r>
      <w:proofErr w:type="gramStart"/>
      <w:r w:rsidRPr="00C72E81">
        <w:rPr>
          <w:rFonts w:ascii="Times New Roman" w:hAnsi="Times New Roman" w:cs="Times New Roman"/>
          <w:sz w:val="24"/>
          <w:szCs w:val="24"/>
        </w:rPr>
        <w:t>4</w:t>
      </w:r>
      <w:r w:rsidR="000966F9" w:rsidRPr="000966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66F9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0966F9">
        <w:rPr>
          <w:rFonts w:ascii="Times New Roman" w:hAnsi="Times New Roman" w:cs="Times New Roman"/>
          <w:sz w:val="24"/>
          <w:szCs w:val="24"/>
        </w:rPr>
        <w:t>16</w:t>
      </w:r>
      <w:r w:rsidR="000966F9" w:rsidRPr="000966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72E81">
        <w:rPr>
          <w:rFonts w:ascii="Times New Roman" w:hAnsi="Times New Roman" w:cs="Times New Roman"/>
          <w:sz w:val="24"/>
          <w:szCs w:val="24"/>
        </w:rPr>
        <w:t xml:space="preserve"> 1864 signed by </w:t>
      </w:r>
      <w:r w:rsidR="00C72E81" w:rsidRPr="00C72E81">
        <w:rPr>
          <w:rFonts w:ascii="Times New Roman" w:hAnsi="Times New Roman" w:cs="Times New Roman"/>
          <w:sz w:val="24"/>
          <w:szCs w:val="24"/>
        </w:rPr>
        <w:t xml:space="preserve">Ruler </w:t>
      </w:r>
      <w:proofErr w:type="spellStart"/>
      <w:r w:rsidR="00C72E81" w:rsidRPr="00C72E81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C7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81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C7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E81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C72E81">
        <w:rPr>
          <w:rFonts w:ascii="Times New Roman" w:hAnsi="Times New Roman" w:cs="Times New Roman"/>
          <w:sz w:val="24"/>
          <w:szCs w:val="24"/>
        </w:rPr>
        <w:t xml:space="preserve">. Successor of the higher education </w:t>
      </w:r>
      <w:r w:rsidR="00C72E81" w:rsidRPr="00C72E81">
        <w:rPr>
          <w:rFonts w:ascii="Times New Roman" w:hAnsi="Times New Roman" w:cs="Times New Roman"/>
          <w:sz w:val="24"/>
          <w:szCs w:val="24"/>
        </w:rPr>
        <w:t>structures</w:t>
      </w:r>
      <w:r w:rsidRPr="00C72E81">
        <w:rPr>
          <w:rFonts w:ascii="Times New Roman" w:hAnsi="Times New Roman" w:cs="Times New Roman"/>
          <w:sz w:val="24"/>
          <w:szCs w:val="24"/>
        </w:rPr>
        <w:t xml:space="preserve"> inaugurated by the Princely Academy (1694), the University of Bucharest has contributed, and is continuing to contribute decisively to the development and modernizing of Romanian education, science and culture. </w:t>
      </w:r>
    </w:p>
    <w:p w14:paraId="6ABB0965" w14:textId="37E12454" w:rsidR="001C6AAB" w:rsidRPr="00C72E81" w:rsidRDefault="00647F65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2E81">
        <w:rPr>
          <w:rFonts w:ascii="Times New Roman" w:hAnsi="Times New Roman" w:cs="Times New Roman"/>
          <w:sz w:val="24"/>
          <w:szCs w:val="24"/>
        </w:rPr>
        <w:t xml:space="preserve">Today, the University of Bucharest counts 19 faculties offering 95 Bachelor programs, 223 Master programs, 23 </w:t>
      </w:r>
      <w:r w:rsidR="00F372EB">
        <w:rPr>
          <w:rFonts w:ascii="Times New Roman" w:hAnsi="Times New Roman" w:cs="Times New Roman"/>
          <w:sz w:val="24"/>
          <w:szCs w:val="24"/>
        </w:rPr>
        <w:t>PhD</w:t>
      </w:r>
      <w:r w:rsidRPr="00C72E81">
        <w:rPr>
          <w:rFonts w:ascii="Times New Roman" w:hAnsi="Times New Roman" w:cs="Times New Roman"/>
          <w:sz w:val="24"/>
          <w:szCs w:val="24"/>
        </w:rPr>
        <w:t xml:space="preserve"> Schools on specific domains, </w:t>
      </w:r>
      <w:r w:rsidR="00A04BCF" w:rsidRPr="00C72E81">
        <w:rPr>
          <w:rFonts w:ascii="Times New Roman" w:hAnsi="Times New Roman" w:cs="Times New Roman"/>
          <w:sz w:val="24"/>
          <w:szCs w:val="24"/>
        </w:rPr>
        <w:t xml:space="preserve">and a school for cross-disciplinary PhD studies, over 50 </w:t>
      </w:r>
      <w:r w:rsidR="000966F9" w:rsidRPr="00C72E81">
        <w:rPr>
          <w:rFonts w:ascii="Times New Roman" w:hAnsi="Times New Roman" w:cs="Times New Roman"/>
          <w:sz w:val="24"/>
          <w:szCs w:val="24"/>
        </w:rPr>
        <w:t>centers</w:t>
      </w:r>
      <w:r w:rsidR="00A04BCF" w:rsidRPr="00C72E81">
        <w:rPr>
          <w:rFonts w:ascii="Times New Roman" w:hAnsi="Times New Roman" w:cs="Times New Roman"/>
          <w:sz w:val="24"/>
          <w:szCs w:val="24"/>
        </w:rPr>
        <w:t xml:space="preserve"> and 9 </w:t>
      </w:r>
      <w:r w:rsidR="000966F9" w:rsidRPr="00C72E81">
        <w:rPr>
          <w:rFonts w:ascii="Times New Roman" w:hAnsi="Times New Roman" w:cs="Times New Roman"/>
          <w:sz w:val="24"/>
          <w:szCs w:val="24"/>
        </w:rPr>
        <w:t>research</w:t>
      </w:r>
      <w:r w:rsidR="00A04BCF" w:rsidRPr="00C72E81">
        <w:rPr>
          <w:rFonts w:ascii="Times New Roman" w:hAnsi="Times New Roman" w:cs="Times New Roman"/>
          <w:sz w:val="24"/>
          <w:szCs w:val="24"/>
        </w:rPr>
        <w:t xml:space="preserve"> stations. </w:t>
      </w:r>
    </w:p>
    <w:p w14:paraId="788611FA" w14:textId="5EAD4E0C" w:rsidR="00A04BCF" w:rsidRPr="00C72E81" w:rsidRDefault="00F372EB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Since </w:t>
      </w:r>
      <w:r w:rsidR="00A04BCF" w:rsidRPr="00C72E81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, UB </w:t>
      </w:r>
      <w:r>
        <w:rPr>
          <w:rFonts w:ascii="Times New Roman" w:hAnsi="Times New Roman" w:cs="Times New Roman"/>
          <w:sz w:val="24"/>
          <w:szCs w:val="24"/>
        </w:rPr>
        <w:t>has been part of</w:t>
      </w:r>
      <w:r w:rsidR="00A04BCF" w:rsidRPr="00C72E81">
        <w:rPr>
          <w:rFonts w:ascii="Times New Roman" w:hAnsi="Times New Roman" w:cs="Times New Roman"/>
          <w:sz w:val="24"/>
          <w:szCs w:val="24"/>
        </w:rPr>
        <w:t xml:space="preserve"> the European Civic University Consortium (CIVIS) next to ten other prestigious universities in Europe: Aix-Marseille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, National and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Kapodistrian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University of Athens,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Libre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, Universidad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Autónoma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de Madrid, Sapienza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di Roma, Stockholm University, Eberhard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Karls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Universität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Tübingen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, Glasgow University, Paris </w:t>
      </w:r>
      <w:proofErr w:type="spellStart"/>
      <w:r w:rsidR="00A04BCF" w:rsidRPr="00C72E81">
        <w:rPr>
          <w:rFonts w:ascii="Times New Roman" w:hAnsi="Times New Roman" w:cs="Times New Roman"/>
          <w:sz w:val="24"/>
          <w:szCs w:val="24"/>
        </w:rPr>
        <w:t>Lodron</w:t>
      </w:r>
      <w:proofErr w:type="spellEnd"/>
      <w:r w:rsidR="00A04BCF" w:rsidRPr="00C72E81">
        <w:rPr>
          <w:rFonts w:ascii="Times New Roman" w:hAnsi="Times New Roman" w:cs="Times New Roman"/>
          <w:sz w:val="24"/>
          <w:szCs w:val="24"/>
        </w:rPr>
        <w:t xml:space="preserve"> University in Salzburg and the University of Lausanne. </w:t>
      </w:r>
    </w:p>
    <w:p w14:paraId="2ABF4239" w14:textId="77777777" w:rsidR="00A04BCF" w:rsidRPr="00C72E81" w:rsidRDefault="00A04BCF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B0472CC" w14:textId="1CC9FEE4" w:rsidR="00093F44" w:rsidRPr="00C72E81" w:rsidRDefault="00093F44" w:rsidP="00BD68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3F44" w:rsidRPr="00C72E81" w:rsidSect="00882654">
      <w:headerReference w:type="default" r:id="rId13"/>
      <w:pgSz w:w="11907" w:h="16839" w:code="9"/>
      <w:pgMar w:top="1833" w:right="1275" w:bottom="993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E3E8" w14:textId="77777777" w:rsidR="00F213C5" w:rsidRDefault="00F213C5" w:rsidP="00F93990">
      <w:pPr>
        <w:spacing w:after="0" w:line="240" w:lineRule="auto"/>
      </w:pPr>
      <w:r>
        <w:separator/>
      </w:r>
    </w:p>
  </w:endnote>
  <w:endnote w:type="continuationSeparator" w:id="0">
    <w:p w14:paraId="4BFACD46" w14:textId="77777777" w:rsidR="00F213C5" w:rsidRDefault="00F213C5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7551" w14:textId="77777777" w:rsidR="00F213C5" w:rsidRDefault="00F213C5" w:rsidP="00F93990">
      <w:pPr>
        <w:spacing w:after="0" w:line="240" w:lineRule="auto"/>
      </w:pPr>
      <w:r>
        <w:separator/>
      </w:r>
    </w:p>
  </w:footnote>
  <w:footnote w:type="continuationSeparator" w:id="0">
    <w:p w14:paraId="32B6FC2A" w14:textId="77777777" w:rsidR="00F213C5" w:rsidRDefault="00F213C5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CA33" w14:textId="30E31663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0D26"/>
    <w:rsid w:val="00005568"/>
    <w:rsid w:val="00015A7E"/>
    <w:rsid w:val="00017C9D"/>
    <w:rsid w:val="00021F49"/>
    <w:rsid w:val="00022985"/>
    <w:rsid w:val="0002597D"/>
    <w:rsid w:val="00044083"/>
    <w:rsid w:val="00047930"/>
    <w:rsid w:val="00051720"/>
    <w:rsid w:val="00056676"/>
    <w:rsid w:val="000634B4"/>
    <w:rsid w:val="0008025A"/>
    <w:rsid w:val="000845FD"/>
    <w:rsid w:val="000873F1"/>
    <w:rsid w:val="00093F44"/>
    <w:rsid w:val="00095BF6"/>
    <w:rsid w:val="000966F9"/>
    <w:rsid w:val="00096C4C"/>
    <w:rsid w:val="00096D94"/>
    <w:rsid w:val="000F15D7"/>
    <w:rsid w:val="000F28E3"/>
    <w:rsid w:val="000F4B8D"/>
    <w:rsid w:val="001048D6"/>
    <w:rsid w:val="00113523"/>
    <w:rsid w:val="0011439F"/>
    <w:rsid w:val="00126F18"/>
    <w:rsid w:val="00136DC2"/>
    <w:rsid w:val="001463CC"/>
    <w:rsid w:val="00147A84"/>
    <w:rsid w:val="00150431"/>
    <w:rsid w:val="001524A3"/>
    <w:rsid w:val="00160C95"/>
    <w:rsid w:val="00180659"/>
    <w:rsid w:val="00181127"/>
    <w:rsid w:val="00181A1B"/>
    <w:rsid w:val="00186490"/>
    <w:rsid w:val="00194F7D"/>
    <w:rsid w:val="001A6566"/>
    <w:rsid w:val="001A6BE2"/>
    <w:rsid w:val="001B4000"/>
    <w:rsid w:val="001B7207"/>
    <w:rsid w:val="001C6AAB"/>
    <w:rsid w:val="001D41AA"/>
    <w:rsid w:val="001E784C"/>
    <w:rsid w:val="002129CE"/>
    <w:rsid w:val="00226A42"/>
    <w:rsid w:val="0024119D"/>
    <w:rsid w:val="00261AD1"/>
    <w:rsid w:val="0026430F"/>
    <w:rsid w:val="002919E3"/>
    <w:rsid w:val="00292D66"/>
    <w:rsid w:val="002A1F20"/>
    <w:rsid w:val="002B4D31"/>
    <w:rsid w:val="002B535E"/>
    <w:rsid w:val="002B617D"/>
    <w:rsid w:val="002B64C1"/>
    <w:rsid w:val="002C56F6"/>
    <w:rsid w:val="002D0D2F"/>
    <w:rsid w:val="002F23A5"/>
    <w:rsid w:val="002F6472"/>
    <w:rsid w:val="002F7E28"/>
    <w:rsid w:val="003014CA"/>
    <w:rsid w:val="00316386"/>
    <w:rsid w:val="00353170"/>
    <w:rsid w:val="00362C00"/>
    <w:rsid w:val="003715A0"/>
    <w:rsid w:val="00395044"/>
    <w:rsid w:val="00396420"/>
    <w:rsid w:val="00396772"/>
    <w:rsid w:val="003979A2"/>
    <w:rsid w:val="003A4A99"/>
    <w:rsid w:val="003B0827"/>
    <w:rsid w:val="003B6DC1"/>
    <w:rsid w:val="003D5E26"/>
    <w:rsid w:val="003F2F14"/>
    <w:rsid w:val="003F3CC1"/>
    <w:rsid w:val="00415C83"/>
    <w:rsid w:val="00424ED4"/>
    <w:rsid w:val="00436273"/>
    <w:rsid w:val="00460158"/>
    <w:rsid w:val="004679B3"/>
    <w:rsid w:val="00471EA6"/>
    <w:rsid w:val="004816F0"/>
    <w:rsid w:val="00485906"/>
    <w:rsid w:val="0048797D"/>
    <w:rsid w:val="004A3CF2"/>
    <w:rsid w:val="004B7C28"/>
    <w:rsid w:val="004D28C8"/>
    <w:rsid w:val="004D437C"/>
    <w:rsid w:val="004D52C2"/>
    <w:rsid w:val="00506B5D"/>
    <w:rsid w:val="00513AD7"/>
    <w:rsid w:val="005157C4"/>
    <w:rsid w:val="00523855"/>
    <w:rsid w:val="00530C0C"/>
    <w:rsid w:val="00545AE0"/>
    <w:rsid w:val="00557D03"/>
    <w:rsid w:val="005617EB"/>
    <w:rsid w:val="005842FB"/>
    <w:rsid w:val="005A6391"/>
    <w:rsid w:val="005A7874"/>
    <w:rsid w:val="005B2B75"/>
    <w:rsid w:val="005C0E25"/>
    <w:rsid w:val="005D673A"/>
    <w:rsid w:val="005E15E4"/>
    <w:rsid w:val="005E6D71"/>
    <w:rsid w:val="005E7349"/>
    <w:rsid w:val="006068F3"/>
    <w:rsid w:val="00620C5E"/>
    <w:rsid w:val="006221A7"/>
    <w:rsid w:val="006350EF"/>
    <w:rsid w:val="00640000"/>
    <w:rsid w:val="00647F65"/>
    <w:rsid w:val="00657863"/>
    <w:rsid w:val="00667AC9"/>
    <w:rsid w:val="0067327C"/>
    <w:rsid w:val="006767DC"/>
    <w:rsid w:val="00682280"/>
    <w:rsid w:val="006A0E6C"/>
    <w:rsid w:val="006A6F24"/>
    <w:rsid w:val="006B0FCE"/>
    <w:rsid w:val="006D551B"/>
    <w:rsid w:val="006E7D4C"/>
    <w:rsid w:val="007244A0"/>
    <w:rsid w:val="00727AD1"/>
    <w:rsid w:val="00734A92"/>
    <w:rsid w:val="007377C2"/>
    <w:rsid w:val="0074426B"/>
    <w:rsid w:val="0074526F"/>
    <w:rsid w:val="0074541E"/>
    <w:rsid w:val="007621F5"/>
    <w:rsid w:val="007730FA"/>
    <w:rsid w:val="00783770"/>
    <w:rsid w:val="0079386A"/>
    <w:rsid w:val="007A6398"/>
    <w:rsid w:val="007A7343"/>
    <w:rsid w:val="007B2928"/>
    <w:rsid w:val="007B7151"/>
    <w:rsid w:val="007C00FB"/>
    <w:rsid w:val="007C7112"/>
    <w:rsid w:val="007F7E03"/>
    <w:rsid w:val="0080292B"/>
    <w:rsid w:val="00841773"/>
    <w:rsid w:val="00850E7A"/>
    <w:rsid w:val="00870F67"/>
    <w:rsid w:val="008727DC"/>
    <w:rsid w:val="0087750A"/>
    <w:rsid w:val="00882654"/>
    <w:rsid w:val="00887013"/>
    <w:rsid w:val="00893FED"/>
    <w:rsid w:val="0089585F"/>
    <w:rsid w:val="008A05EA"/>
    <w:rsid w:val="008B631E"/>
    <w:rsid w:val="008B6D77"/>
    <w:rsid w:val="008B6EF7"/>
    <w:rsid w:val="008C1584"/>
    <w:rsid w:val="008C17F4"/>
    <w:rsid w:val="008D3F49"/>
    <w:rsid w:val="008E104E"/>
    <w:rsid w:val="008E275B"/>
    <w:rsid w:val="008E44F5"/>
    <w:rsid w:val="008E6163"/>
    <w:rsid w:val="008F2BBB"/>
    <w:rsid w:val="00900DF7"/>
    <w:rsid w:val="009015D9"/>
    <w:rsid w:val="0094279D"/>
    <w:rsid w:val="00957965"/>
    <w:rsid w:val="0096444D"/>
    <w:rsid w:val="00965923"/>
    <w:rsid w:val="009723E2"/>
    <w:rsid w:val="0098012F"/>
    <w:rsid w:val="009A3CAA"/>
    <w:rsid w:val="009B5652"/>
    <w:rsid w:val="009C5206"/>
    <w:rsid w:val="009D11AE"/>
    <w:rsid w:val="00A00425"/>
    <w:rsid w:val="00A0329C"/>
    <w:rsid w:val="00A0451C"/>
    <w:rsid w:val="00A04BCF"/>
    <w:rsid w:val="00A11D18"/>
    <w:rsid w:val="00A157A8"/>
    <w:rsid w:val="00A20AEE"/>
    <w:rsid w:val="00A344B2"/>
    <w:rsid w:val="00A37A47"/>
    <w:rsid w:val="00A5627B"/>
    <w:rsid w:val="00A64A63"/>
    <w:rsid w:val="00A72425"/>
    <w:rsid w:val="00A82C7C"/>
    <w:rsid w:val="00A85D7F"/>
    <w:rsid w:val="00AB26F6"/>
    <w:rsid w:val="00AC25A3"/>
    <w:rsid w:val="00AF384C"/>
    <w:rsid w:val="00B2110C"/>
    <w:rsid w:val="00B24FED"/>
    <w:rsid w:val="00B453A0"/>
    <w:rsid w:val="00B63503"/>
    <w:rsid w:val="00B7433D"/>
    <w:rsid w:val="00B75171"/>
    <w:rsid w:val="00B766B8"/>
    <w:rsid w:val="00B7782E"/>
    <w:rsid w:val="00B92281"/>
    <w:rsid w:val="00B9313C"/>
    <w:rsid w:val="00BA0B0E"/>
    <w:rsid w:val="00BC19FD"/>
    <w:rsid w:val="00BD3FBE"/>
    <w:rsid w:val="00BD6890"/>
    <w:rsid w:val="00BE15FD"/>
    <w:rsid w:val="00BE1EDE"/>
    <w:rsid w:val="00BE3FFA"/>
    <w:rsid w:val="00BF2951"/>
    <w:rsid w:val="00BF2C90"/>
    <w:rsid w:val="00C029A0"/>
    <w:rsid w:val="00C037DF"/>
    <w:rsid w:val="00C07D7E"/>
    <w:rsid w:val="00C10674"/>
    <w:rsid w:val="00C13CBD"/>
    <w:rsid w:val="00C17057"/>
    <w:rsid w:val="00C31FD5"/>
    <w:rsid w:val="00C40FC8"/>
    <w:rsid w:val="00C44A03"/>
    <w:rsid w:val="00C513DF"/>
    <w:rsid w:val="00C618B7"/>
    <w:rsid w:val="00C64B95"/>
    <w:rsid w:val="00C67656"/>
    <w:rsid w:val="00C72E81"/>
    <w:rsid w:val="00C757CF"/>
    <w:rsid w:val="00C775A1"/>
    <w:rsid w:val="00C93393"/>
    <w:rsid w:val="00CB447C"/>
    <w:rsid w:val="00CD71BF"/>
    <w:rsid w:val="00CD7BF7"/>
    <w:rsid w:val="00CE0BA6"/>
    <w:rsid w:val="00CE33B0"/>
    <w:rsid w:val="00D04D1C"/>
    <w:rsid w:val="00D07DF6"/>
    <w:rsid w:val="00D138C0"/>
    <w:rsid w:val="00D14F29"/>
    <w:rsid w:val="00D1540E"/>
    <w:rsid w:val="00D25CD3"/>
    <w:rsid w:val="00D26B38"/>
    <w:rsid w:val="00D52408"/>
    <w:rsid w:val="00D61DD9"/>
    <w:rsid w:val="00D63DC4"/>
    <w:rsid w:val="00D71A6F"/>
    <w:rsid w:val="00D83665"/>
    <w:rsid w:val="00D911B1"/>
    <w:rsid w:val="00D954D3"/>
    <w:rsid w:val="00DB2584"/>
    <w:rsid w:val="00DB2880"/>
    <w:rsid w:val="00DE113B"/>
    <w:rsid w:val="00DE3CDC"/>
    <w:rsid w:val="00DF31EE"/>
    <w:rsid w:val="00DF403B"/>
    <w:rsid w:val="00E00555"/>
    <w:rsid w:val="00E34BA2"/>
    <w:rsid w:val="00E3627E"/>
    <w:rsid w:val="00E42E92"/>
    <w:rsid w:val="00E4663D"/>
    <w:rsid w:val="00E532E8"/>
    <w:rsid w:val="00E67170"/>
    <w:rsid w:val="00E73CF2"/>
    <w:rsid w:val="00E812F0"/>
    <w:rsid w:val="00E83C8F"/>
    <w:rsid w:val="00E968B3"/>
    <w:rsid w:val="00ED0CB7"/>
    <w:rsid w:val="00ED0EDD"/>
    <w:rsid w:val="00ED7707"/>
    <w:rsid w:val="00EE32C5"/>
    <w:rsid w:val="00EF1B34"/>
    <w:rsid w:val="00EF4A4C"/>
    <w:rsid w:val="00EF4DAC"/>
    <w:rsid w:val="00F010C2"/>
    <w:rsid w:val="00F02FBC"/>
    <w:rsid w:val="00F1374B"/>
    <w:rsid w:val="00F213C5"/>
    <w:rsid w:val="00F31D2C"/>
    <w:rsid w:val="00F372EB"/>
    <w:rsid w:val="00F477DC"/>
    <w:rsid w:val="00F52C5D"/>
    <w:rsid w:val="00F54A0B"/>
    <w:rsid w:val="00F738A3"/>
    <w:rsid w:val="00F7557C"/>
    <w:rsid w:val="00F75C28"/>
    <w:rsid w:val="00F85149"/>
    <w:rsid w:val="00F863D8"/>
    <w:rsid w:val="00F938A2"/>
    <w:rsid w:val="00F93990"/>
    <w:rsid w:val="00F93B60"/>
    <w:rsid w:val="00F949CD"/>
    <w:rsid w:val="00FA17A9"/>
    <w:rsid w:val="00FA42C8"/>
    <w:rsid w:val="00FB6AB9"/>
    <w:rsid w:val="00FB7487"/>
    <w:rsid w:val="00FC439E"/>
    <w:rsid w:val="00FD602F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0B6"/>
  <w15:docId w15:val="{BF56A508-A427-44F0-A4D0-9992D6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tere.unibuc.ro/wp-content/uploads/2024/02/cifre_scolarizare_studii-universitare-de-licenta_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tere.unibuc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buc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torat.unibuc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tere.unibuc.ro/wp-content/uploads/2024/02/cifre_scolarizare_studii-universitare-de-mastera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95058-F402-4515-B79D-4A016A75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pr</cp:lastModifiedBy>
  <cp:revision>43</cp:revision>
  <cp:lastPrinted>2024-02-09T07:00:00Z</cp:lastPrinted>
  <dcterms:created xsi:type="dcterms:W3CDTF">2021-06-07T11:23:00Z</dcterms:created>
  <dcterms:modified xsi:type="dcterms:W3CDTF">2024-02-14T14:34:00Z</dcterms:modified>
</cp:coreProperties>
</file>