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1157A529" w:rsidR="00F940CB" w:rsidRDefault="000104AF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Drd. Dragoș Obreja și conf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 univ.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dr. Ștefania Matei, despre cum funcționează algoritmii pe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TikTok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>?</w:t>
      </w:r>
    </w:p>
    <w:p w14:paraId="00000002" w14:textId="77777777" w:rsidR="00F940CB" w:rsidRDefault="00F940CB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3" w14:textId="2A0F99E9" w:rsidR="00F940CB" w:rsidRDefault="000104A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În episodul cu numărul 5 al seriei „SKEPSIS”, drd. Dragoș Obreja, doctorand al Școlii Doctorale de Sociologie a UB și conf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>. univ. dr. Ștefania Matei, cadru didactic la Facultatea de Sociologie și Asistență Socială, ne propun o discuție de actualitate despr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rolul algoritmilor de pe rețelele de socializare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și despre modul în care aceștia contribuie la personalizarea activității utilizatorilor.</w:t>
      </w:r>
    </w:p>
    <w:p w14:paraId="00000004" w14:textId="77777777" w:rsidR="00F940CB" w:rsidRDefault="00F940CB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5" w14:textId="77777777" w:rsidR="00F940CB" w:rsidRDefault="000104AF">
      <w:pPr>
        <w:pStyle w:val="Subtitlu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4483olks6wj" w:colFirst="0" w:colLast="0"/>
      <w:bookmarkEnd w:id="1"/>
      <w:r>
        <w:rPr>
          <w:rFonts w:ascii="Times New Roman" w:eastAsia="Times New Roman" w:hAnsi="Times New Roman" w:cs="Times New Roman"/>
          <w:sz w:val="24"/>
          <w:szCs w:val="24"/>
        </w:rPr>
        <w:t>Cât de transparente sunt rețelele de socializare când vine vorba despre algoritmi?</w:t>
      </w:r>
    </w:p>
    <w:p w14:paraId="00000006" w14:textId="77777777" w:rsidR="00F940CB" w:rsidRDefault="000104A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Algoritmii sunt seturi de reguli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redate computațional, având rolul de a decide ce informații sau conținuturi sunt afișate utilizatorilor de pe anumite platforme online. </w:t>
      </w:r>
    </w:p>
    <w:p w14:paraId="00000007" w14:textId="77777777" w:rsidR="00F940CB" w:rsidRDefault="00F940CB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8" w14:textId="77777777" w:rsidR="00F940CB" w:rsidRDefault="000104A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Pe rețelele de socializare, acești algoritmi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au rolul de a personaliza experiența fiecărui utilizator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în funcție de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interesele afișate de aceștia în diferite contexte. Spre exemplu, aflăm că </w:t>
      </w:r>
      <w:hyperlink r:id="rId5">
        <w:r>
          <w:rPr>
            <w:rFonts w:ascii="Times New Roman" w:eastAsia="Times New Roman" w:hAnsi="Times New Roman" w:cs="Times New Roman"/>
            <w:b/>
            <w:color w:val="1155CC"/>
            <w:sz w:val="24"/>
            <w:szCs w:val="24"/>
            <w:u w:val="single"/>
          </w:rPr>
          <w:t xml:space="preserve">algoritmul de pe </w:t>
        </w:r>
        <w:proofErr w:type="spellStart"/>
        <w:r>
          <w:rPr>
            <w:rFonts w:ascii="Times New Roman" w:eastAsia="Times New Roman" w:hAnsi="Times New Roman" w:cs="Times New Roman"/>
            <w:b/>
            <w:color w:val="1155CC"/>
            <w:sz w:val="24"/>
            <w:szCs w:val="24"/>
            <w:u w:val="single"/>
          </w:rPr>
          <w:t>TikTok</w:t>
        </w:r>
        <w:proofErr w:type="spellEnd"/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exercită anumite limbaje complexe de procesare a textului și sunetului, cu scopul de a identifica sun</w:t>
      </w:r>
      <w:r>
        <w:rPr>
          <w:rFonts w:ascii="Times New Roman" w:eastAsia="Times New Roman" w:hAnsi="Times New Roman" w:cs="Times New Roman"/>
          <w:sz w:val="24"/>
          <w:szCs w:val="24"/>
        </w:rPr>
        <w:t>etele preferate de utilizatori. De aceea, algoritmul său este atât de puternic și agresiv încât poate învăța vulnerabilitățile utilizatorului în mai puțin de 40 minute. Pentru a intui conținuturile pe care un utilizator dorește să le vizioneze în continuar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TikTok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examinează chiar și durata vizionării pasive, adică numărul de secunde în care acesta urmărește un anumit videoclip. </w:t>
      </w:r>
    </w:p>
    <w:p w14:paraId="00000009" w14:textId="77777777" w:rsidR="00F940CB" w:rsidRDefault="00F940CB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A" w14:textId="77777777" w:rsidR="00F940CB" w:rsidRDefault="000104AF">
      <w:pPr>
        <w:pStyle w:val="Subtitlu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" w:name="_ihrwb5dl0dwa" w:colFirst="0" w:colLast="0"/>
      <w:bookmarkEnd w:id="2"/>
      <w:r>
        <w:rPr>
          <w:rFonts w:ascii="Times New Roman" w:eastAsia="Times New Roman" w:hAnsi="Times New Roman" w:cs="Times New Roman"/>
          <w:sz w:val="24"/>
          <w:szCs w:val="24"/>
        </w:rPr>
        <w:t>Sunt utilizatorii conștienți de activitatea algoritmilor?</w:t>
      </w:r>
    </w:p>
    <w:p w14:paraId="0000000B" w14:textId="77777777" w:rsidR="00F940CB" w:rsidRDefault="000104A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Cu toții cunoaștem recomandările pe care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Facebook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ni le generează în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baza activității noastre digitale, cum ar fi acele sinteze vizuale menite să evidențieze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cum a arătat ultimul tău an</w:t>
      </w:r>
      <w:r>
        <w:rPr>
          <w:rFonts w:ascii="Times New Roman" w:eastAsia="Times New Roman" w:hAnsi="Times New Roman" w:cs="Times New Roman"/>
          <w:sz w:val="24"/>
          <w:szCs w:val="24"/>
        </w:rPr>
        <w:t>, prin imagini sau videoclipuri pe care le-am postat sau în care am fost etichetați. Aceste perspective ne îndeamnă să ne întrebăm cum vor e</w:t>
      </w:r>
      <w:r>
        <w:rPr>
          <w:rFonts w:ascii="Times New Roman" w:eastAsia="Times New Roman" w:hAnsi="Times New Roman" w:cs="Times New Roman"/>
          <w:sz w:val="24"/>
          <w:szCs w:val="24"/>
        </w:rPr>
        <w:t>volua algoritmii de pe rețelele de socializare? Se va schimba ceva semnificativ?</w:t>
      </w:r>
    </w:p>
    <w:p w14:paraId="0000000C" w14:textId="77777777" w:rsidR="00F940CB" w:rsidRDefault="00F940CB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D" w14:textId="77777777" w:rsidR="00F940CB" w:rsidRDefault="000104A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Drd. Dragoș Obreja explică faptul că utilizatorii conștientizează că există niște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programe ascunse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care se folosesc de activitatea lor online, observând că aceștia recunosc,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episodic,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diferitele interferențe ale algoritmilor pe rețelele de socializare, motiv pentru care obișnuiesc să ofere constant diferite atribute acestor algoritmi. </w:t>
      </w:r>
    </w:p>
    <w:p w14:paraId="0000000E" w14:textId="77777777" w:rsidR="00F940CB" w:rsidRDefault="00F940CB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F" w14:textId="77777777" w:rsidR="00F940CB" w:rsidRDefault="000104A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Cu răspunsuri la aceste întrebări și la multe altele vine episodul cu numărul 5 al seriei „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SKEPSIS”, care poate fi accesat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aici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00000010" w14:textId="77777777" w:rsidR="00F940CB" w:rsidRDefault="00F940CB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1" w14:textId="77777777" w:rsidR="00F940CB" w:rsidRDefault="000104AF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00"/>
          <w:szCs w:val="200"/>
        </w:rPr>
        <w:t>📹</w:t>
      </w:r>
    </w:p>
    <w:p w14:paraId="00000012" w14:textId="77777777" w:rsidR="00F940CB" w:rsidRDefault="00F940CB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3" w14:textId="77777777" w:rsidR="00F940CB" w:rsidRDefault="000104A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Lansată în luna octombrie 2023, seria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„SKEPSIS”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este un proiect care se adresează publicului larg și în care cercetători UB analizează, din punct de vedere sociologic, adevărul științific și scepticismul public pr</w:t>
      </w:r>
      <w:r>
        <w:rPr>
          <w:rFonts w:ascii="Times New Roman" w:eastAsia="Times New Roman" w:hAnsi="Times New Roman" w:cs="Times New Roman"/>
          <w:sz w:val="24"/>
          <w:szCs w:val="24"/>
        </w:rPr>
        <w:t>ivind unele dintre cele mai controversate subiecte ale momentului. Seria va explora structurile profunde care ne influențează felurile de a privi și de a acționa, atunci când la mijloc se află sănătatea, identitatea sau viitorul nostru.</w:t>
      </w:r>
    </w:p>
    <w:p w14:paraId="00000014" w14:textId="77777777" w:rsidR="00F940CB" w:rsidRDefault="00F940CB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5" w14:textId="77777777" w:rsidR="00F940CB" w:rsidRDefault="000104A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Invitații acestei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serii, menită să explice evoluția încrederii și scepticismului privind subiecte de actualitate, sunt profesori, doctoranzi și cercetători din cadrul comunității academice a Universității din București. </w:t>
      </w:r>
    </w:p>
    <w:p w14:paraId="00000016" w14:textId="77777777" w:rsidR="00F940CB" w:rsidRDefault="00F940CB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7" w14:textId="77777777" w:rsidR="00F940CB" w:rsidRDefault="000104A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Formatul episoadelor include prezentarea temei, urma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tă de un dialog între moderator și invitat. </w:t>
      </w:r>
    </w:p>
    <w:p w14:paraId="00000018" w14:textId="77777777" w:rsidR="00F940CB" w:rsidRDefault="00F940CB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9" w14:textId="77777777" w:rsidR="00F940CB" w:rsidRDefault="000104A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Materialele video din această serie sunt realizate de Direcția Comunicare și Relații Publice a UB, iar rezultatele cercetării  fac parte din proiectul „SKEPSIS - Fabricarea incertitudinilor privind vaccinarea ș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 schimbarea climatică. Studiu comparativ al legitimării în două discursuri contra-științifice”, implementat în Universitatea din București și finanțat de Ministerul Inovației, Cercetării și Digitalizării, România, PN-III-P4-ID-PCE-2020-1589. </w:t>
      </w:r>
    </w:p>
    <w:p w14:paraId="0000001A" w14:textId="77777777" w:rsidR="00F940CB" w:rsidRDefault="00F940CB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B" w14:textId="77777777" w:rsidR="00F940CB" w:rsidRDefault="000104A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Materialul video cu privire la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rolul algoritmilor de pe rețelele de socializare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 fost filmat în Grădina Botanică „Dimitrie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Brandza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” a Universității din București</w:t>
      </w:r>
    </w:p>
    <w:p w14:paraId="0000001C" w14:textId="77777777" w:rsidR="00F940CB" w:rsidRDefault="00F940CB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D" w14:textId="77777777" w:rsidR="00F940CB" w:rsidRDefault="00F940CB"/>
    <w:sectPr w:rsidR="00F940CB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F940CB"/>
    <w:rsid w:val="000104AF"/>
    <w:rsid w:val="00F94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o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itlu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lu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lu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lu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lu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itlu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u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u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o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itlu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lu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lu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lu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lu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itlu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u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u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oi.org/10.1093/jcmc/zmac01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572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Teodora Vasilescu</cp:lastModifiedBy>
  <cp:revision>2</cp:revision>
  <dcterms:created xsi:type="dcterms:W3CDTF">2024-02-27T13:29:00Z</dcterms:created>
  <dcterms:modified xsi:type="dcterms:W3CDTF">2024-02-27T13:29:00Z</dcterms:modified>
</cp:coreProperties>
</file>