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FEE2D" w14:textId="1A28140A" w:rsidR="000F1925" w:rsidRPr="000A5558" w:rsidRDefault="000F1925" w:rsidP="000F1925">
      <w:pPr>
        <w:spacing w:after="120"/>
        <w:jc w:val="center"/>
        <w:rPr>
          <w:b/>
          <w:sz w:val="24"/>
          <w:szCs w:val="24"/>
        </w:rPr>
      </w:pPr>
      <w:r w:rsidRPr="000A5558">
        <w:rPr>
          <w:b/>
          <w:sz w:val="24"/>
          <w:szCs w:val="24"/>
        </w:rPr>
        <w:t>Exceptional results for the University of Bucharest at the 2024 edition of the Willem Vis Hong Kong competition</w:t>
      </w:r>
    </w:p>
    <w:p w14:paraId="5FB52736" w14:textId="18C1EAEE" w:rsidR="001B578E" w:rsidRPr="000A5558" w:rsidRDefault="001B578E" w:rsidP="000F1925">
      <w:pPr>
        <w:spacing w:after="120"/>
        <w:rPr>
          <w:b/>
          <w:sz w:val="24"/>
          <w:szCs w:val="24"/>
        </w:rPr>
      </w:pPr>
    </w:p>
    <w:p w14:paraId="4A3FD4ED" w14:textId="77777777" w:rsidR="00F54955" w:rsidRPr="000A5558" w:rsidRDefault="00F54955" w:rsidP="00F54955">
      <w:pPr>
        <w:spacing w:after="120"/>
        <w:jc w:val="both"/>
        <w:rPr>
          <w:sz w:val="24"/>
          <w:szCs w:val="24"/>
        </w:rPr>
      </w:pPr>
    </w:p>
    <w:p w14:paraId="756AB3A4" w14:textId="2F749B7B" w:rsidR="008C31F9" w:rsidRPr="000A5558" w:rsidRDefault="000F1925" w:rsidP="00F54955">
      <w:pPr>
        <w:spacing w:after="120"/>
        <w:jc w:val="both"/>
        <w:rPr>
          <w:sz w:val="24"/>
          <w:szCs w:val="24"/>
        </w:rPr>
      </w:pPr>
      <w:r w:rsidRPr="000A5558">
        <w:rPr>
          <w:sz w:val="24"/>
          <w:szCs w:val="24"/>
        </w:rPr>
        <w:t xml:space="preserve">The </w:t>
      </w:r>
      <w:r w:rsidR="008C31F9" w:rsidRPr="000A5558">
        <w:rPr>
          <w:sz w:val="24"/>
          <w:szCs w:val="24"/>
        </w:rPr>
        <w:t>team of the Faculty of Law of the University of Bucharest has</w:t>
      </w:r>
      <w:r w:rsidR="000A5558">
        <w:rPr>
          <w:sz w:val="24"/>
          <w:szCs w:val="24"/>
        </w:rPr>
        <w:t xml:space="preserve"> once</w:t>
      </w:r>
      <w:r w:rsidR="008C31F9" w:rsidRPr="000A5558">
        <w:rPr>
          <w:sz w:val="24"/>
          <w:szCs w:val="24"/>
        </w:rPr>
        <w:t xml:space="preserve"> again qualified in the </w:t>
      </w:r>
      <w:r w:rsidR="000A5558" w:rsidRPr="000A5558">
        <w:rPr>
          <w:sz w:val="24"/>
          <w:szCs w:val="24"/>
        </w:rPr>
        <w:t>eliminatory</w:t>
      </w:r>
      <w:r w:rsidR="008C31F9" w:rsidRPr="000A5558">
        <w:rPr>
          <w:sz w:val="24"/>
          <w:szCs w:val="24"/>
        </w:rPr>
        <w:t xml:space="preserve"> rounds of the </w:t>
      </w:r>
      <w:r w:rsidR="008C31F9" w:rsidRPr="000A5558">
        <w:rPr>
          <w:i/>
          <w:iCs/>
          <w:sz w:val="24"/>
          <w:szCs w:val="24"/>
        </w:rPr>
        <w:t>Willem Vis</w:t>
      </w:r>
      <w:r w:rsidR="008C31F9" w:rsidRPr="000A5558">
        <w:rPr>
          <w:sz w:val="24"/>
          <w:szCs w:val="24"/>
        </w:rPr>
        <w:t xml:space="preserve"> 2024 </w:t>
      </w:r>
      <w:r w:rsidR="000A5558" w:rsidRPr="000A5558">
        <w:rPr>
          <w:sz w:val="24"/>
          <w:szCs w:val="24"/>
        </w:rPr>
        <w:t>competition held</w:t>
      </w:r>
      <w:r w:rsidR="008C31F9" w:rsidRPr="000A5558">
        <w:rPr>
          <w:sz w:val="24"/>
          <w:szCs w:val="24"/>
        </w:rPr>
        <w:t xml:space="preserve"> in Hong Kong. At the oral rounds in Hong Kong, </w:t>
      </w:r>
      <w:r w:rsidR="00BE55FD" w:rsidRPr="000A5558">
        <w:rPr>
          <w:sz w:val="24"/>
          <w:szCs w:val="24"/>
        </w:rPr>
        <w:t xml:space="preserve">the team received an honorary </w:t>
      </w:r>
      <w:r w:rsidR="000A5558">
        <w:rPr>
          <w:sz w:val="24"/>
          <w:szCs w:val="24"/>
        </w:rPr>
        <w:t>mention</w:t>
      </w:r>
      <w:r w:rsidR="00BE55FD" w:rsidRPr="000A5558">
        <w:rPr>
          <w:sz w:val="24"/>
          <w:szCs w:val="24"/>
        </w:rPr>
        <w:t xml:space="preserve">, </w:t>
      </w:r>
      <w:r w:rsidR="00607FD9" w:rsidRPr="000A5558">
        <w:rPr>
          <w:sz w:val="24"/>
          <w:szCs w:val="24"/>
        </w:rPr>
        <w:t>finishing on the 9</w:t>
      </w:r>
      <w:r w:rsidR="00607FD9" w:rsidRPr="000A5558">
        <w:rPr>
          <w:sz w:val="24"/>
          <w:szCs w:val="24"/>
          <w:vertAlign w:val="superscript"/>
        </w:rPr>
        <w:t>th</w:t>
      </w:r>
      <w:r w:rsidR="00607FD9" w:rsidRPr="000A5558">
        <w:rPr>
          <w:sz w:val="24"/>
          <w:szCs w:val="24"/>
        </w:rPr>
        <w:t xml:space="preserve"> place </w:t>
      </w:r>
      <w:r w:rsidR="00BE55FD" w:rsidRPr="000A5558">
        <w:rPr>
          <w:sz w:val="24"/>
          <w:szCs w:val="24"/>
        </w:rPr>
        <w:t xml:space="preserve"> (</w:t>
      </w:r>
      <w:r w:rsidR="00BE55FD" w:rsidRPr="000A5558">
        <w:rPr>
          <w:i/>
          <w:sz w:val="24"/>
          <w:szCs w:val="24"/>
        </w:rPr>
        <w:t xml:space="preserve">ex </w:t>
      </w:r>
      <w:proofErr w:type="spellStart"/>
      <w:r w:rsidR="00BE55FD" w:rsidRPr="000A5558">
        <w:rPr>
          <w:i/>
          <w:sz w:val="24"/>
          <w:szCs w:val="24"/>
        </w:rPr>
        <w:t>aequo</w:t>
      </w:r>
      <w:proofErr w:type="spellEnd"/>
      <w:r w:rsidR="00BE55FD" w:rsidRPr="000A5558">
        <w:rPr>
          <w:sz w:val="24"/>
          <w:szCs w:val="24"/>
        </w:rPr>
        <w:t>)</w:t>
      </w:r>
      <w:r w:rsidR="00607FD9" w:rsidRPr="000A5558">
        <w:rPr>
          <w:sz w:val="24"/>
          <w:szCs w:val="24"/>
        </w:rPr>
        <w:t xml:space="preserve"> </w:t>
      </w:r>
      <w:r w:rsidR="000A5558">
        <w:rPr>
          <w:sz w:val="24"/>
          <w:szCs w:val="24"/>
        </w:rPr>
        <w:t xml:space="preserve">out </w:t>
      </w:r>
      <w:r w:rsidR="00607FD9" w:rsidRPr="000A5558">
        <w:rPr>
          <w:sz w:val="24"/>
          <w:szCs w:val="24"/>
        </w:rPr>
        <w:t>of the 144 participating teams</w:t>
      </w:r>
      <w:r w:rsidR="000A5558">
        <w:rPr>
          <w:sz w:val="24"/>
          <w:szCs w:val="24"/>
        </w:rPr>
        <w:t>,</w:t>
      </w:r>
      <w:r w:rsidR="00607FD9" w:rsidRPr="000A5558">
        <w:rPr>
          <w:sz w:val="24"/>
          <w:szCs w:val="24"/>
        </w:rPr>
        <w:t xml:space="preserve"> and </w:t>
      </w:r>
      <w:r w:rsidR="000A5558">
        <w:rPr>
          <w:sz w:val="24"/>
          <w:szCs w:val="24"/>
        </w:rPr>
        <w:t xml:space="preserve">an honorary </w:t>
      </w:r>
      <w:r w:rsidR="00607FD9" w:rsidRPr="000A5558">
        <w:rPr>
          <w:sz w:val="24"/>
          <w:szCs w:val="24"/>
        </w:rPr>
        <w:t>mention (4</w:t>
      </w:r>
      <w:r w:rsidR="00607FD9" w:rsidRPr="000A5558">
        <w:rPr>
          <w:sz w:val="24"/>
          <w:szCs w:val="24"/>
          <w:vertAlign w:val="superscript"/>
        </w:rPr>
        <w:t>th</w:t>
      </w:r>
      <w:r w:rsidR="00607FD9" w:rsidRPr="000A5558">
        <w:rPr>
          <w:sz w:val="24"/>
          <w:szCs w:val="24"/>
        </w:rPr>
        <w:t xml:space="preserve"> place </w:t>
      </w:r>
      <w:r w:rsidR="00607FD9" w:rsidRPr="000A5558">
        <w:rPr>
          <w:i/>
          <w:sz w:val="24"/>
          <w:szCs w:val="24"/>
        </w:rPr>
        <w:t xml:space="preserve">ex </w:t>
      </w:r>
      <w:proofErr w:type="spellStart"/>
      <w:r w:rsidR="00607FD9" w:rsidRPr="000A5558">
        <w:rPr>
          <w:i/>
          <w:sz w:val="24"/>
          <w:szCs w:val="24"/>
        </w:rPr>
        <w:t>aequo</w:t>
      </w:r>
      <w:proofErr w:type="spellEnd"/>
      <w:r w:rsidR="00607FD9" w:rsidRPr="000A5558">
        <w:rPr>
          <w:sz w:val="24"/>
          <w:szCs w:val="24"/>
        </w:rPr>
        <w:t xml:space="preserve">) for the best individual </w:t>
      </w:r>
      <w:r w:rsidR="00E31BFA" w:rsidRPr="000A5558">
        <w:rPr>
          <w:sz w:val="24"/>
          <w:szCs w:val="24"/>
        </w:rPr>
        <w:t>barrister</w:t>
      </w:r>
      <w:r w:rsidR="00294182" w:rsidRPr="000A5558">
        <w:rPr>
          <w:sz w:val="24"/>
          <w:szCs w:val="24"/>
        </w:rPr>
        <w:t xml:space="preserve">, offered to </w:t>
      </w:r>
      <w:proofErr w:type="spellStart"/>
      <w:r w:rsidR="00294182" w:rsidRPr="000A5558">
        <w:rPr>
          <w:sz w:val="24"/>
          <w:szCs w:val="24"/>
        </w:rPr>
        <w:t>Ilinca</w:t>
      </w:r>
      <w:proofErr w:type="spellEnd"/>
      <w:r w:rsidR="00294182" w:rsidRPr="000A5558">
        <w:rPr>
          <w:sz w:val="24"/>
          <w:szCs w:val="24"/>
        </w:rPr>
        <w:t xml:space="preserve"> </w:t>
      </w:r>
      <w:proofErr w:type="spellStart"/>
      <w:r w:rsidR="00294182" w:rsidRPr="000A5558">
        <w:rPr>
          <w:sz w:val="24"/>
          <w:szCs w:val="24"/>
        </w:rPr>
        <w:t>Leșovschi</w:t>
      </w:r>
      <w:proofErr w:type="spellEnd"/>
      <w:r w:rsidR="00294182" w:rsidRPr="000A5558">
        <w:rPr>
          <w:sz w:val="24"/>
          <w:szCs w:val="24"/>
        </w:rPr>
        <w:t>.</w:t>
      </w:r>
    </w:p>
    <w:p w14:paraId="1DD49E56" w14:textId="379DEFB5" w:rsidR="00CF16A7" w:rsidRPr="000A5558" w:rsidRDefault="00294182" w:rsidP="00F54955">
      <w:pPr>
        <w:spacing w:after="120"/>
        <w:jc w:val="both"/>
        <w:rPr>
          <w:sz w:val="24"/>
          <w:szCs w:val="24"/>
        </w:rPr>
      </w:pPr>
      <w:r w:rsidRPr="000A5558">
        <w:rPr>
          <w:sz w:val="24"/>
          <w:szCs w:val="24"/>
        </w:rPr>
        <w:t xml:space="preserve">This results represents the natural </w:t>
      </w:r>
      <w:r w:rsidR="00FE3B49" w:rsidRPr="000A5558">
        <w:rPr>
          <w:sz w:val="24"/>
          <w:szCs w:val="24"/>
        </w:rPr>
        <w:t>continuation to the series of performances obtained by the team of the Faculty of Law of the University of Bucharest along the years at the Willem Vis competition in Hong Kong</w:t>
      </w:r>
      <w:r w:rsidR="00661362" w:rsidRPr="000A5558">
        <w:rPr>
          <w:sz w:val="24"/>
          <w:szCs w:val="24"/>
        </w:rPr>
        <w:t>, which includes the fact that the team won 1</w:t>
      </w:r>
      <w:r w:rsidR="00661362" w:rsidRPr="000A5558">
        <w:rPr>
          <w:sz w:val="24"/>
          <w:szCs w:val="24"/>
          <w:vertAlign w:val="superscript"/>
        </w:rPr>
        <w:t>st</w:t>
      </w:r>
      <w:r w:rsidR="00661362" w:rsidRPr="000A5558">
        <w:rPr>
          <w:sz w:val="24"/>
          <w:szCs w:val="24"/>
        </w:rPr>
        <w:t xml:space="preserve"> place in the world at written </w:t>
      </w:r>
      <w:r w:rsidR="000A5558" w:rsidRPr="000A5558">
        <w:rPr>
          <w:sz w:val="24"/>
          <w:szCs w:val="24"/>
        </w:rPr>
        <w:t>memoirs</w:t>
      </w:r>
      <w:r w:rsidR="00661362" w:rsidRPr="000A5558">
        <w:rPr>
          <w:sz w:val="24"/>
          <w:szCs w:val="24"/>
        </w:rPr>
        <w:t xml:space="preserve"> and </w:t>
      </w:r>
      <w:r w:rsidR="00A7333B" w:rsidRPr="000A5558">
        <w:rPr>
          <w:sz w:val="24"/>
          <w:szCs w:val="24"/>
        </w:rPr>
        <w:t>managed to enter the semifinals three times so far (3</w:t>
      </w:r>
      <w:r w:rsidR="00A7333B" w:rsidRPr="000A5558">
        <w:rPr>
          <w:sz w:val="24"/>
          <w:szCs w:val="24"/>
          <w:vertAlign w:val="superscript"/>
        </w:rPr>
        <w:t>rd</w:t>
      </w:r>
      <w:r w:rsidR="00A7333B" w:rsidRPr="000A5558">
        <w:rPr>
          <w:sz w:val="24"/>
          <w:szCs w:val="24"/>
        </w:rPr>
        <w:t xml:space="preserve"> place</w:t>
      </w:r>
      <w:r w:rsidR="00D47AB6" w:rsidRPr="000A5558">
        <w:rPr>
          <w:sz w:val="24"/>
          <w:szCs w:val="24"/>
        </w:rPr>
        <w:t xml:space="preserve"> at </w:t>
      </w:r>
      <w:r w:rsidR="000A5558" w:rsidRPr="000A5558">
        <w:rPr>
          <w:sz w:val="24"/>
          <w:szCs w:val="24"/>
        </w:rPr>
        <w:t>worldwide</w:t>
      </w:r>
      <w:r w:rsidR="00D47AB6" w:rsidRPr="000A5558">
        <w:rPr>
          <w:sz w:val="24"/>
          <w:szCs w:val="24"/>
        </w:rPr>
        <w:t xml:space="preserve"> level</w:t>
      </w:r>
      <w:r w:rsidR="00A7333B" w:rsidRPr="000A5558">
        <w:rPr>
          <w:sz w:val="24"/>
          <w:szCs w:val="24"/>
        </w:rPr>
        <w:t>)</w:t>
      </w:r>
      <w:r w:rsidR="00D47AB6" w:rsidRPr="000A5558">
        <w:rPr>
          <w:sz w:val="24"/>
          <w:szCs w:val="24"/>
        </w:rPr>
        <w:t>.</w:t>
      </w:r>
    </w:p>
    <w:p w14:paraId="6E1894BF" w14:textId="619824D7" w:rsidR="00F54955" w:rsidRPr="000A5558" w:rsidRDefault="00D47AB6" w:rsidP="00F54955">
      <w:pPr>
        <w:spacing w:after="120"/>
        <w:jc w:val="both"/>
        <w:rPr>
          <w:sz w:val="24"/>
          <w:szCs w:val="24"/>
        </w:rPr>
      </w:pPr>
      <w:r w:rsidRPr="000A5558">
        <w:rPr>
          <w:sz w:val="24"/>
          <w:szCs w:val="24"/>
        </w:rPr>
        <w:t xml:space="preserve">The </w:t>
      </w:r>
      <w:r w:rsidR="000A5558" w:rsidRPr="000A5558">
        <w:rPr>
          <w:sz w:val="24"/>
          <w:szCs w:val="24"/>
        </w:rPr>
        <w:t>simulated</w:t>
      </w:r>
      <w:r w:rsidR="000A5558">
        <w:rPr>
          <w:sz w:val="24"/>
          <w:szCs w:val="24"/>
        </w:rPr>
        <w:t xml:space="preserve"> processes</w:t>
      </w:r>
      <w:r w:rsidRPr="000A5558">
        <w:rPr>
          <w:sz w:val="24"/>
          <w:szCs w:val="24"/>
        </w:rPr>
        <w:t xml:space="preserve"> competition in the field of international commercial arbitration </w:t>
      </w:r>
      <w:r w:rsidRPr="000A5558">
        <w:rPr>
          <w:i/>
          <w:iCs/>
          <w:sz w:val="24"/>
          <w:szCs w:val="24"/>
        </w:rPr>
        <w:t>Willem Vis</w:t>
      </w:r>
      <w:r w:rsidR="009C1477" w:rsidRPr="000A5558">
        <w:rPr>
          <w:sz w:val="24"/>
          <w:szCs w:val="24"/>
        </w:rPr>
        <w:t xml:space="preserve">, which takes place </w:t>
      </w:r>
      <w:r w:rsidR="000A5558" w:rsidRPr="000A5558">
        <w:rPr>
          <w:sz w:val="24"/>
          <w:szCs w:val="24"/>
        </w:rPr>
        <w:t>annually</w:t>
      </w:r>
      <w:r w:rsidR="000A5558">
        <w:rPr>
          <w:sz w:val="24"/>
          <w:szCs w:val="24"/>
        </w:rPr>
        <w:t xml:space="preserve"> in Hong Kong and Vienna</w:t>
      </w:r>
      <w:r w:rsidR="009C1477" w:rsidRPr="000A5558">
        <w:rPr>
          <w:sz w:val="24"/>
          <w:szCs w:val="24"/>
        </w:rPr>
        <w:t xml:space="preserve">, is the largest and most prestigious </w:t>
      </w:r>
      <w:r w:rsidR="00C414D8" w:rsidRPr="000A5558">
        <w:rPr>
          <w:sz w:val="24"/>
          <w:szCs w:val="24"/>
        </w:rPr>
        <w:t xml:space="preserve">international private law competition in the world, </w:t>
      </w:r>
      <w:r w:rsidR="004A3A7A" w:rsidRPr="000A5558">
        <w:rPr>
          <w:sz w:val="24"/>
          <w:szCs w:val="24"/>
        </w:rPr>
        <w:t xml:space="preserve">often times being </w:t>
      </w:r>
      <w:r w:rsidR="000A5558" w:rsidRPr="000A5558">
        <w:rPr>
          <w:sz w:val="24"/>
          <w:szCs w:val="24"/>
        </w:rPr>
        <w:t>referred</w:t>
      </w:r>
      <w:r w:rsidR="004A3A7A" w:rsidRPr="000A5558">
        <w:rPr>
          <w:sz w:val="24"/>
          <w:szCs w:val="24"/>
        </w:rPr>
        <w:t xml:space="preserve"> to as the </w:t>
      </w:r>
      <w:r w:rsidR="004A3A7A" w:rsidRPr="000A5558">
        <w:rPr>
          <w:b/>
          <w:bCs/>
          <w:sz w:val="24"/>
          <w:szCs w:val="24"/>
        </w:rPr>
        <w:t xml:space="preserve">international law </w:t>
      </w:r>
      <w:r w:rsidR="000A5558" w:rsidRPr="000A5558">
        <w:rPr>
          <w:b/>
          <w:bCs/>
          <w:sz w:val="24"/>
          <w:szCs w:val="24"/>
        </w:rPr>
        <w:t>Olympics</w:t>
      </w:r>
      <w:r w:rsidR="004A3A7A" w:rsidRPr="000A5558">
        <w:rPr>
          <w:sz w:val="24"/>
          <w:szCs w:val="24"/>
        </w:rPr>
        <w:t xml:space="preserve">. </w:t>
      </w:r>
      <w:r w:rsidR="00696A1C" w:rsidRPr="000A5558">
        <w:rPr>
          <w:sz w:val="24"/>
          <w:szCs w:val="24"/>
        </w:rPr>
        <w:t xml:space="preserve">Over 400 universities in the </w:t>
      </w:r>
      <w:r w:rsidR="000A5558" w:rsidRPr="000A5558">
        <w:rPr>
          <w:sz w:val="24"/>
          <w:szCs w:val="24"/>
        </w:rPr>
        <w:t>world</w:t>
      </w:r>
      <w:r w:rsidR="00696A1C" w:rsidRPr="000A5558">
        <w:rPr>
          <w:sz w:val="24"/>
          <w:szCs w:val="24"/>
        </w:rPr>
        <w:t xml:space="preserve"> participate to the Willem Vis competition each year</w:t>
      </w:r>
      <w:r w:rsidR="00E931FD" w:rsidRPr="000A5558">
        <w:rPr>
          <w:sz w:val="24"/>
          <w:szCs w:val="24"/>
        </w:rPr>
        <w:t>, representing all the continents and the entire variety of law systems and juridical traditions worldwide.</w:t>
      </w:r>
    </w:p>
    <w:p w14:paraId="259835C7" w14:textId="5258BA0C" w:rsidR="00F54955" w:rsidRPr="000A5558" w:rsidRDefault="000A5558" w:rsidP="00F54955">
      <w:pPr>
        <w:spacing w:after="120"/>
        <w:jc w:val="both"/>
        <w:rPr>
          <w:sz w:val="24"/>
          <w:szCs w:val="24"/>
        </w:rPr>
      </w:pPr>
      <w:r>
        <w:rPr>
          <w:sz w:val="24"/>
          <w:szCs w:val="24"/>
        </w:rPr>
        <w:t>The 21</w:t>
      </w:r>
      <w:r w:rsidRPr="000A5558">
        <w:rPr>
          <w:sz w:val="24"/>
          <w:szCs w:val="24"/>
          <w:vertAlign w:val="superscript"/>
        </w:rPr>
        <w:t>st</w:t>
      </w:r>
      <w:r>
        <w:rPr>
          <w:sz w:val="24"/>
          <w:szCs w:val="24"/>
        </w:rPr>
        <w:t xml:space="preserve"> </w:t>
      </w:r>
      <w:r w:rsidR="00E931FD" w:rsidRPr="000A5558">
        <w:rPr>
          <w:sz w:val="24"/>
          <w:szCs w:val="24"/>
        </w:rPr>
        <w:t xml:space="preserve">edition in </w:t>
      </w:r>
      <w:r w:rsidR="00F54955" w:rsidRPr="000A5558">
        <w:rPr>
          <w:sz w:val="24"/>
          <w:szCs w:val="24"/>
        </w:rPr>
        <w:t>Hong Kong</w:t>
      </w:r>
      <w:r w:rsidR="00E931FD" w:rsidRPr="000A5558">
        <w:rPr>
          <w:sz w:val="24"/>
          <w:szCs w:val="24"/>
        </w:rPr>
        <w:t xml:space="preserve"> </w:t>
      </w:r>
      <w:r w:rsidR="00C700F9" w:rsidRPr="000A5558">
        <w:rPr>
          <w:sz w:val="24"/>
          <w:szCs w:val="24"/>
        </w:rPr>
        <w:t>was organized</w:t>
      </w:r>
      <w:r w:rsidR="00E931FD" w:rsidRPr="000A5558">
        <w:rPr>
          <w:sz w:val="24"/>
          <w:szCs w:val="24"/>
        </w:rPr>
        <w:t xml:space="preserve"> between March 11</w:t>
      </w:r>
      <w:r w:rsidR="00E931FD" w:rsidRPr="000A5558">
        <w:rPr>
          <w:sz w:val="24"/>
          <w:szCs w:val="24"/>
          <w:vertAlign w:val="superscript"/>
        </w:rPr>
        <w:t>th</w:t>
      </w:r>
      <w:r w:rsidR="00E931FD" w:rsidRPr="000A5558">
        <w:rPr>
          <w:sz w:val="24"/>
          <w:szCs w:val="24"/>
        </w:rPr>
        <w:t xml:space="preserve"> – 17</w:t>
      </w:r>
      <w:r w:rsidR="00E931FD" w:rsidRPr="000A5558">
        <w:rPr>
          <w:sz w:val="24"/>
          <w:szCs w:val="24"/>
          <w:vertAlign w:val="superscript"/>
        </w:rPr>
        <w:t>th</w:t>
      </w:r>
      <w:r w:rsidR="00C700F9" w:rsidRPr="000A5558">
        <w:rPr>
          <w:sz w:val="24"/>
          <w:szCs w:val="24"/>
        </w:rPr>
        <w:t xml:space="preserve"> 2024,</w:t>
      </w:r>
      <w:r w:rsidR="00E931FD" w:rsidRPr="000A5558">
        <w:rPr>
          <w:sz w:val="24"/>
          <w:szCs w:val="24"/>
        </w:rPr>
        <w:t xml:space="preserve"> </w:t>
      </w:r>
      <w:r w:rsidR="00C700F9" w:rsidRPr="000A5558">
        <w:rPr>
          <w:sz w:val="24"/>
          <w:szCs w:val="24"/>
        </w:rPr>
        <w:t>and the 31</w:t>
      </w:r>
      <w:r w:rsidR="00C700F9" w:rsidRPr="000A5558">
        <w:rPr>
          <w:sz w:val="24"/>
          <w:szCs w:val="24"/>
          <w:vertAlign w:val="superscript"/>
        </w:rPr>
        <w:t>st</w:t>
      </w:r>
      <w:r w:rsidR="00C700F9" w:rsidRPr="000A5558">
        <w:rPr>
          <w:sz w:val="24"/>
          <w:szCs w:val="24"/>
        </w:rPr>
        <w:t xml:space="preserve"> Vienna edition will be held between March 23</w:t>
      </w:r>
      <w:r w:rsidR="00C700F9" w:rsidRPr="000A5558">
        <w:rPr>
          <w:sz w:val="24"/>
          <w:szCs w:val="24"/>
          <w:vertAlign w:val="superscript"/>
        </w:rPr>
        <w:t>rd</w:t>
      </w:r>
      <w:r>
        <w:rPr>
          <w:sz w:val="24"/>
          <w:szCs w:val="24"/>
        </w:rPr>
        <w:t xml:space="preserve"> -</w:t>
      </w:r>
      <w:r w:rsidR="00C700F9" w:rsidRPr="000A5558">
        <w:rPr>
          <w:sz w:val="24"/>
          <w:szCs w:val="24"/>
        </w:rPr>
        <w:t xml:space="preserve"> </w:t>
      </w:r>
      <w:proofErr w:type="gramStart"/>
      <w:r w:rsidR="00C700F9" w:rsidRPr="000A5558">
        <w:rPr>
          <w:sz w:val="24"/>
          <w:szCs w:val="24"/>
        </w:rPr>
        <w:t>28</w:t>
      </w:r>
      <w:r w:rsidR="00C700F9" w:rsidRPr="000A5558">
        <w:rPr>
          <w:sz w:val="24"/>
          <w:szCs w:val="24"/>
          <w:vertAlign w:val="superscript"/>
        </w:rPr>
        <w:t>th</w:t>
      </w:r>
      <w:r>
        <w:rPr>
          <w:sz w:val="24"/>
          <w:szCs w:val="24"/>
        </w:rPr>
        <w:t xml:space="preserve"> </w:t>
      </w:r>
      <w:r w:rsidR="00C700F9" w:rsidRPr="000A5558">
        <w:rPr>
          <w:sz w:val="24"/>
          <w:szCs w:val="24"/>
        </w:rPr>
        <w:t xml:space="preserve"> 2024</w:t>
      </w:r>
      <w:proofErr w:type="gramEnd"/>
      <w:r w:rsidR="00C700F9" w:rsidRPr="000A5558">
        <w:rPr>
          <w:sz w:val="24"/>
          <w:szCs w:val="24"/>
        </w:rPr>
        <w:t>.</w:t>
      </w:r>
    </w:p>
    <w:p w14:paraId="667B2C24" w14:textId="4D4BEFBA" w:rsidR="003A2A0B" w:rsidRPr="000A5558" w:rsidRDefault="00C700F9" w:rsidP="003A2A0B">
      <w:pPr>
        <w:spacing w:after="120"/>
        <w:jc w:val="both"/>
        <w:rPr>
          <w:sz w:val="24"/>
          <w:szCs w:val="24"/>
        </w:rPr>
      </w:pPr>
      <w:r w:rsidRPr="000A5558">
        <w:rPr>
          <w:b/>
          <w:bCs/>
          <w:sz w:val="24"/>
          <w:szCs w:val="24"/>
        </w:rPr>
        <w:t>The team of the UB Faculty of Law</w:t>
      </w:r>
      <w:r w:rsidRPr="000A5558">
        <w:rPr>
          <w:sz w:val="24"/>
          <w:szCs w:val="24"/>
        </w:rPr>
        <w:t xml:space="preserve"> </w:t>
      </w:r>
      <w:r w:rsidR="0041410B" w:rsidRPr="000A5558">
        <w:rPr>
          <w:sz w:val="24"/>
          <w:szCs w:val="24"/>
        </w:rPr>
        <w:t>that</w:t>
      </w:r>
      <w:r w:rsidRPr="000A5558">
        <w:rPr>
          <w:sz w:val="24"/>
          <w:szCs w:val="24"/>
        </w:rPr>
        <w:t xml:space="preserve"> </w:t>
      </w:r>
      <w:r w:rsidR="0041410B" w:rsidRPr="000A5558">
        <w:rPr>
          <w:sz w:val="24"/>
          <w:szCs w:val="24"/>
        </w:rPr>
        <w:t>entere</w:t>
      </w:r>
      <w:r w:rsidRPr="000A5558">
        <w:rPr>
          <w:sz w:val="24"/>
          <w:szCs w:val="24"/>
        </w:rPr>
        <w:t xml:space="preserve">d the </w:t>
      </w:r>
      <w:r w:rsidR="0041410B" w:rsidRPr="000A5558">
        <w:rPr>
          <w:i/>
          <w:iCs/>
          <w:sz w:val="24"/>
          <w:szCs w:val="24"/>
        </w:rPr>
        <w:t>Willem Vis</w:t>
      </w:r>
      <w:r w:rsidR="0041410B" w:rsidRPr="000A5558">
        <w:rPr>
          <w:sz w:val="24"/>
          <w:szCs w:val="24"/>
        </w:rPr>
        <w:t xml:space="preserve"> </w:t>
      </w:r>
      <w:r w:rsidRPr="000A5558">
        <w:rPr>
          <w:sz w:val="24"/>
          <w:szCs w:val="24"/>
        </w:rPr>
        <w:t>co</w:t>
      </w:r>
      <w:r w:rsidR="0041410B" w:rsidRPr="000A5558">
        <w:rPr>
          <w:sz w:val="24"/>
          <w:szCs w:val="24"/>
        </w:rPr>
        <w:t xml:space="preserve">mpetition (Hong </w:t>
      </w:r>
      <w:r w:rsidR="00FE1873" w:rsidRPr="000A5558">
        <w:rPr>
          <w:sz w:val="24"/>
          <w:szCs w:val="24"/>
        </w:rPr>
        <w:t>Kong</w:t>
      </w:r>
      <w:r w:rsidR="0041410B" w:rsidRPr="000A5558">
        <w:rPr>
          <w:sz w:val="24"/>
          <w:szCs w:val="24"/>
        </w:rPr>
        <w:t xml:space="preserve"> and Vienna editions) </w:t>
      </w:r>
      <w:r w:rsidR="0041410B" w:rsidRPr="000A5558">
        <w:rPr>
          <w:b/>
          <w:bCs/>
          <w:sz w:val="24"/>
          <w:szCs w:val="24"/>
        </w:rPr>
        <w:t>comprises 6 students</w:t>
      </w:r>
      <w:r w:rsidR="0041410B" w:rsidRPr="000A5558">
        <w:rPr>
          <w:sz w:val="24"/>
          <w:szCs w:val="24"/>
        </w:rPr>
        <w:t xml:space="preserve">, who </w:t>
      </w:r>
      <w:r w:rsidR="003A2A0B" w:rsidRPr="000A5558">
        <w:rPr>
          <w:sz w:val="24"/>
          <w:szCs w:val="24"/>
        </w:rPr>
        <w:t xml:space="preserve">are jointly preparing all the stages of the two editions of the competition: </w:t>
      </w:r>
      <w:proofErr w:type="spellStart"/>
      <w:r w:rsidR="003A2A0B" w:rsidRPr="000A5558">
        <w:rPr>
          <w:sz w:val="24"/>
          <w:szCs w:val="24"/>
        </w:rPr>
        <w:t>Călin</w:t>
      </w:r>
      <w:proofErr w:type="spellEnd"/>
      <w:r w:rsidR="003A2A0B" w:rsidRPr="000A5558">
        <w:rPr>
          <w:sz w:val="24"/>
          <w:szCs w:val="24"/>
        </w:rPr>
        <w:t xml:space="preserve">-Paul </w:t>
      </w:r>
      <w:proofErr w:type="spellStart"/>
      <w:r w:rsidR="003A2A0B" w:rsidRPr="000A5558">
        <w:rPr>
          <w:sz w:val="24"/>
          <w:szCs w:val="24"/>
        </w:rPr>
        <w:t>Chițu</w:t>
      </w:r>
      <w:proofErr w:type="spellEnd"/>
      <w:r w:rsidR="003A2A0B" w:rsidRPr="000A5558">
        <w:rPr>
          <w:sz w:val="24"/>
          <w:szCs w:val="24"/>
        </w:rPr>
        <w:t xml:space="preserve"> (</w:t>
      </w:r>
      <w:r w:rsidR="00571374" w:rsidRPr="000A5558">
        <w:rPr>
          <w:sz w:val="24"/>
          <w:szCs w:val="24"/>
        </w:rPr>
        <w:t>3</w:t>
      </w:r>
      <w:r w:rsidR="00571374" w:rsidRPr="00FE1873">
        <w:rPr>
          <w:sz w:val="24"/>
          <w:szCs w:val="24"/>
          <w:vertAlign w:val="superscript"/>
        </w:rPr>
        <w:t>rd</w:t>
      </w:r>
      <w:r w:rsidR="00571374" w:rsidRPr="000A5558">
        <w:rPr>
          <w:sz w:val="24"/>
          <w:szCs w:val="24"/>
        </w:rPr>
        <w:t xml:space="preserve"> year and</w:t>
      </w:r>
      <w:r w:rsidR="003A2A0B" w:rsidRPr="000A5558">
        <w:rPr>
          <w:sz w:val="24"/>
          <w:szCs w:val="24"/>
        </w:rPr>
        <w:t xml:space="preserve"> </w:t>
      </w:r>
      <w:proofErr w:type="spellStart"/>
      <w:r w:rsidR="003A2A0B" w:rsidRPr="000A5558">
        <w:rPr>
          <w:i/>
          <w:iCs/>
          <w:spacing w:val="-2"/>
          <w:sz w:val="24"/>
          <w:szCs w:val="24"/>
        </w:rPr>
        <w:t>Collège</w:t>
      </w:r>
      <w:proofErr w:type="spellEnd"/>
      <w:r w:rsidR="003A2A0B" w:rsidRPr="000A5558">
        <w:rPr>
          <w:i/>
          <w:iCs/>
          <w:spacing w:val="-2"/>
          <w:sz w:val="24"/>
          <w:szCs w:val="24"/>
        </w:rPr>
        <w:t xml:space="preserve"> </w:t>
      </w:r>
      <w:proofErr w:type="spellStart"/>
      <w:r w:rsidR="003A2A0B" w:rsidRPr="000A5558">
        <w:rPr>
          <w:i/>
          <w:iCs/>
          <w:spacing w:val="-2"/>
          <w:sz w:val="24"/>
          <w:szCs w:val="24"/>
        </w:rPr>
        <w:t>Juridique</w:t>
      </w:r>
      <w:proofErr w:type="spellEnd"/>
      <w:r w:rsidR="003A2A0B" w:rsidRPr="000A5558">
        <w:rPr>
          <w:sz w:val="24"/>
          <w:szCs w:val="24"/>
        </w:rPr>
        <w:t xml:space="preserve">), Daniel </w:t>
      </w:r>
      <w:proofErr w:type="spellStart"/>
      <w:r w:rsidR="003A2A0B" w:rsidRPr="000A5558">
        <w:rPr>
          <w:sz w:val="24"/>
          <w:szCs w:val="24"/>
        </w:rPr>
        <w:t>Dijmărescu</w:t>
      </w:r>
      <w:proofErr w:type="spellEnd"/>
      <w:r w:rsidR="00571374" w:rsidRPr="000A5558">
        <w:rPr>
          <w:sz w:val="24"/>
          <w:szCs w:val="24"/>
        </w:rPr>
        <w:t xml:space="preserve"> (4</w:t>
      </w:r>
      <w:r w:rsidR="00571374" w:rsidRPr="00FE1873">
        <w:rPr>
          <w:sz w:val="24"/>
          <w:szCs w:val="24"/>
          <w:vertAlign w:val="superscript"/>
        </w:rPr>
        <w:t>th</w:t>
      </w:r>
      <w:r w:rsidR="00571374" w:rsidRPr="000A5558">
        <w:rPr>
          <w:sz w:val="24"/>
          <w:szCs w:val="24"/>
        </w:rPr>
        <w:t xml:space="preserve"> year</w:t>
      </w:r>
      <w:r w:rsidR="003A2A0B" w:rsidRPr="000A5558">
        <w:rPr>
          <w:sz w:val="24"/>
          <w:szCs w:val="24"/>
        </w:rPr>
        <w:t xml:space="preserve">), </w:t>
      </w:r>
      <w:proofErr w:type="spellStart"/>
      <w:r w:rsidR="003A2A0B" w:rsidRPr="000A5558">
        <w:rPr>
          <w:sz w:val="24"/>
          <w:szCs w:val="24"/>
        </w:rPr>
        <w:t>Arina</w:t>
      </w:r>
      <w:proofErr w:type="spellEnd"/>
      <w:r w:rsidR="003A2A0B" w:rsidRPr="000A5558">
        <w:rPr>
          <w:sz w:val="24"/>
          <w:szCs w:val="24"/>
        </w:rPr>
        <w:t xml:space="preserve"> Maria </w:t>
      </w:r>
      <w:proofErr w:type="spellStart"/>
      <w:r w:rsidR="003A2A0B" w:rsidRPr="000A5558">
        <w:rPr>
          <w:sz w:val="24"/>
          <w:szCs w:val="24"/>
        </w:rPr>
        <w:t>Dumitru</w:t>
      </w:r>
      <w:proofErr w:type="spellEnd"/>
      <w:r w:rsidR="003A2A0B" w:rsidRPr="000A5558">
        <w:rPr>
          <w:sz w:val="24"/>
          <w:szCs w:val="24"/>
        </w:rPr>
        <w:t xml:space="preserve"> (</w:t>
      </w:r>
      <w:r w:rsidR="00571374" w:rsidRPr="000A5558">
        <w:rPr>
          <w:sz w:val="24"/>
          <w:szCs w:val="24"/>
        </w:rPr>
        <w:t>3</w:t>
      </w:r>
      <w:r w:rsidR="00571374" w:rsidRPr="00FE1873">
        <w:rPr>
          <w:sz w:val="24"/>
          <w:szCs w:val="24"/>
          <w:vertAlign w:val="superscript"/>
        </w:rPr>
        <w:t>rd</w:t>
      </w:r>
      <w:r w:rsidR="00571374" w:rsidRPr="000A5558">
        <w:rPr>
          <w:sz w:val="24"/>
          <w:szCs w:val="24"/>
        </w:rPr>
        <w:t xml:space="preserve"> year</w:t>
      </w:r>
      <w:r w:rsidR="003A2A0B" w:rsidRPr="000A5558">
        <w:rPr>
          <w:sz w:val="24"/>
          <w:szCs w:val="24"/>
        </w:rPr>
        <w:t xml:space="preserve">), </w:t>
      </w:r>
      <w:proofErr w:type="spellStart"/>
      <w:r w:rsidR="003A2A0B" w:rsidRPr="000A5558">
        <w:rPr>
          <w:sz w:val="24"/>
          <w:szCs w:val="24"/>
        </w:rPr>
        <w:t>Ilinca</w:t>
      </w:r>
      <w:proofErr w:type="spellEnd"/>
      <w:r w:rsidR="003A2A0B" w:rsidRPr="000A5558">
        <w:rPr>
          <w:sz w:val="24"/>
          <w:szCs w:val="24"/>
        </w:rPr>
        <w:t xml:space="preserve"> </w:t>
      </w:r>
      <w:proofErr w:type="spellStart"/>
      <w:r w:rsidR="003A2A0B" w:rsidRPr="000A5558">
        <w:rPr>
          <w:sz w:val="24"/>
          <w:szCs w:val="24"/>
        </w:rPr>
        <w:t>Leșovschi</w:t>
      </w:r>
      <w:proofErr w:type="spellEnd"/>
      <w:r w:rsidR="003A2A0B" w:rsidRPr="000A5558">
        <w:rPr>
          <w:sz w:val="24"/>
          <w:szCs w:val="24"/>
        </w:rPr>
        <w:t xml:space="preserve"> (</w:t>
      </w:r>
      <w:r w:rsidR="00571374" w:rsidRPr="000A5558">
        <w:rPr>
          <w:sz w:val="24"/>
          <w:szCs w:val="24"/>
        </w:rPr>
        <w:t>3</w:t>
      </w:r>
      <w:r w:rsidR="00571374" w:rsidRPr="00FE1873">
        <w:rPr>
          <w:sz w:val="24"/>
          <w:szCs w:val="24"/>
          <w:vertAlign w:val="superscript"/>
        </w:rPr>
        <w:t>rd</w:t>
      </w:r>
      <w:r w:rsidR="00571374" w:rsidRPr="000A5558">
        <w:rPr>
          <w:sz w:val="24"/>
          <w:szCs w:val="24"/>
        </w:rPr>
        <w:t xml:space="preserve"> year and </w:t>
      </w:r>
      <w:proofErr w:type="spellStart"/>
      <w:r w:rsidR="00571374" w:rsidRPr="000A5558">
        <w:rPr>
          <w:i/>
          <w:iCs/>
          <w:spacing w:val="-2"/>
          <w:sz w:val="24"/>
          <w:szCs w:val="24"/>
        </w:rPr>
        <w:t>Collège</w:t>
      </w:r>
      <w:proofErr w:type="spellEnd"/>
      <w:r w:rsidR="00571374" w:rsidRPr="000A5558">
        <w:rPr>
          <w:i/>
          <w:iCs/>
          <w:spacing w:val="-2"/>
          <w:sz w:val="24"/>
          <w:szCs w:val="24"/>
        </w:rPr>
        <w:t xml:space="preserve"> </w:t>
      </w:r>
      <w:proofErr w:type="spellStart"/>
      <w:r w:rsidR="00571374" w:rsidRPr="000A5558">
        <w:rPr>
          <w:i/>
          <w:iCs/>
          <w:spacing w:val="-2"/>
          <w:sz w:val="24"/>
          <w:szCs w:val="24"/>
        </w:rPr>
        <w:t>Juridique</w:t>
      </w:r>
      <w:proofErr w:type="spellEnd"/>
      <w:r w:rsidR="003A2A0B" w:rsidRPr="000A5558">
        <w:rPr>
          <w:sz w:val="24"/>
          <w:szCs w:val="24"/>
        </w:rPr>
        <w:t xml:space="preserve">), Maria </w:t>
      </w:r>
      <w:proofErr w:type="spellStart"/>
      <w:r w:rsidR="003A2A0B" w:rsidRPr="000A5558">
        <w:rPr>
          <w:sz w:val="24"/>
          <w:szCs w:val="24"/>
        </w:rPr>
        <w:t>Andreea</w:t>
      </w:r>
      <w:proofErr w:type="spellEnd"/>
      <w:r w:rsidR="003A2A0B" w:rsidRPr="000A5558">
        <w:rPr>
          <w:sz w:val="24"/>
          <w:szCs w:val="24"/>
        </w:rPr>
        <w:t xml:space="preserve"> </w:t>
      </w:r>
      <w:proofErr w:type="spellStart"/>
      <w:r w:rsidR="003A2A0B" w:rsidRPr="000A5558">
        <w:rPr>
          <w:sz w:val="24"/>
          <w:szCs w:val="24"/>
        </w:rPr>
        <w:t>Pacioga</w:t>
      </w:r>
      <w:proofErr w:type="spellEnd"/>
      <w:r w:rsidR="003A2A0B" w:rsidRPr="000A5558">
        <w:rPr>
          <w:sz w:val="24"/>
          <w:szCs w:val="24"/>
        </w:rPr>
        <w:t xml:space="preserve"> (</w:t>
      </w:r>
      <w:r w:rsidR="00571374" w:rsidRPr="000A5558">
        <w:rPr>
          <w:sz w:val="24"/>
          <w:szCs w:val="24"/>
        </w:rPr>
        <w:t>3</w:t>
      </w:r>
      <w:r w:rsidR="00571374" w:rsidRPr="00FE1873">
        <w:rPr>
          <w:sz w:val="24"/>
          <w:szCs w:val="24"/>
          <w:vertAlign w:val="superscript"/>
        </w:rPr>
        <w:t>rd</w:t>
      </w:r>
      <w:r w:rsidR="00571374" w:rsidRPr="000A5558">
        <w:rPr>
          <w:sz w:val="24"/>
          <w:szCs w:val="24"/>
        </w:rPr>
        <w:t xml:space="preserve"> year</w:t>
      </w:r>
      <w:r w:rsidR="003A2A0B" w:rsidRPr="000A5558">
        <w:rPr>
          <w:sz w:val="24"/>
          <w:szCs w:val="24"/>
        </w:rPr>
        <w:t xml:space="preserve">) </w:t>
      </w:r>
      <w:r w:rsidR="00FE1873">
        <w:rPr>
          <w:sz w:val="24"/>
          <w:szCs w:val="24"/>
        </w:rPr>
        <w:t>and</w:t>
      </w:r>
      <w:r w:rsidR="003A2A0B" w:rsidRPr="000A5558">
        <w:rPr>
          <w:sz w:val="24"/>
          <w:szCs w:val="24"/>
        </w:rPr>
        <w:t xml:space="preserve"> </w:t>
      </w:r>
      <w:proofErr w:type="spellStart"/>
      <w:r w:rsidR="003A2A0B" w:rsidRPr="000A5558">
        <w:rPr>
          <w:sz w:val="24"/>
          <w:szCs w:val="24"/>
        </w:rPr>
        <w:t>Andreea</w:t>
      </w:r>
      <w:proofErr w:type="spellEnd"/>
      <w:r w:rsidR="003A2A0B" w:rsidRPr="000A5558">
        <w:rPr>
          <w:sz w:val="24"/>
          <w:szCs w:val="24"/>
        </w:rPr>
        <w:t xml:space="preserve">-Nicola </w:t>
      </w:r>
      <w:proofErr w:type="spellStart"/>
      <w:r w:rsidR="003A2A0B" w:rsidRPr="000A5558">
        <w:rPr>
          <w:sz w:val="24"/>
          <w:szCs w:val="24"/>
        </w:rPr>
        <w:t>Stoiculescu</w:t>
      </w:r>
      <w:proofErr w:type="spellEnd"/>
      <w:r w:rsidR="003A2A0B" w:rsidRPr="000A5558">
        <w:rPr>
          <w:sz w:val="24"/>
          <w:szCs w:val="24"/>
        </w:rPr>
        <w:t xml:space="preserve"> (</w:t>
      </w:r>
      <w:r w:rsidR="00FE1873">
        <w:rPr>
          <w:sz w:val="24"/>
          <w:szCs w:val="24"/>
        </w:rPr>
        <w:t>3</w:t>
      </w:r>
      <w:r w:rsidR="00FE1873" w:rsidRPr="00FE1873">
        <w:rPr>
          <w:sz w:val="24"/>
          <w:szCs w:val="24"/>
          <w:vertAlign w:val="superscript"/>
        </w:rPr>
        <w:t>rd</w:t>
      </w:r>
      <w:r w:rsidR="00FE1873">
        <w:rPr>
          <w:sz w:val="24"/>
          <w:szCs w:val="24"/>
        </w:rPr>
        <w:t xml:space="preserve"> </w:t>
      </w:r>
      <w:r w:rsidR="00571374" w:rsidRPr="000A5558">
        <w:rPr>
          <w:sz w:val="24"/>
          <w:szCs w:val="24"/>
        </w:rPr>
        <w:t>year</w:t>
      </w:r>
      <w:r w:rsidR="003A2A0B" w:rsidRPr="000A5558">
        <w:rPr>
          <w:sz w:val="24"/>
          <w:szCs w:val="24"/>
        </w:rPr>
        <w:t>).</w:t>
      </w:r>
    </w:p>
    <w:p w14:paraId="2D36BAC0" w14:textId="184C68D7" w:rsidR="00571374" w:rsidRPr="000A5558" w:rsidRDefault="000A5558" w:rsidP="00F54955">
      <w:pPr>
        <w:spacing w:after="120"/>
        <w:jc w:val="both"/>
        <w:rPr>
          <w:bCs/>
          <w:iCs/>
          <w:sz w:val="24"/>
          <w:szCs w:val="24"/>
        </w:rPr>
      </w:pPr>
      <w:r>
        <w:rPr>
          <w:sz w:val="24"/>
          <w:szCs w:val="24"/>
        </w:rPr>
        <w:t>At</w:t>
      </w:r>
      <w:r w:rsidR="00571374" w:rsidRPr="000A5558">
        <w:rPr>
          <w:sz w:val="24"/>
          <w:szCs w:val="24"/>
        </w:rPr>
        <w:t xml:space="preserve"> the oral phase in Hong Kong, the team was represented by </w:t>
      </w:r>
      <w:proofErr w:type="spellStart"/>
      <w:r w:rsidR="00993867" w:rsidRPr="000A5558">
        <w:rPr>
          <w:b/>
          <w:bCs/>
          <w:sz w:val="24"/>
          <w:szCs w:val="24"/>
        </w:rPr>
        <w:t>Ilinca</w:t>
      </w:r>
      <w:proofErr w:type="spellEnd"/>
      <w:r w:rsidR="00993867" w:rsidRPr="000A5558">
        <w:rPr>
          <w:b/>
          <w:bCs/>
          <w:sz w:val="24"/>
          <w:szCs w:val="24"/>
        </w:rPr>
        <w:t xml:space="preserve"> </w:t>
      </w:r>
      <w:proofErr w:type="spellStart"/>
      <w:r w:rsidR="00993867" w:rsidRPr="000A5558">
        <w:rPr>
          <w:b/>
          <w:bCs/>
          <w:sz w:val="24"/>
          <w:szCs w:val="24"/>
        </w:rPr>
        <w:t>Leșovschi</w:t>
      </w:r>
      <w:proofErr w:type="spellEnd"/>
      <w:r w:rsidR="00993867" w:rsidRPr="000A5558">
        <w:rPr>
          <w:b/>
          <w:bCs/>
          <w:sz w:val="24"/>
          <w:szCs w:val="24"/>
        </w:rPr>
        <w:t xml:space="preserve"> </w:t>
      </w:r>
      <w:r w:rsidR="00571374" w:rsidRPr="000A5558">
        <w:rPr>
          <w:b/>
          <w:bCs/>
          <w:sz w:val="24"/>
          <w:szCs w:val="24"/>
        </w:rPr>
        <w:t>and</w:t>
      </w:r>
      <w:r w:rsidR="00993867" w:rsidRPr="000A5558">
        <w:rPr>
          <w:b/>
          <w:bCs/>
          <w:sz w:val="24"/>
          <w:szCs w:val="24"/>
        </w:rPr>
        <w:t xml:space="preserve"> Maria </w:t>
      </w:r>
      <w:proofErr w:type="spellStart"/>
      <w:r w:rsidR="00993867" w:rsidRPr="000A5558">
        <w:rPr>
          <w:b/>
          <w:bCs/>
          <w:sz w:val="24"/>
          <w:szCs w:val="24"/>
        </w:rPr>
        <w:t>Andreea</w:t>
      </w:r>
      <w:proofErr w:type="spellEnd"/>
      <w:r w:rsidR="00993867" w:rsidRPr="000A5558">
        <w:rPr>
          <w:b/>
          <w:bCs/>
          <w:sz w:val="24"/>
          <w:szCs w:val="24"/>
        </w:rPr>
        <w:t xml:space="preserve"> </w:t>
      </w:r>
      <w:proofErr w:type="spellStart"/>
      <w:r w:rsidR="00993867" w:rsidRPr="000A5558">
        <w:rPr>
          <w:b/>
          <w:bCs/>
          <w:sz w:val="24"/>
          <w:szCs w:val="24"/>
        </w:rPr>
        <w:t>Pacioga</w:t>
      </w:r>
      <w:proofErr w:type="spellEnd"/>
      <w:r w:rsidR="0097014E" w:rsidRPr="000A5558">
        <w:rPr>
          <w:sz w:val="24"/>
          <w:szCs w:val="24"/>
        </w:rPr>
        <w:t xml:space="preserve">. </w:t>
      </w:r>
      <w:r w:rsidR="00571374" w:rsidRPr="000A5558">
        <w:rPr>
          <w:sz w:val="24"/>
          <w:szCs w:val="24"/>
        </w:rPr>
        <w:t xml:space="preserve">The team qualified </w:t>
      </w:r>
      <w:r w:rsidR="00A42452" w:rsidRPr="000A5558">
        <w:rPr>
          <w:sz w:val="24"/>
          <w:szCs w:val="24"/>
        </w:rPr>
        <w:t xml:space="preserve">for the eliminatory rounds (32 out of 144 teams) and got to the </w:t>
      </w:r>
      <w:r w:rsidRPr="000A5558">
        <w:rPr>
          <w:sz w:val="24"/>
          <w:szCs w:val="24"/>
        </w:rPr>
        <w:t>eliminatory</w:t>
      </w:r>
      <w:r w:rsidR="00A42452" w:rsidRPr="000A5558">
        <w:rPr>
          <w:sz w:val="24"/>
          <w:szCs w:val="24"/>
        </w:rPr>
        <w:t xml:space="preserve"> round comprising </w:t>
      </w:r>
      <w:r w:rsidR="00277B04" w:rsidRPr="000A5558">
        <w:rPr>
          <w:sz w:val="24"/>
          <w:szCs w:val="24"/>
        </w:rPr>
        <w:t xml:space="preserve">16 teams, thus </w:t>
      </w:r>
      <w:r w:rsidRPr="000A5558">
        <w:rPr>
          <w:sz w:val="24"/>
          <w:szCs w:val="24"/>
        </w:rPr>
        <w:t>obtaining</w:t>
      </w:r>
      <w:r w:rsidR="00277B04" w:rsidRPr="000A5558">
        <w:rPr>
          <w:sz w:val="24"/>
          <w:szCs w:val="24"/>
        </w:rPr>
        <w:t xml:space="preserve"> the 9</w:t>
      </w:r>
      <w:r w:rsidR="00277B04" w:rsidRPr="00FE1873">
        <w:rPr>
          <w:sz w:val="24"/>
          <w:szCs w:val="24"/>
          <w:vertAlign w:val="superscript"/>
        </w:rPr>
        <w:t>th</w:t>
      </w:r>
      <w:r w:rsidR="00277B04" w:rsidRPr="000A5558">
        <w:rPr>
          <w:sz w:val="24"/>
          <w:szCs w:val="24"/>
        </w:rPr>
        <w:t xml:space="preserve"> place in the </w:t>
      </w:r>
      <w:r w:rsidR="00277B04" w:rsidRPr="000A5558">
        <w:rPr>
          <w:b/>
          <w:i/>
          <w:sz w:val="24"/>
          <w:szCs w:val="24"/>
        </w:rPr>
        <w:t xml:space="preserve">Eric Bergsten </w:t>
      </w:r>
      <w:r w:rsidR="00277B04" w:rsidRPr="000A5558">
        <w:rPr>
          <w:bCs/>
          <w:iCs/>
          <w:sz w:val="24"/>
          <w:szCs w:val="24"/>
        </w:rPr>
        <w:t>category (the best team at the oral phase</w:t>
      </w:r>
      <w:r w:rsidR="005033F0" w:rsidRPr="000A5558">
        <w:rPr>
          <w:bCs/>
          <w:iCs/>
          <w:sz w:val="24"/>
          <w:szCs w:val="24"/>
        </w:rPr>
        <w:t xml:space="preserve">), the most prestigious category of the competition. </w:t>
      </w:r>
    </w:p>
    <w:p w14:paraId="1D849943" w14:textId="4F474D41" w:rsidR="00FA4554" w:rsidRPr="000A5558" w:rsidRDefault="005033F0" w:rsidP="00F54955">
      <w:pPr>
        <w:spacing w:after="120"/>
        <w:jc w:val="both"/>
        <w:rPr>
          <w:sz w:val="24"/>
          <w:szCs w:val="24"/>
        </w:rPr>
      </w:pPr>
      <w:r w:rsidRPr="000A5558">
        <w:rPr>
          <w:sz w:val="24"/>
          <w:szCs w:val="24"/>
        </w:rPr>
        <w:t xml:space="preserve">At the same time, student </w:t>
      </w:r>
      <w:proofErr w:type="spellStart"/>
      <w:r w:rsidRPr="000A5558">
        <w:rPr>
          <w:b/>
          <w:bCs/>
          <w:sz w:val="24"/>
          <w:szCs w:val="24"/>
        </w:rPr>
        <w:t>Ilinca</w:t>
      </w:r>
      <w:proofErr w:type="spellEnd"/>
      <w:r w:rsidRPr="000A5558">
        <w:rPr>
          <w:b/>
          <w:bCs/>
          <w:sz w:val="24"/>
          <w:szCs w:val="24"/>
        </w:rPr>
        <w:t xml:space="preserve"> </w:t>
      </w:r>
      <w:proofErr w:type="spellStart"/>
      <w:r w:rsidRPr="000A5558">
        <w:rPr>
          <w:b/>
          <w:bCs/>
          <w:sz w:val="24"/>
          <w:szCs w:val="24"/>
        </w:rPr>
        <w:t>Leșovschi</w:t>
      </w:r>
      <w:proofErr w:type="spellEnd"/>
      <w:r w:rsidRPr="000A5558">
        <w:rPr>
          <w:b/>
          <w:bCs/>
          <w:sz w:val="24"/>
          <w:szCs w:val="24"/>
        </w:rPr>
        <w:t xml:space="preserve"> </w:t>
      </w:r>
      <w:r w:rsidRPr="000A5558">
        <w:rPr>
          <w:sz w:val="24"/>
          <w:szCs w:val="24"/>
        </w:rPr>
        <w:t>also received a</w:t>
      </w:r>
      <w:r w:rsidR="00FE1873">
        <w:rPr>
          <w:sz w:val="24"/>
          <w:szCs w:val="24"/>
        </w:rPr>
        <w:t>n honorary</w:t>
      </w:r>
      <w:r w:rsidRPr="000A5558">
        <w:rPr>
          <w:sz w:val="24"/>
          <w:szCs w:val="24"/>
        </w:rPr>
        <w:t xml:space="preserve"> mention (4</w:t>
      </w:r>
      <w:r w:rsidRPr="00FE1873">
        <w:rPr>
          <w:sz w:val="24"/>
          <w:szCs w:val="24"/>
          <w:vertAlign w:val="superscript"/>
        </w:rPr>
        <w:t>th</w:t>
      </w:r>
      <w:r w:rsidRPr="000A5558">
        <w:rPr>
          <w:sz w:val="24"/>
          <w:szCs w:val="24"/>
        </w:rPr>
        <w:t xml:space="preserve"> place </w:t>
      </w:r>
      <w:r w:rsidRPr="000A5558">
        <w:rPr>
          <w:i/>
          <w:iCs/>
          <w:sz w:val="24"/>
          <w:szCs w:val="24"/>
        </w:rPr>
        <w:t xml:space="preserve">ex </w:t>
      </w:r>
      <w:proofErr w:type="spellStart"/>
      <w:r w:rsidRPr="000A5558">
        <w:rPr>
          <w:i/>
          <w:iCs/>
          <w:sz w:val="24"/>
          <w:szCs w:val="24"/>
        </w:rPr>
        <w:t>aequo</w:t>
      </w:r>
      <w:proofErr w:type="spellEnd"/>
      <w:r w:rsidRPr="000A5558">
        <w:rPr>
          <w:sz w:val="24"/>
          <w:szCs w:val="24"/>
        </w:rPr>
        <w:t xml:space="preserve">) for the best individual barrister </w:t>
      </w:r>
      <w:r w:rsidR="00FE1873">
        <w:rPr>
          <w:sz w:val="24"/>
          <w:szCs w:val="24"/>
        </w:rPr>
        <w:t>out of</w:t>
      </w:r>
      <w:r w:rsidRPr="000A5558">
        <w:rPr>
          <w:sz w:val="24"/>
          <w:szCs w:val="24"/>
        </w:rPr>
        <w:t xml:space="preserve"> a total of 500 </w:t>
      </w:r>
      <w:r w:rsidR="005346D2" w:rsidRPr="000A5558">
        <w:rPr>
          <w:sz w:val="24"/>
          <w:szCs w:val="24"/>
        </w:rPr>
        <w:t>students who entered the competition as barristers.</w:t>
      </w:r>
    </w:p>
    <w:p w14:paraId="5D50E892" w14:textId="7D6B9B50" w:rsidR="005346D2" w:rsidRPr="000A5558" w:rsidRDefault="005346D2" w:rsidP="00F54955">
      <w:pPr>
        <w:spacing w:after="120"/>
        <w:jc w:val="both"/>
        <w:rPr>
          <w:sz w:val="24"/>
          <w:szCs w:val="24"/>
        </w:rPr>
      </w:pPr>
      <w:r w:rsidRPr="000A5558">
        <w:rPr>
          <w:sz w:val="24"/>
          <w:szCs w:val="24"/>
        </w:rPr>
        <w:t>During the oral phase of the Hong Kong competition (general and eliminatory rounds), the UB Faculty of Law team</w:t>
      </w:r>
      <w:r w:rsidR="008C1989" w:rsidRPr="000A5558">
        <w:rPr>
          <w:sz w:val="24"/>
          <w:szCs w:val="24"/>
        </w:rPr>
        <w:t xml:space="preserve"> met the following teams: Maharashtra University (India), London School of Economics (UK) and Xiamen University (China). </w:t>
      </w:r>
    </w:p>
    <w:p w14:paraId="3017097B" w14:textId="3701957D" w:rsidR="002E1A01" w:rsidRPr="000A5558" w:rsidRDefault="008C1989" w:rsidP="00F54955">
      <w:pPr>
        <w:spacing w:after="120"/>
        <w:jc w:val="both"/>
        <w:rPr>
          <w:sz w:val="24"/>
          <w:szCs w:val="24"/>
        </w:rPr>
      </w:pPr>
      <w:r w:rsidRPr="000A5558">
        <w:rPr>
          <w:sz w:val="24"/>
          <w:szCs w:val="24"/>
        </w:rPr>
        <w:t xml:space="preserve">Based on the results </w:t>
      </w:r>
      <w:r w:rsidR="000A5558" w:rsidRPr="000A5558">
        <w:rPr>
          <w:sz w:val="24"/>
          <w:szCs w:val="24"/>
        </w:rPr>
        <w:t>obtained</w:t>
      </w:r>
      <w:r w:rsidRPr="000A5558">
        <w:rPr>
          <w:sz w:val="24"/>
          <w:szCs w:val="24"/>
        </w:rPr>
        <w:t xml:space="preserve"> in the general rounds, the team of the University of Bucharest qualified in the eliminatory rounds (</w:t>
      </w:r>
      <w:r w:rsidR="00475633" w:rsidRPr="000A5558">
        <w:rPr>
          <w:sz w:val="24"/>
          <w:szCs w:val="24"/>
        </w:rPr>
        <w:t xml:space="preserve">first 32 </w:t>
      </w:r>
      <w:r w:rsidR="000A5558" w:rsidRPr="000A5558">
        <w:rPr>
          <w:sz w:val="24"/>
          <w:szCs w:val="24"/>
        </w:rPr>
        <w:t>teams</w:t>
      </w:r>
      <w:r w:rsidR="00475633" w:rsidRPr="000A5558">
        <w:rPr>
          <w:sz w:val="24"/>
          <w:szCs w:val="24"/>
        </w:rPr>
        <w:t xml:space="preserve"> from the 144 that participated</w:t>
      </w:r>
      <w:r w:rsidRPr="000A5558">
        <w:rPr>
          <w:sz w:val="24"/>
          <w:szCs w:val="24"/>
        </w:rPr>
        <w:t>)</w:t>
      </w:r>
      <w:r w:rsidR="00475633" w:rsidRPr="000A5558">
        <w:rPr>
          <w:sz w:val="24"/>
          <w:szCs w:val="24"/>
        </w:rPr>
        <w:t xml:space="preserve"> and pleaded against the </w:t>
      </w:r>
      <w:r w:rsidR="000A5558" w:rsidRPr="000A5558">
        <w:rPr>
          <w:sz w:val="24"/>
          <w:szCs w:val="24"/>
        </w:rPr>
        <w:t>following</w:t>
      </w:r>
      <w:r w:rsidR="00475633" w:rsidRPr="000A5558">
        <w:rPr>
          <w:sz w:val="24"/>
          <w:szCs w:val="24"/>
        </w:rPr>
        <w:t xml:space="preserve"> teams during the eliminatory rounds:</w:t>
      </w:r>
      <w:r w:rsidR="00475633" w:rsidRPr="000A5558">
        <w:t xml:space="preserve"> </w:t>
      </w:r>
      <w:proofErr w:type="spellStart"/>
      <w:r w:rsidR="00475633" w:rsidRPr="000A5558">
        <w:rPr>
          <w:sz w:val="24"/>
          <w:szCs w:val="24"/>
        </w:rPr>
        <w:t>Munchen</w:t>
      </w:r>
      <w:proofErr w:type="spellEnd"/>
      <w:r w:rsidR="00475633" w:rsidRPr="000A5558">
        <w:rPr>
          <w:sz w:val="24"/>
          <w:szCs w:val="24"/>
        </w:rPr>
        <w:t xml:space="preserve"> University (Germany</w:t>
      </w:r>
      <w:r w:rsidR="0063738D" w:rsidRPr="000A5558">
        <w:rPr>
          <w:sz w:val="24"/>
          <w:szCs w:val="24"/>
        </w:rPr>
        <w:t>, eliminatory round</w:t>
      </w:r>
      <w:r w:rsidR="00FE1873">
        <w:rPr>
          <w:sz w:val="24"/>
          <w:szCs w:val="24"/>
        </w:rPr>
        <w:t xml:space="preserve"> </w:t>
      </w:r>
      <w:r w:rsidR="00FE1873" w:rsidRPr="000A5558">
        <w:rPr>
          <w:sz w:val="24"/>
          <w:szCs w:val="24"/>
        </w:rPr>
        <w:t>32</w:t>
      </w:r>
      <w:r w:rsidR="0063738D" w:rsidRPr="000A5558">
        <w:rPr>
          <w:sz w:val="24"/>
          <w:szCs w:val="24"/>
        </w:rPr>
        <w:t>) and Charles University (Czec</w:t>
      </w:r>
      <w:r w:rsidR="002E1A01" w:rsidRPr="000A5558">
        <w:rPr>
          <w:sz w:val="24"/>
          <w:szCs w:val="24"/>
        </w:rPr>
        <w:t xml:space="preserve">h </w:t>
      </w:r>
      <w:r w:rsidR="000A5558" w:rsidRPr="000A5558">
        <w:rPr>
          <w:sz w:val="24"/>
          <w:szCs w:val="24"/>
        </w:rPr>
        <w:t>Republic</w:t>
      </w:r>
      <w:r w:rsidR="002E1A01" w:rsidRPr="000A5558">
        <w:rPr>
          <w:sz w:val="24"/>
          <w:szCs w:val="24"/>
        </w:rPr>
        <w:t xml:space="preserve">, eliminatory round 16). The </w:t>
      </w:r>
      <w:r w:rsidR="000A5558" w:rsidRPr="000A5558">
        <w:rPr>
          <w:sz w:val="24"/>
          <w:szCs w:val="24"/>
        </w:rPr>
        <w:t>oral</w:t>
      </w:r>
      <w:r w:rsidR="002E1A01" w:rsidRPr="000A5558">
        <w:rPr>
          <w:sz w:val="24"/>
          <w:szCs w:val="24"/>
        </w:rPr>
        <w:t xml:space="preserve"> phase of the competition was won by </w:t>
      </w:r>
      <w:r w:rsidR="000C0862" w:rsidRPr="000A5558">
        <w:rPr>
          <w:sz w:val="24"/>
          <w:szCs w:val="24"/>
        </w:rPr>
        <w:t>National Law University Jodhpur (India</w:t>
      </w:r>
      <w:r w:rsidR="00FE1873" w:rsidRPr="000A5558">
        <w:rPr>
          <w:sz w:val="24"/>
          <w:szCs w:val="24"/>
        </w:rPr>
        <w:t>), which</w:t>
      </w:r>
      <w:r w:rsidR="002E1A01" w:rsidRPr="000A5558">
        <w:rPr>
          <w:sz w:val="24"/>
          <w:szCs w:val="24"/>
        </w:rPr>
        <w:t xml:space="preserve"> surpassed </w:t>
      </w:r>
      <w:r w:rsidR="00E5625D" w:rsidRPr="000A5558">
        <w:rPr>
          <w:sz w:val="24"/>
          <w:szCs w:val="24"/>
        </w:rPr>
        <w:t xml:space="preserve">Charles University in the finale of the competition. </w:t>
      </w:r>
    </w:p>
    <w:p w14:paraId="754564E3" w14:textId="30BBA708" w:rsidR="004C27B6" w:rsidRPr="000A5558" w:rsidRDefault="00E5625D" w:rsidP="00F54955">
      <w:pPr>
        <w:spacing w:after="120"/>
        <w:jc w:val="both"/>
        <w:rPr>
          <w:sz w:val="24"/>
          <w:szCs w:val="24"/>
        </w:rPr>
      </w:pPr>
      <w:r w:rsidRPr="000A5558">
        <w:rPr>
          <w:sz w:val="24"/>
          <w:szCs w:val="24"/>
        </w:rPr>
        <w:t xml:space="preserve">The Romanian team was joined in Hong Kong by </w:t>
      </w:r>
      <w:r w:rsidRPr="00FE1873">
        <w:rPr>
          <w:b/>
          <w:sz w:val="24"/>
          <w:szCs w:val="24"/>
        </w:rPr>
        <w:t xml:space="preserve">lecturer and lawyer </w:t>
      </w:r>
      <w:proofErr w:type="spellStart"/>
      <w:r w:rsidRPr="00FE1873">
        <w:rPr>
          <w:b/>
          <w:sz w:val="24"/>
          <w:szCs w:val="24"/>
        </w:rPr>
        <w:t>Raluca</w:t>
      </w:r>
      <w:proofErr w:type="spellEnd"/>
      <w:r w:rsidRPr="00FE1873">
        <w:rPr>
          <w:b/>
          <w:sz w:val="24"/>
          <w:szCs w:val="24"/>
        </w:rPr>
        <w:t xml:space="preserve"> </w:t>
      </w:r>
      <w:proofErr w:type="spellStart"/>
      <w:r w:rsidRPr="00FE1873">
        <w:rPr>
          <w:b/>
          <w:sz w:val="24"/>
          <w:szCs w:val="24"/>
        </w:rPr>
        <w:t>Papadima</w:t>
      </w:r>
      <w:proofErr w:type="spellEnd"/>
      <w:r w:rsidRPr="00FE1873">
        <w:rPr>
          <w:b/>
          <w:sz w:val="24"/>
          <w:szCs w:val="24"/>
        </w:rPr>
        <w:t>, PhD</w:t>
      </w:r>
      <w:r w:rsidRPr="000A5558">
        <w:rPr>
          <w:sz w:val="24"/>
          <w:szCs w:val="24"/>
        </w:rPr>
        <w:t xml:space="preserve">, teaching staff at the University of </w:t>
      </w:r>
      <w:r w:rsidR="000A5558" w:rsidRPr="000A5558">
        <w:rPr>
          <w:sz w:val="24"/>
          <w:szCs w:val="24"/>
        </w:rPr>
        <w:t>Bucharest</w:t>
      </w:r>
      <w:r w:rsidRPr="000A5558">
        <w:rPr>
          <w:sz w:val="24"/>
          <w:szCs w:val="24"/>
        </w:rPr>
        <w:t xml:space="preserve"> and </w:t>
      </w:r>
      <w:proofErr w:type="spellStart"/>
      <w:r w:rsidRPr="000A5558">
        <w:rPr>
          <w:i/>
          <w:iCs/>
          <w:spacing w:val="-2"/>
          <w:sz w:val="24"/>
          <w:szCs w:val="24"/>
        </w:rPr>
        <w:t>Collège</w:t>
      </w:r>
      <w:proofErr w:type="spellEnd"/>
      <w:r w:rsidRPr="000A5558">
        <w:rPr>
          <w:i/>
          <w:iCs/>
          <w:spacing w:val="-2"/>
          <w:sz w:val="24"/>
          <w:szCs w:val="24"/>
        </w:rPr>
        <w:t xml:space="preserve"> </w:t>
      </w:r>
      <w:proofErr w:type="spellStart"/>
      <w:r w:rsidRPr="000A5558">
        <w:rPr>
          <w:i/>
          <w:iCs/>
          <w:spacing w:val="-2"/>
          <w:sz w:val="24"/>
          <w:szCs w:val="24"/>
        </w:rPr>
        <w:t>Juridique</w:t>
      </w:r>
      <w:proofErr w:type="spellEnd"/>
      <w:r w:rsidRPr="000A5558">
        <w:rPr>
          <w:i/>
          <w:iCs/>
          <w:spacing w:val="-2"/>
          <w:sz w:val="24"/>
          <w:szCs w:val="24"/>
        </w:rPr>
        <w:t xml:space="preserve"> </w:t>
      </w:r>
      <w:proofErr w:type="spellStart"/>
      <w:r w:rsidRPr="000A5558">
        <w:rPr>
          <w:i/>
          <w:iCs/>
          <w:spacing w:val="-2"/>
          <w:sz w:val="24"/>
          <w:szCs w:val="24"/>
        </w:rPr>
        <w:t>d’Etudes</w:t>
      </w:r>
      <w:proofErr w:type="spellEnd"/>
      <w:r w:rsidRPr="000A5558">
        <w:rPr>
          <w:i/>
          <w:iCs/>
          <w:spacing w:val="-2"/>
          <w:sz w:val="24"/>
          <w:szCs w:val="24"/>
        </w:rPr>
        <w:t xml:space="preserve"> </w:t>
      </w:r>
      <w:proofErr w:type="spellStart"/>
      <w:r w:rsidRPr="000A5558">
        <w:rPr>
          <w:i/>
          <w:iCs/>
          <w:spacing w:val="-2"/>
          <w:sz w:val="24"/>
          <w:szCs w:val="24"/>
        </w:rPr>
        <w:t>Européennes</w:t>
      </w:r>
      <w:proofErr w:type="spellEnd"/>
      <w:r w:rsidRPr="000A5558">
        <w:rPr>
          <w:spacing w:val="-2"/>
          <w:sz w:val="24"/>
          <w:szCs w:val="24"/>
        </w:rPr>
        <w:t xml:space="preserve">, </w:t>
      </w:r>
      <w:bookmarkStart w:id="0" w:name="_Hlk161494666"/>
      <w:proofErr w:type="spellStart"/>
      <w:r w:rsidR="00EF4A16" w:rsidRPr="000A5558">
        <w:rPr>
          <w:b/>
          <w:spacing w:val="-2"/>
          <w:sz w:val="24"/>
          <w:szCs w:val="24"/>
        </w:rPr>
        <w:lastRenderedPageBreak/>
        <w:t>Alexandru</w:t>
      </w:r>
      <w:proofErr w:type="spellEnd"/>
      <w:r w:rsidR="00EF4A16" w:rsidRPr="000A5558">
        <w:rPr>
          <w:b/>
          <w:spacing w:val="-2"/>
          <w:sz w:val="24"/>
          <w:szCs w:val="24"/>
        </w:rPr>
        <w:t xml:space="preserve"> </w:t>
      </w:r>
      <w:proofErr w:type="spellStart"/>
      <w:r w:rsidR="00EF4A16" w:rsidRPr="000A5558">
        <w:rPr>
          <w:b/>
          <w:spacing w:val="-2"/>
          <w:sz w:val="24"/>
          <w:szCs w:val="24"/>
        </w:rPr>
        <w:t>Köber</w:t>
      </w:r>
      <w:bookmarkEnd w:id="0"/>
      <w:proofErr w:type="spellEnd"/>
      <w:r w:rsidR="00EF4A16" w:rsidRPr="000A5558">
        <w:rPr>
          <w:bCs/>
          <w:spacing w:val="-2"/>
          <w:sz w:val="24"/>
          <w:szCs w:val="24"/>
        </w:rPr>
        <w:t xml:space="preserve">, </w:t>
      </w:r>
      <w:r w:rsidR="00BA05AD" w:rsidRPr="000A5558">
        <w:rPr>
          <w:bCs/>
          <w:spacing w:val="-2"/>
          <w:sz w:val="24"/>
          <w:szCs w:val="24"/>
        </w:rPr>
        <w:t>active lawyer for the</w:t>
      </w:r>
      <w:r w:rsidR="00EF4A16" w:rsidRPr="000A5558">
        <w:rPr>
          <w:sz w:val="24"/>
          <w:szCs w:val="24"/>
        </w:rPr>
        <w:t xml:space="preserve"> </w:t>
      </w:r>
      <w:proofErr w:type="spellStart"/>
      <w:r w:rsidR="00EF4A16" w:rsidRPr="000A5558">
        <w:rPr>
          <w:sz w:val="24"/>
          <w:szCs w:val="24"/>
        </w:rPr>
        <w:t>Filip</w:t>
      </w:r>
      <w:proofErr w:type="spellEnd"/>
      <w:r w:rsidR="00EF4A16" w:rsidRPr="000A5558">
        <w:rPr>
          <w:sz w:val="24"/>
          <w:szCs w:val="24"/>
        </w:rPr>
        <w:t xml:space="preserve"> &amp; Company</w:t>
      </w:r>
      <w:r w:rsidR="00BA05AD" w:rsidRPr="000A5558">
        <w:rPr>
          <w:sz w:val="24"/>
          <w:szCs w:val="24"/>
        </w:rPr>
        <w:t xml:space="preserve"> law office, and </w:t>
      </w:r>
      <w:r w:rsidR="00030A97" w:rsidRPr="000A5558">
        <w:rPr>
          <w:b/>
          <w:sz w:val="24"/>
          <w:szCs w:val="24"/>
        </w:rPr>
        <w:t xml:space="preserve">David </w:t>
      </w:r>
      <w:proofErr w:type="spellStart"/>
      <w:r w:rsidR="00030A97" w:rsidRPr="000A5558">
        <w:rPr>
          <w:b/>
          <w:sz w:val="24"/>
          <w:szCs w:val="24"/>
        </w:rPr>
        <w:t>Oprea</w:t>
      </w:r>
      <w:proofErr w:type="spellEnd"/>
      <w:r w:rsidR="00030A97" w:rsidRPr="000A5558">
        <w:rPr>
          <w:sz w:val="24"/>
          <w:szCs w:val="24"/>
        </w:rPr>
        <w:t xml:space="preserve">, </w:t>
      </w:r>
      <w:r w:rsidR="000A5558" w:rsidRPr="000A5558">
        <w:rPr>
          <w:sz w:val="24"/>
          <w:szCs w:val="24"/>
        </w:rPr>
        <w:t>lawyer</w:t>
      </w:r>
      <w:r w:rsidR="00BA05AD" w:rsidRPr="000A5558">
        <w:rPr>
          <w:sz w:val="24"/>
          <w:szCs w:val="24"/>
        </w:rPr>
        <w:t xml:space="preserve"> and partner of</w:t>
      </w:r>
      <w:r w:rsidR="00030A97" w:rsidRPr="000A5558">
        <w:rPr>
          <w:sz w:val="24"/>
          <w:szCs w:val="24"/>
        </w:rPr>
        <w:t xml:space="preserve"> </w:t>
      </w:r>
      <w:proofErr w:type="spellStart"/>
      <w:r w:rsidR="00030A97" w:rsidRPr="000A5558">
        <w:rPr>
          <w:sz w:val="24"/>
          <w:szCs w:val="24"/>
        </w:rPr>
        <w:t>Markó</w:t>
      </w:r>
      <w:proofErr w:type="spellEnd"/>
      <w:r w:rsidR="00030A97" w:rsidRPr="000A5558">
        <w:rPr>
          <w:sz w:val="24"/>
          <w:szCs w:val="24"/>
        </w:rPr>
        <w:t xml:space="preserve"> &amp; </w:t>
      </w:r>
      <w:proofErr w:type="spellStart"/>
      <w:r w:rsidR="00030A97" w:rsidRPr="000A5558">
        <w:rPr>
          <w:sz w:val="24"/>
          <w:szCs w:val="24"/>
        </w:rPr>
        <w:t>Udrea</w:t>
      </w:r>
      <w:proofErr w:type="spellEnd"/>
      <w:r w:rsidR="00BA05AD" w:rsidRPr="000A5558">
        <w:rPr>
          <w:sz w:val="24"/>
          <w:szCs w:val="24"/>
        </w:rPr>
        <w:t xml:space="preserve"> law office</w:t>
      </w:r>
      <w:r w:rsidR="00030A97" w:rsidRPr="000A5558">
        <w:rPr>
          <w:sz w:val="24"/>
          <w:szCs w:val="24"/>
        </w:rPr>
        <w:t>.</w:t>
      </w:r>
    </w:p>
    <w:p w14:paraId="70737472" w14:textId="629D1970" w:rsidR="00C24A9A" w:rsidRPr="000A5558" w:rsidRDefault="00C24A9A" w:rsidP="00C24A9A">
      <w:pPr>
        <w:spacing w:after="120"/>
        <w:jc w:val="both"/>
        <w:rPr>
          <w:sz w:val="24"/>
          <w:szCs w:val="24"/>
        </w:rPr>
      </w:pPr>
      <w:r w:rsidRPr="000A5558">
        <w:rPr>
          <w:sz w:val="24"/>
          <w:szCs w:val="24"/>
        </w:rPr>
        <w:t xml:space="preserve">The team also received </w:t>
      </w:r>
      <w:r w:rsidR="000A5558" w:rsidRPr="000A5558">
        <w:rPr>
          <w:sz w:val="24"/>
          <w:szCs w:val="24"/>
        </w:rPr>
        <w:t>pedagogical</w:t>
      </w:r>
      <w:r w:rsidRPr="000A5558">
        <w:rPr>
          <w:sz w:val="24"/>
          <w:szCs w:val="24"/>
        </w:rPr>
        <w:t xml:space="preserve"> support </w:t>
      </w:r>
      <w:r w:rsidR="00FE1873">
        <w:rPr>
          <w:sz w:val="24"/>
          <w:szCs w:val="24"/>
        </w:rPr>
        <w:t>in</w:t>
      </w:r>
      <w:r w:rsidRPr="000A5558">
        <w:rPr>
          <w:sz w:val="24"/>
          <w:szCs w:val="24"/>
        </w:rPr>
        <w:t xml:space="preserve"> the preparation stage from </w:t>
      </w:r>
      <w:r w:rsidRPr="000A5558">
        <w:rPr>
          <w:b/>
          <w:sz w:val="24"/>
          <w:szCs w:val="24"/>
        </w:rPr>
        <w:t xml:space="preserve">assistant </w:t>
      </w:r>
      <w:proofErr w:type="spellStart"/>
      <w:r w:rsidRPr="000A5558">
        <w:rPr>
          <w:b/>
          <w:sz w:val="24"/>
          <w:szCs w:val="24"/>
        </w:rPr>
        <w:t>Mihaela</w:t>
      </w:r>
      <w:proofErr w:type="spellEnd"/>
      <w:r w:rsidRPr="000A5558">
        <w:rPr>
          <w:b/>
          <w:sz w:val="24"/>
          <w:szCs w:val="24"/>
        </w:rPr>
        <w:t xml:space="preserve"> </w:t>
      </w:r>
      <w:proofErr w:type="spellStart"/>
      <w:r w:rsidRPr="000A5558">
        <w:rPr>
          <w:b/>
          <w:sz w:val="24"/>
          <w:szCs w:val="24"/>
        </w:rPr>
        <w:t>Gherghe</w:t>
      </w:r>
      <w:proofErr w:type="spellEnd"/>
      <w:r w:rsidRPr="000A5558">
        <w:rPr>
          <w:b/>
          <w:sz w:val="24"/>
          <w:szCs w:val="24"/>
        </w:rPr>
        <w:t>, PhD,</w:t>
      </w:r>
      <w:r w:rsidRPr="000A5558">
        <w:rPr>
          <w:sz w:val="24"/>
          <w:szCs w:val="24"/>
        </w:rPr>
        <w:t xml:space="preserve"> teaching staff of the University of Bucharest and lawyer for the </w:t>
      </w:r>
      <w:proofErr w:type="spellStart"/>
      <w:r w:rsidRPr="000A5558">
        <w:rPr>
          <w:sz w:val="24"/>
          <w:szCs w:val="24"/>
        </w:rPr>
        <w:t>Rizoiu</w:t>
      </w:r>
      <w:proofErr w:type="spellEnd"/>
      <w:r w:rsidRPr="000A5558">
        <w:rPr>
          <w:sz w:val="24"/>
          <w:szCs w:val="24"/>
        </w:rPr>
        <w:t xml:space="preserve"> &amp; </w:t>
      </w:r>
      <w:proofErr w:type="spellStart"/>
      <w:r w:rsidRPr="000A5558">
        <w:rPr>
          <w:sz w:val="24"/>
          <w:szCs w:val="24"/>
        </w:rPr>
        <w:t>Poenaru</w:t>
      </w:r>
      <w:proofErr w:type="spellEnd"/>
      <w:r w:rsidRPr="000A5558">
        <w:rPr>
          <w:sz w:val="24"/>
          <w:szCs w:val="24"/>
        </w:rPr>
        <w:t xml:space="preserve"> law office, lawyer </w:t>
      </w:r>
      <w:r w:rsidRPr="000A5558">
        <w:rPr>
          <w:b/>
          <w:sz w:val="24"/>
          <w:szCs w:val="24"/>
        </w:rPr>
        <w:t xml:space="preserve">Cristina </w:t>
      </w:r>
      <w:proofErr w:type="spellStart"/>
      <w:r w:rsidRPr="000A5558">
        <w:rPr>
          <w:b/>
          <w:sz w:val="24"/>
          <w:szCs w:val="24"/>
        </w:rPr>
        <w:t>Badea</w:t>
      </w:r>
      <w:proofErr w:type="spellEnd"/>
      <w:r w:rsidRPr="000A5558">
        <w:rPr>
          <w:sz w:val="24"/>
          <w:szCs w:val="24"/>
        </w:rPr>
        <w:t xml:space="preserve">, from the </w:t>
      </w:r>
      <w:proofErr w:type="spellStart"/>
      <w:r w:rsidRPr="000A5558">
        <w:rPr>
          <w:sz w:val="24"/>
          <w:szCs w:val="24"/>
        </w:rPr>
        <w:t>Guia</w:t>
      </w:r>
      <w:proofErr w:type="spellEnd"/>
      <w:r w:rsidRPr="000A5558">
        <w:rPr>
          <w:sz w:val="24"/>
          <w:szCs w:val="24"/>
        </w:rPr>
        <w:t xml:space="preserve"> </w:t>
      </w:r>
      <w:proofErr w:type="spellStart"/>
      <w:r w:rsidRPr="000A5558">
        <w:rPr>
          <w:sz w:val="24"/>
          <w:szCs w:val="24"/>
        </w:rPr>
        <w:t>Naghi</w:t>
      </w:r>
      <w:proofErr w:type="spellEnd"/>
      <w:r w:rsidRPr="000A5558">
        <w:rPr>
          <w:sz w:val="24"/>
          <w:szCs w:val="24"/>
        </w:rPr>
        <w:t xml:space="preserve"> &amp; Partners</w:t>
      </w:r>
      <w:r w:rsidRPr="000A5558">
        <w:rPr>
          <w:sz w:val="24"/>
          <w:szCs w:val="24"/>
        </w:rPr>
        <w:t xml:space="preserve"> law office and </w:t>
      </w:r>
      <w:r w:rsidRPr="000A5558">
        <w:rPr>
          <w:b/>
          <w:sz w:val="24"/>
          <w:szCs w:val="24"/>
        </w:rPr>
        <w:t xml:space="preserve">Maria </w:t>
      </w:r>
      <w:proofErr w:type="spellStart"/>
      <w:r w:rsidRPr="000A5558">
        <w:rPr>
          <w:b/>
          <w:sz w:val="24"/>
          <w:szCs w:val="24"/>
        </w:rPr>
        <w:t>Avram</w:t>
      </w:r>
      <w:proofErr w:type="spellEnd"/>
      <w:r w:rsidRPr="000A5558">
        <w:rPr>
          <w:sz w:val="24"/>
          <w:szCs w:val="24"/>
        </w:rPr>
        <w:t xml:space="preserve">, lawyer for the </w:t>
      </w:r>
      <w:proofErr w:type="spellStart"/>
      <w:r w:rsidRPr="000A5558">
        <w:rPr>
          <w:sz w:val="24"/>
          <w:szCs w:val="24"/>
        </w:rPr>
        <w:t>Ţuca</w:t>
      </w:r>
      <w:proofErr w:type="spellEnd"/>
      <w:r w:rsidRPr="000A5558">
        <w:rPr>
          <w:sz w:val="24"/>
          <w:szCs w:val="24"/>
        </w:rPr>
        <w:t xml:space="preserve"> </w:t>
      </w:r>
      <w:proofErr w:type="spellStart"/>
      <w:r w:rsidRPr="000A5558">
        <w:rPr>
          <w:sz w:val="24"/>
          <w:szCs w:val="24"/>
        </w:rPr>
        <w:t>Zbârcea</w:t>
      </w:r>
      <w:proofErr w:type="spellEnd"/>
      <w:r w:rsidRPr="000A5558">
        <w:rPr>
          <w:sz w:val="24"/>
          <w:szCs w:val="24"/>
        </w:rPr>
        <w:t xml:space="preserve"> &amp; </w:t>
      </w:r>
      <w:proofErr w:type="spellStart"/>
      <w:r w:rsidRPr="000A5558">
        <w:rPr>
          <w:sz w:val="24"/>
          <w:szCs w:val="24"/>
        </w:rPr>
        <w:t>Asociaţii</w:t>
      </w:r>
      <w:proofErr w:type="spellEnd"/>
      <w:r w:rsidRPr="000A5558">
        <w:rPr>
          <w:sz w:val="24"/>
          <w:szCs w:val="24"/>
        </w:rPr>
        <w:t xml:space="preserve"> law office, as well as many other </w:t>
      </w:r>
      <w:r w:rsidR="000A5558" w:rsidRPr="000A5558">
        <w:rPr>
          <w:sz w:val="24"/>
          <w:szCs w:val="24"/>
        </w:rPr>
        <w:t>ex-participants</w:t>
      </w:r>
      <w:r w:rsidRPr="000A5558">
        <w:rPr>
          <w:sz w:val="24"/>
          <w:szCs w:val="24"/>
        </w:rPr>
        <w:t xml:space="preserve"> of the competition: </w:t>
      </w:r>
      <w:proofErr w:type="spellStart"/>
      <w:r w:rsidRPr="000A5558">
        <w:rPr>
          <w:b/>
          <w:bCs/>
          <w:sz w:val="24"/>
          <w:szCs w:val="24"/>
        </w:rPr>
        <w:t>Răzvan</w:t>
      </w:r>
      <w:proofErr w:type="spellEnd"/>
      <w:r w:rsidRPr="000A5558">
        <w:rPr>
          <w:b/>
          <w:bCs/>
          <w:sz w:val="24"/>
          <w:szCs w:val="24"/>
        </w:rPr>
        <w:t xml:space="preserve"> </w:t>
      </w:r>
      <w:proofErr w:type="spellStart"/>
      <w:r w:rsidRPr="000A5558">
        <w:rPr>
          <w:b/>
          <w:bCs/>
          <w:sz w:val="24"/>
          <w:szCs w:val="24"/>
        </w:rPr>
        <w:t>Banța</w:t>
      </w:r>
      <w:proofErr w:type="spellEnd"/>
      <w:r w:rsidRPr="000A5558">
        <w:rPr>
          <w:b/>
          <w:bCs/>
          <w:sz w:val="24"/>
          <w:szCs w:val="24"/>
        </w:rPr>
        <w:t xml:space="preserve">, </w:t>
      </w:r>
      <w:proofErr w:type="spellStart"/>
      <w:r w:rsidRPr="000A5558">
        <w:rPr>
          <w:b/>
          <w:bCs/>
          <w:sz w:val="24"/>
          <w:szCs w:val="24"/>
        </w:rPr>
        <w:t>Cătălina</w:t>
      </w:r>
      <w:proofErr w:type="spellEnd"/>
      <w:r w:rsidRPr="000A5558">
        <w:rPr>
          <w:b/>
          <w:bCs/>
          <w:sz w:val="24"/>
          <w:szCs w:val="24"/>
        </w:rPr>
        <w:t xml:space="preserve"> </w:t>
      </w:r>
      <w:proofErr w:type="spellStart"/>
      <w:r w:rsidRPr="000A5558">
        <w:rPr>
          <w:b/>
          <w:bCs/>
          <w:sz w:val="24"/>
          <w:szCs w:val="24"/>
        </w:rPr>
        <w:t>Bîzîc</w:t>
      </w:r>
      <w:proofErr w:type="spellEnd"/>
      <w:r w:rsidRPr="000A5558">
        <w:rPr>
          <w:b/>
          <w:bCs/>
          <w:sz w:val="24"/>
          <w:szCs w:val="24"/>
        </w:rPr>
        <w:t xml:space="preserve">, Irina </w:t>
      </w:r>
      <w:proofErr w:type="spellStart"/>
      <w:r w:rsidRPr="000A5558">
        <w:rPr>
          <w:b/>
          <w:bCs/>
          <w:sz w:val="24"/>
          <w:szCs w:val="24"/>
        </w:rPr>
        <w:t>Crivăț</w:t>
      </w:r>
      <w:proofErr w:type="spellEnd"/>
      <w:r w:rsidRPr="000A5558">
        <w:rPr>
          <w:b/>
          <w:bCs/>
          <w:sz w:val="24"/>
          <w:szCs w:val="24"/>
        </w:rPr>
        <w:t xml:space="preserve">, </w:t>
      </w:r>
      <w:proofErr w:type="spellStart"/>
      <w:r w:rsidRPr="000A5558">
        <w:rPr>
          <w:b/>
          <w:bCs/>
          <w:sz w:val="24"/>
          <w:szCs w:val="24"/>
        </w:rPr>
        <w:t>Cezara</w:t>
      </w:r>
      <w:proofErr w:type="spellEnd"/>
      <w:r w:rsidRPr="000A5558">
        <w:rPr>
          <w:b/>
          <w:bCs/>
          <w:sz w:val="24"/>
          <w:szCs w:val="24"/>
        </w:rPr>
        <w:t xml:space="preserve"> </w:t>
      </w:r>
      <w:proofErr w:type="spellStart"/>
      <w:r w:rsidRPr="000A5558">
        <w:rPr>
          <w:b/>
          <w:bCs/>
          <w:sz w:val="24"/>
          <w:szCs w:val="24"/>
        </w:rPr>
        <w:t>Diaconescu</w:t>
      </w:r>
      <w:proofErr w:type="spellEnd"/>
      <w:r w:rsidRPr="000A5558">
        <w:rPr>
          <w:b/>
          <w:bCs/>
          <w:sz w:val="24"/>
          <w:szCs w:val="24"/>
        </w:rPr>
        <w:t xml:space="preserve">, George </w:t>
      </w:r>
      <w:proofErr w:type="spellStart"/>
      <w:r w:rsidRPr="000A5558">
        <w:rPr>
          <w:b/>
          <w:bCs/>
          <w:sz w:val="24"/>
          <w:szCs w:val="24"/>
        </w:rPr>
        <w:t>Domocoș</w:t>
      </w:r>
      <w:proofErr w:type="spellEnd"/>
      <w:r w:rsidRPr="000A5558">
        <w:rPr>
          <w:b/>
          <w:bCs/>
          <w:sz w:val="24"/>
          <w:szCs w:val="24"/>
        </w:rPr>
        <w:t xml:space="preserve">, Andrei </w:t>
      </w:r>
      <w:proofErr w:type="spellStart"/>
      <w:r w:rsidRPr="000A5558">
        <w:rPr>
          <w:b/>
          <w:bCs/>
          <w:sz w:val="24"/>
          <w:szCs w:val="24"/>
        </w:rPr>
        <w:t>Greceanu</w:t>
      </w:r>
      <w:proofErr w:type="spellEnd"/>
      <w:r w:rsidRPr="000A5558">
        <w:rPr>
          <w:b/>
          <w:bCs/>
          <w:sz w:val="24"/>
          <w:szCs w:val="24"/>
        </w:rPr>
        <w:t xml:space="preserve">, </w:t>
      </w:r>
      <w:proofErr w:type="spellStart"/>
      <w:r w:rsidRPr="000A5558">
        <w:rPr>
          <w:b/>
          <w:bCs/>
          <w:sz w:val="24"/>
          <w:szCs w:val="24"/>
        </w:rPr>
        <w:t>Mihnea</w:t>
      </w:r>
      <w:proofErr w:type="spellEnd"/>
      <w:r w:rsidRPr="000A5558">
        <w:rPr>
          <w:b/>
          <w:bCs/>
          <w:sz w:val="24"/>
          <w:szCs w:val="24"/>
        </w:rPr>
        <w:t xml:space="preserve"> </w:t>
      </w:r>
      <w:proofErr w:type="spellStart"/>
      <w:r w:rsidRPr="000A5558">
        <w:rPr>
          <w:b/>
          <w:bCs/>
          <w:sz w:val="24"/>
          <w:szCs w:val="24"/>
        </w:rPr>
        <w:t>Jére</w:t>
      </w:r>
      <w:proofErr w:type="spellEnd"/>
      <w:r w:rsidRPr="000A5558">
        <w:rPr>
          <w:b/>
          <w:bCs/>
          <w:sz w:val="24"/>
          <w:szCs w:val="24"/>
        </w:rPr>
        <w:t xml:space="preserve">, Claudia </w:t>
      </w:r>
      <w:proofErr w:type="spellStart"/>
      <w:r w:rsidRPr="000A5558">
        <w:rPr>
          <w:b/>
          <w:bCs/>
          <w:sz w:val="24"/>
          <w:szCs w:val="24"/>
        </w:rPr>
        <w:t>Mihalcea</w:t>
      </w:r>
      <w:proofErr w:type="spellEnd"/>
      <w:r w:rsidRPr="000A5558">
        <w:rPr>
          <w:b/>
          <w:bCs/>
          <w:sz w:val="24"/>
          <w:szCs w:val="24"/>
        </w:rPr>
        <w:t xml:space="preserve">, </w:t>
      </w:r>
      <w:proofErr w:type="spellStart"/>
      <w:r w:rsidRPr="000A5558">
        <w:rPr>
          <w:b/>
          <w:bCs/>
          <w:sz w:val="24"/>
          <w:szCs w:val="24"/>
        </w:rPr>
        <w:t>Raluca</w:t>
      </w:r>
      <w:proofErr w:type="spellEnd"/>
      <w:r w:rsidRPr="000A5558">
        <w:rPr>
          <w:b/>
          <w:bCs/>
          <w:sz w:val="24"/>
          <w:szCs w:val="24"/>
        </w:rPr>
        <w:t xml:space="preserve"> </w:t>
      </w:r>
      <w:proofErr w:type="spellStart"/>
      <w:r w:rsidRPr="000A5558">
        <w:rPr>
          <w:b/>
          <w:bCs/>
          <w:sz w:val="24"/>
          <w:szCs w:val="24"/>
        </w:rPr>
        <w:t>Rusu</w:t>
      </w:r>
      <w:proofErr w:type="spellEnd"/>
      <w:r w:rsidRPr="000A5558">
        <w:rPr>
          <w:b/>
          <w:bCs/>
          <w:sz w:val="24"/>
          <w:szCs w:val="24"/>
        </w:rPr>
        <w:t xml:space="preserve">, </w:t>
      </w:r>
      <w:proofErr w:type="spellStart"/>
      <w:r w:rsidRPr="000A5558">
        <w:rPr>
          <w:b/>
          <w:bCs/>
          <w:sz w:val="24"/>
          <w:szCs w:val="24"/>
        </w:rPr>
        <w:t>Alina</w:t>
      </w:r>
      <w:proofErr w:type="spellEnd"/>
      <w:r w:rsidRPr="000A5558">
        <w:rPr>
          <w:b/>
          <w:bCs/>
          <w:sz w:val="24"/>
          <w:szCs w:val="24"/>
        </w:rPr>
        <w:t xml:space="preserve"> Stan</w:t>
      </w:r>
      <w:r w:rsidRPr="000A5558">
        <w:rPr>
          <w:sz w:val="24"/>
          <w:szCs w:val="24"/>
        </w:rPr>
        <w:t xml:space="preserve"> </w:t>
      </w:r>
      <w:r w:rsidRPr="000A5558">
        <w:rPr>
          <w:sz w:val="24"/>
          <w:szCs w:val="24"/>
        </w:rPr>
        <w:t>and</w:t>
      </w:r>
      <w:r w:rsidRPr="000A5558">
        <w:rPr>
          <w:sz w:val="24"/>
          <w:szCs w:val="24"/>
        </w:rPr>
        <w:t xml:space="preserve"> </w:t>
      </w:r>
      <w:r w:rsidRPr="000A5558">
        <w:rPr>
          <w:b/>
          <w:bCs/>
          <w:sz w:val="24"/>
          <w:szCs w:val="24"/>
        </w:rPr>
        <w:t xml:space="preserve">Antonio </w:t>
      </w:r>
      <w:proofErr w:type="spellStart"/>
      <w:r w:rsidRPr="000A5558">
        <w:rPr>
          <w:b/>
          <w:bCs/>
          <w:sz w:val="24"/>
          <w:szCs w:val="24"/>
        </w:rPr>
        <w:t>Timnea</w:t>
      </w:r>
      <w:proofErr w:type="spellEnd"/>
      <w:r w:rsidRPr="000A5558">
        <w:rPr>
          <w:sz w:val="24"/>
          <w:szCs w:val="24"/>
        </w:rPr>
        <w:t>.</w:t>
      </w:r>
      <w:r w:rsidRPr="000A5558">
        <w:rPr>
          <w:b/>
          <w:bCs/>
          <w:sz w:val="24"/>
          <w:szCs w:val="24"/>
        </w:rPr>
        <w:t xml:space="preserve"> </w:t>
      </w:r>
    </w:p>
    <w:p w14:paraId="4CAE9984" w14:textId="35E64B51" w:rsidR="00C24A9A" w:rsidRPr="000A5558" w:rsidRDefault="00C24A9A" w:rsidP="00F54955">
      <w:pPr>
        <w:spacing w:after="120"/>
        <w:jc w:val="both"/>
        <w:rPr>
          <w:sz w:val="24"/>
          <w:szCs w:val="24"/>
        </w:rPr>
      </w:pPr>
      <w:r w:rsidRPr="000A5558">
        <w:rPr>
          <w:sz w:val="24"/>
          <w:szCs w:val="24"/>
        </w:rPr>
        <w:t xml:space="preserve">The team of the UB Faculty of Law received financial support from the University of Bucharest, as well as sponsorships granted via the </w:t>
      </w:r>
      <w:proofErr w:type="spellStart"/>
      <w:r w:rsidRPr="000A5558">
        <w:rPr>
          <w:b/>
          <w:sz w:val="24"/>
          <w:szCs w:val="24"/>
        </w:rPr>
        <w:t>Vindobona</w:t>
      </w:r>
      <w:proofErr w:type="spellEnd"/>
      <w:r w:rsidRPr="000A5558">
        <w:rPr>
          <w:b/>
          <w:sz w:val="24"/>
          <w:szCs w:val="24"/>
        </w:rPr>
        <w:t xml:space="preserve"> Association</w:t>
      </w:r>
      <w:r w:rsidRPr="000A5558">
        <w:rPr>
          <w:sz w:val="24"/>
          <w:szCs w:val="24"/>
        </w:rPr>
        <w:t xml:space="preserve"> by law offices </w:t>
      </w:r>
      <w:r w:rsidRPr="000A5558">
        <w:rPr>
          <w:b/>
          <w:bCs/>
          <w:iCs/>
          <w:sz w:val="24"/>
          <w:szCs w:val="24"/>
        </w:rPr>
        <w:t xml:space="preserve">CMS Cameron McKenna, </w:t>
      </w:r>
      <w:proofErr w:type="spellStart"/>
      <w:r w:rsidRPr="000A5558">
        <w:rPr>
          <w:b/>
          <w:bCs/>
          <w:iCs/>
          <w:sz w:val="24"/>
          <w:szCs w:val="24"/>
        </w:rPr>
        <w:t>Doru</w:t>
      </w:r>
      <w:proofErr w:type="spellEnd"/>
      <w:r w:rsidRPr="000A5558">
        <w:rPr>
          <w:b/>
          <w:bCs/>
          <w:iCs/>
          <w:sz w:val="24"/>
          <w:szCs w:val="24"/>
        </w:rPr>
        <w:t xml:space="preserve"> </w:t>
      </w:r>
      <w:proofErr w:type="spellStart"/>
      <w:r w:rsidRPr="000A5558">
        <w:rPr>
          <w:b/>
          <w:bCs/>
          <w:iCs/>
          <w:sz w:val="24"/>
          <w:szCs w:val="24"/>
        </w:rPr>
        <w:t>Trăilă</w:t>
      </w:r>
      <w:proofErr w:type="spellEnd"/>
      <w:r w:rsidRPr="000A5558">
        <w:rPr>
          <w:b/>
          <w:bCs/>
          <w:iCs/>
          <w:sz w:val="24"/>
          <w:szCs w:val="24"/>
        </w:rPr>
        <w:t xml:space="preserve"> &amp; </w:t>
      </w:r>
      <w:proofErr w:type="spellStart"/>
      <w:r w:rsidRPr="000A5558">
        <w:rPr>
          <w:b/>
          <w:bCs/>
          <w:iCs/>
          <w:sz w:val="24"/>
          <w:szCs w:val="24"/>
        </w:rPr>
        <w:t>Asociații</w:t>
      </w:r>
      <w:proofErr w:type="spellEnd"/>
      <w:r w:rsidRPr="000A5558">
        <w:rPr>
          <w:b/>
          <w:bCs/>
          <w:iCs/>
          <w:sz w:val="24"/>
          <w:szCs w:val="24"/>
        </w:rPr>
        <w:t xml:space="preserve"> (TAMC), </w:t>
      </w:r>
      <w:proofErr w:type="spellStart"/>
      <w:r w:rsidRPr="000A5558">
        <w:rPr>
          <w:b/>
          <w:bCs/>
          <w:iCs/>
          <w:sz w:val="24"/>
          <w:szCs w:val="24"/>
        </w:rPr>
        <w:t>Filip</w:t>
      </w:r>
      <w:proofErr w:type="spellEnd"/>
      <w:r w:rsidRPr="000A5558">
        <w:rPr>
          <w:b/>
          <w:bCs/>
          <w:iCs/>
          <w:sz w:val="24"/>
          <w:szCs w:val="24"/>
        </w:rPr>
        <w:t xml:space="preserve"> &amp; Company, </w:t>
      </w:r>
      <w:proofErr w:type="spellStart"/>
      <w:r w:rsidRPr="000A5558">
        <w:rPr>
          <w:b/>
          <w:bCs/>
          <w:sz w:val="24"/>
          <w:szCs w:val="24"/>
        </w:rPr>
        <w:t>Guia</w:t>
      </w:r>
      <w:proofErr w:type="spellEnd"/>
      <w:r w:rsidRPr="000A5558">
        <w:rPr>
          <w:b/>
          <w:bCs/>
          <w:sz w:val="24"/>
          <w:szCs w:val="24"/>
        </w:rPr>
        <w:t xml:space="preserve"> </w:t>
      </w:r>
      <w:proofErr w:type="spellStart"/>
      <w:r w:rsidRPr="000A5558">
        <w:rPr>
          <w:b/>
          <w:bCs/>
          <w:sz w:val="24"/>
          <w:szCs w:val="24"/>
        </w:rPr>
        <w:t>Naghi</w:t>
      </w:r>
      <w:proofErr w:type="spellEnd"/>
      <w:r w:rsidRPr="000A5558">
        <w:rPr>
          <w:b/>
          <w:bCs/>
          <w:sz w:val="24"/>
          <w:szCs w:val="24"/>
        </w:rPr>
        <w:t xml:space="preserve"> &amp; Partners,</w:t>
      </w:r>
      <w:r w:rsidRPr="000A5558">
        <w:rPr>
          <w:b/>
          <w:bCs/>
          <w:iCs/>
          <w:sz w:val="24"/>
          <w:szCs w:val="24"/>
        </w:rPr>
        <w:t xml:space="preserve"> </w:t>
      </w:r>
      <w:proofErr w:type="spellStart"/>
      <w:r w:rsidRPr="000A5558">
        <w:rPr>
          <w:b/>
          <w:bCs/>
          <w:iCs/>
          <w:sz w:val="24"/>
          <w:szCs w:val="24"/>
        </w:rPr>
        <w:t>Mihalcea</w:t>
      </w:r>
      <w:proofErr w:type="spellEnd"/>
      <w:r w:rsidRPr="000A5558">
        <w:rPr>
          <w:b/>
          <w:bCs/>
          <w:iCs/>
          <w:sz w:val="24"/>
          <w:szCs w:val="24"/>
        </w:rPr>
        <w:t xml:space="preserve"> &amp; </w:t>
      </w:r>
      <w:proofErr w:type="spellStart"/>
      <w:r w:rsidRPr="000A5558">
        <w:rPr>
          <w:b/>
          <w:bCs/>
          <w:iCs/>
          <w:sz w:val="24"/>
          <w:szCs w:val="24"/>
        </w:rPr>
        <w:t>Asociații</w:t>
      </w:r>
      <w:proofErr w:type="spellEnd"/>
      <w:r w:rsidRPr="000A5558">
        <w:rPr>
          <w:b/>
          <w:bCs/>
          <w:iCs/>
          <w:sz w:val="24"/>
          <w:szCs w:val="24"/>
        </w:rPr>
        <w:t xml:space="preserve">, Nestor </w:t>
      </w:r>
      <w:proofErr w:type="spellStart"/>
      <w:r w:rsidRPr="000A5558">
        <w:rPr>
          <w:b/>
          <w:bCs/>
          <w:iCs/>
          <w:sz w:val="24"/>
          <w:szCs w:val="24"/>
        </w:rPr>
        <w:t>Nestor</w:t>
      </w:r>
      <w:proofErr w:type="spellEnd"/>
      <w:r w:rsidRPr="000A5558">
        <w:rPr>
          <w:b/>
          <w:bCs/>
          <w:iCs/>
          <w:sz w:val="24"/>
          <w:szCs w:val="24"/>
        </w:rPr>
        <w:t xml:space="preserve"> </w:t>
      </w:r>
      <w:proofErr w:type="spellStart"/>
      <w:r w:rsidRPr="000A5558">
        <w:rPr>
          <w:b/>
          <w:bCs/>
          <w:iCs/>
          <w:sz w:val="24"/>
          <w:szCs w:val="24"/>
        </w:rPr>
        <w:t>Diculescu</w:t>
      </w:r>
      <w:proofErr w:type="spellEnd"/>
      <w:r w:rsidRPr="000A5558">
        <w:rPr>
          <w:b/>
          <w:bCs/>
          <w:iCs/>
          <w:sz w:val="24"/>
          <w:szCs w:val="24"/>
        </w:rPr>
        <w:t xml:space="preserve"> Kingston Petersen, CI </w:t>
      </w:r>
      <w:proofErr w:type="spellStart"/>
      <w:r w:rsidRPr="000A5558">
        <w:rPr>
          <w:b/>
          <w:bCs/>
          <w:iCs/>
          <w:sz w:val="24"/>
          <w:szCs w:val="24"/>
        </w:rPr>
        <w:t>Raluca</w:t>
      </w:r>
      <w:proofErr w:type="spellEnd"/>
      <w:r w:rsidRPr="000A5558">
        <w:rPr>
          <w:b/>
          <w:bCs/>
          <w:iCs/>
          <w:sz w:val="24"/>
          <w:szCs w:val="24"/>
        </w:rPr>
        <w:t xml:space="preserve"> </w:t>
      </w:r>
      <w:proofErr w:type="spellStart"/>
      <w:r w:rsidRPr="000A5558">
        <w:rPr>
          <w:b/>
          <w:bCs/>
          <w:iCs/>
          <w:sz w:val="24"/>
          <w:szCs w:val="24"/>
        </w:rPr>
        <w:t>Papadima</w:t>
      </w:r>
      <w:proofErr w:type="spellEnd"/>
      <w:r w:rsidRPr="000A5558">
        <w:rPr>
          <w:b/>
          <w:bCs/>
          <w:iCs/>
          <w:sz w:val="24"/>
          <w:szCs w:val="24"/>
        </w:rPr>
        <w:t xml:space="preserve">, CI </w:t>
      </w:r>
      <w:proofErr w:type="spellStart"/>
      <w:r w:rsidRPr="000A5558">
        <w:rPr>
          <w:b/>
          <w:bCs/>
          <w:iCs/>
          <w:sz w:val="24"/>
          <w:szCs w:val="24"/>
        </w:rPr>
        <w:t>Horia</w:t>
      </w:r>
      <w:proofErr w:type="spellEnd"/>
      <w:r w:rsidRPr="000A5558">
        <w:rPr>
          <w:b/>
          <w:bCs/>
          <w:iCs/>
          <w:sz w:val="24"/>
          <w:szCs w:val="24"/>
        </w:rPr>
        <w:t xml:space="preserve"> </w:t>
      </w:r>
      <w:proofErr w:type="spellStart"/>
      <w:r w:rsidRPr="000A5558">
        <w:rPr>
          <w:b/>
          <w:bCs/>
          <w:iCs/>
          <w:sz w:val="24"/>
          <w:szCs w:val="24"/>
        </w:rPr>
        <w:t>Rădulescu</w:t>
      </w:r>
      <w:proofErr w:type="spellEnd"/>
      <w:r w:rsidRPr="000A5558">
        <w:rPr>
          <w:b/>
          <w:bCs/>
          <w:iCs/>
          <w:sz w:val="24"/>
          <w:szCs w:val="24"/>
        </w:rPr>
        <w:t xml:space="preserve">, </w:t>
      </w:r>
      <w:proofErr w:type="spellStart"/>
      <w:r w:rsidRPr="000A5558">
        <w:rPr>
          <w:b/>
          <w:bCs/>
          <w:iCs/>
          <w:sz w:val="24"/>
          <w:szCs w:val="24"/>
        </w:rPr>
        <w:t>Reff</w:t>
      </w:r>
      <w:proofErr w:type="spellEnd"/>
      <w:r w:rsidRPr="000A5558">
        <w:rPr>
          <w:b/>
          <w:bCs/>
          <w:iCs/>
          <w:sz w:val="24"/>
          <w:szCs w:val="24"/>
        </w:rPr>
        <w:t xml:space="preserve"> &amp; </w:t>
      </w:r>
      <w:proofErr w:type="spellStart"/>
      <w:r w:rsidRPr="000A5558">
        <w:rPr>
          <w:b/>
          <w:bCs/>
          <w:iCs/>
          <w:sz w:val="24"/>
          <w:szCs w:val="24"/>
        </w:rPr>
        <w:t>Asociații</w:t>
      </w:r>
      <w:proofErr w:type="spellEnd"/>
      <w:r w:rsidRPr="000A5558">
        <w:rPr>
          <w:b/>
          <w:bCs/>
          <w:iCs/>
          <w:sz w:val="24"/>
          <w:szCs w:val="24"/>
        </w:rPr>
        <w:t xml:space="preserve"> (Deloitte), </w:t>
      </w:r>
      <w:proofErr w:type="spellStart"/>
      <w:r w:rsidRPr="000A5558">
        <w:rPr>
          <w:b/>
          <w:bCs/>
          <w:iCs/>
          <w:sz w:val="24"/>
          <w:szCs w:val="24"/>
        </w:rPr>
        <w:t>Schoenherr</w:t>
      </w:r>
      <w:proofErr w:type="spellEnd"/>
      <w:r w:rsidRPr="000A5558">
        <w:rPr>
          <w:b/>
          <w:bCs/>
          <w:iCs/>
          <w:sz w:val="24"/>
          <w:szCs w:val="24"/>
        </w:rPr>
        <w:t xml:space="preserve">, </w:t>
      </w:r>
      <w:proofErr w:type="spellStart"/>
      <w:r w:rsidRPr="000A5558">
        <w:rPr>
          <w:b/>
          <w:bCs/>
          <w:iCs/>
          <w:sz w:val="24"/>
          <w:szCs w:val="24"/>
        </w:rPr>
        <w:t>Ţuca</w:t>
      </w:r>
      <w:proofErr w:type="spellEnd"/>
      <w:r w:rsidRPr="000A5558">
        <w:rPr>
          <w:b/>
          <w:bCs/>
          <w:iCs/>
          <w:sz w:val="24"/>
          <w:szCs w:val="24"/>
        </w:rPr>
        <w:t xml:space="preserve"> </w:t>
      </w:r>
      <w:proofErr w:type="spellStart"/>
      <w:r w:rsidRPr="000A5558">
        <w:rPr>
          <w:b/>
          <w:bCs/>
          <w:iCs/>
          <w:sz w:val="24"/>
          <w:szCs w:val="24"/>
        </w:rPr>
        <w:t>Zbârcea</w:t>
      </w:r>
      <w:proofErr w:type="spellEnd"/>
      <w:r w:rsidRPr="000A5558">
        <w:rPr>
          <w:b/>
          <w:bCs/>
          <w:iCs/>
          <w:sz w:val="24"/>
          <w:szCs w:val="24"/>
        </w:rPr>
        <w:t xml:space="preserve"> &amp; </w:t>
      </w:r>
      <w:proofErr w:type="spellStart"/>
      <w:r w:rsidRPr="000A5558">
        <w:rPr>
          <w:b/>
          <w:bCs/>
          <w:iCs/>
          <w:sz w:val="24"/>
          <w:szCs w:val="24"/>
        </w:rPr>
        <w:t>Asociaţii</w:t>
      </w:r>
      <w:proofErr w:type="spellEnd"/>
      <w:r w:rsidRPr="000A5558">
        <w:rPr>
          <w:iCs/>
          <w:sz w:val="24"/>
          <w:szCs w:val="24"/>
        </w:rPr>
        <w:t xml:space="preserve"> and</w:t>
      </w:r>
      <w:r w:rsidRPr="000A5558">
        <w:rPr>
          <w:iCs/>
          <w:sz w:val="24"/>
          <w:szCs w:val="24"/>
        </w:rPr>
        <w:t xml:space="preserve"> </w:t>
      </w:r>
      <w:proofErr w:type="spellStart"/>
      <w:r w:rsidRPr="000A5558">
        <w:rPr>
          <w:b/>
          <w:bCs/>
          <w:sz w:val="24"/>
          <w:szCs w:val="24"/>
        </w:rPr>
        <w:t>Stoica</w:t>
      </w:r>
      <w:proofErr w:type="spellEnd"/>
      <w:r w:rsidRPr="000A5558">
        <w:rPr>
          <w:b/>
          <w:bCs/>
          <w:sz w:val="24"/>
          <w:szCs w:val="24"/>
        </w:rPr>
        <w:t xml:space="preserve"> &amp; </w:t>
      </w:r>
      <w:proofErr w:type="spellStart"/>
      <w:r w:rsidRPr="000A5558">
        <w:rPr>
          <w:b/>
          <w:bCs/>
          <w:sz w:val="24"/>
          <w:szCs w:val="24"/>
        </w:rPr>
        <w:t>Asociații</w:t>
      </w:r>
      <w:proofErr w:type="spellEnd"/>
      <w:r w:rsidRPr="000A5558">
        <w:rPr>
          <w:sz w:val="24"/>
          <w:szCs w:val="24"/>
        </w:rPr>
        <w:t>.</w:t>
      </w:r>
      <w:r w:rsidRPr="000A5558">
        <w:rPr>
          <w:sz w:val="24"/>
          <w:szCs w:val="24"/>
        </w:rPr>
        <w:t xml:space="preserve"> In addition, they also sponsored, through the </w:t>
      </w:r>
      <w:proofErr w:type="spellStart"/>
      <w:r w:rsidRPr="000A5558">
        <w:rPr>
          <w:sz w:val="24"/>
          <w:szCs w:val="24"/>
        </w:rPr>
        <w:t>Vindobona</w:t>
      </w:r>
      <w:proofErr w:type="spellEnd"/>
      <w:r w:rsidRPr="000A5558">
        <w:rPr>
          <w:sz w:val="24"/>
          <w:szCs w:val="24"/>
        </w:rPr>
        <w:t xml:space="preserve"> Association, the participation of many physical persons at the competition, including </w:t>
      </w:r>
      <w:proofErr w:type="gramStart"/>
      <w:r w:rsidRPr="000A5558">
        <w:rPr>
          <w:sz w:val="24"/>
          <w:szCs w:val="24"/>
        </w:rPr>
        <w:t>professor</w:t>
      </w:r>
      <w:proofErr w:type="gramEnd"/>
      <w:r w:rsidRPr="000A5558">
        <w:rPr>
          <w:sz w:val="24"/>
          <w:szCs w:val="24"/>
        </w:rPr>
        <w:t xml:space="preserve"> </w:t>
      </w:r>
      <w:proofErr w:type="spellStart"/>
      <w:r w:rsidRPr="000A5558">
        <w:rPr>
          <w:sz w:val="24"/>
          <w:szCs w:val="24"/>
        </w:rPr>
        <w:t>Camelia</w:t>
      </w:r>
      <w:proofErr w:type="spellEnd"/>
      <w:r w:rsidRPr="000A5558">
        <w:rPr>
          <w:sz w:val="24"/>
          <w:szCs w:val="24"/>
        </w:rPr>
        <w:t xml:space="preserve"> </w:t>
      </w:r>
      <w:proofErr w:type="spellStart"/>
      <w:r w:rsidRPr="000A5558">
        <w:rPr>
          <w:sz w:val="24"/>
          <w:szCs w:val="24"/>
        </w:rPr>
        <w:t>Toader</w:t>
      </w:r>
      <w:proofErr w:type="spellEnd"/>
      <w:r w:rsidRPr="000A5558">
        <w:rPr>
          <w:sz w:val="24"/>
          <w:szCs w:val="24"/>
        </w:rPr>
        <w:t xml:space="preserve"> and a </w:t>
      </w:r>
      <w:r w:rsidR="000A5558" w:rsidRPr="000A5558">
        <w:rPr>
          <w:sz w:val="24"/>
          <w:szCs w:val="24"/>
        </w:rPr>
        <w:t>number</w:t>
      </w:r>
      <w:r w:rsidRPr="000A5558">
        <w:rPr>
          <w:sz w:val="24"/>
          <w:szCs w:val="24"/>
        </w:rPr>
        <w:t xml:space="preserve"> of other </w:t>
      </w:r>
      <w:r w:rsidR="000A5558" w:rsidRPr="000A5558">
        <w:rPr>
          <w:sz w:val="24"/>
          <w:szCs w:val="24"/>
        </w:rPr>
        <w:t>ex-contestants</w:t>
      </w:r>
      <w:r w:rsidRPr="000A5558">
        <w:rPr>
          <w:sz w:val="24"/>
          <w:szCs w:val="24"/>
        </w:rPr>
        <w:t xml:space="preserve">. </w:t>
      </w:r>
    </w:p>
    <w:p w14:paraId="791B04F3" w14:textId="3FE5D9D8" w:rsidR="00C24A9A" w:rsidRPr="000A5558" w:rsidRDefault="00C24A9A" w:rsidP="00F54955">
      <w:pPr>
        <w:spacing w:after="120"/>
        <w:jc w:val="both"/>
        <w:rPr>
          <w:sz w:val="24"/>
          <w:szCs w:val="24"/>
        </w:rPr>
      </w:pPr>
      <w:r w:rsidRPr="000A5558">
        <w:rPr>
          <w:b/>
          <w:sz w:val="24"/>
          <w:szCs w:val="24"/>
        </w:rPr>
        <w:t>The</w:t>
      </w:r>
      <w:r w:rsidRPr="000A5558">
        <w:rPr>
          <w:sz w:val="24"/>
          <w:szCs w:val="24"/>
        </w:rPr>
        <w:t xml:space="preserve"> </w:t>
      </w:r>
      <w:proofErr w:type="spellStart"/>
      <w:r w:rsidR="00C742DD" w:rsidRPr="000A5558">
        <w:rPr>
          <w:b/>
          <w:bCs/>
          <w:sz w:val="24"/>
          <w:szCs w:val="24"/>
        </w:rPr>
        <w:t>Vindobona</w:t>
      </w:r>
      <w:proofErr w:type="spellEnd"/>
      <w:r w:rsidR="00C742DD" w:rsidRPr="000A5558">
        <w:rPr>
          <w:sz w:val="24"/>
          <w:szCs w:val="24"/>
        </w:rPr>
        <w:t xml:space="preserve"> </w:t>
      </w:r>
      <w:r w:rsidRPr="000A5558">
        <w:rPr>
          <w:b/>
          <w:sz w:val="24"/>
          <w:szCs w:val="24"/>
        </w:rPr>
        <w:t>Association</w:t>
      </w:r>
      <w:r w:rsidRPr="000A5558">
        <w:rPr>
          <w:sz w:val="24"/>
          <w:szCs w:val="24"/>
        </w:rPr>
        <w:t xml:space="preserve"> is one of the approximately 30 NGO’s selected to participate to the </w:t>
      </w:r>
      <w:proofErr w:type="spellStart"/>
      <w:r w:rsidRPr="000A5558">
        <w:rPr>
          <w:b/>
          <w:bCs/>
          <w:sz w:val="24"/>
          <w:szCs w:val="24"/>
        </w:rPr>
        <w:t>Swimathon</w:t>
      </w:r>
      <w:proofErr w:type="spellEnd"/>
      <w:r w:rsidRPr="000A5558">
        <w:rPr>
          <w:b/>
          <w:bCs/>
          <w:sz w:val="24"/>
          <w:szCs w:val="24"/>
        </w:rPr>
        <w:t xml:space="preserve"> 2024</w:t>
      </w:r>
      <w:r w:rsidRPr="000A5558">
        <w:rPr>
          <w:sz w:val="24"/>
          <w:szCs w:val="24"/>
        </w:rPr>
        <w:t xml:space="preserve"> </w:t>
      </w:r>
      <w:r w:rsidRPr="000A5558">
        <w:rPr>
          <w:sz w:val="24"/>
          <w:szCs w:val="24"/>
        </w:rPr>
        <w:t>fundraising campaign</w:t>
      </w:r>
      <w:r w:rsidR="00FE1873">
        <w:rPr>
          <w:sz w:val="24"/>
          <w:szCs w:val="24"/>
        </w:rPr>
        <w:t>,</w:t>
      </w:r>
      <w:r w:rsidRPr="000A5558">
        <w:rPr>
          <w:sz w:val="24"/>
          <w:szCs w:val="24"/>
        </w:rPr>
        <w:t xml:space="preserve"> and </w:t>
      </w:r>
      <w:r w:rsidR="000A5558" w:rsidRPr="000A5558">
        <w:rPr>
          <w:sz w:val="24"/>
          <w:szCs w:val="24"/>
        </w:rPr>
        <w:t>addresses</w:t>
      </w:r>
      <w:r w:rsidR="00694AFC" w:rsidRPr="000A5558">
        <w:rPr>
          <w:sz w:val="24"/>
          <w:szCs w:val="24"/>
        </w:rPr>
        <w:t xml:space="preserve"> warm thanks to the friends of the </w:t>
      </w:r>
      <w:r w:rsidR="000A5558" w:rsidRPr="000A5558">
        <w:rPr>
          <w:sz w:val="24"/>
          <w:szCs w:val="24"/>
        </w:rPr>
        <w:t>Faculty</w:t>
      </w:r>
      <w:r w:rsidR="00694AFC" w:rsidRPr="000A5558">
        <w:rPr>
          <w:sz w:val="24"/>
          <w:szCs w:val="24"/>
        </w:rPr>
        <w:t xml:space="preserve"> of Law of the University of Bucharest for their support. </w:t>
      </w:r>
      <w:bookmarkStart w:id="1" w:name="_GoBack"/>
      <w:bookmarkEnd w:id="1"/>
    </w:p>
    <w:p w14:paraId="534E15F0" w14:textId="6270E9A4" w:rsidR="00694AFC" w:rsidRPr="000A5558" w:rsidRDefault="00694AFC" w:rsidP="00F54955">
      <w:pPr>
        <w:spacing w:after="120"/>
        <w:jc w:val="both"/>
        <w:rPr>
          <w:sz w:val="24"/>
          <w:szCs w:val="24"/>
        </w:rPr>
      </w:pPr>
      <w:r w:rsidRPr="000A5558">
        <w:rPr>
          <w:sz w:val="24"/>
          <w:szCs w:val="24"/>
        </w:rPr>
        <w:t xml:space="preserve">More details on the participation of the </w:t>
      </w:r>
      <w:proofErr w:type="spellStart"/>
      <w:r w:rsidRPr="000A5558">
        <w:rPr>
          <w:b/>
          <w:bCs/>
          <w:sz w:val="24"/>
          <w:szCs w:val="24"/>
        </w:rPr>
        <w:t>Vindobona</w:t>
      </w:r>
      <w:proofErr w:type="spellEnd"/>
      <w:r w:rsidRPr="000A5558">
        <w:rPr>
          <w:sz w:val="24"/>
          <w:szCs w:val="24"/>
        </w:rPr>
        <w:t xml:space="preserve"> </w:t>
      </w:r>
      <w:r w:rsidRPr="000A5558">
        <w:rPr>
          <w:b/>
          <w:sz w:val="24"/>
          <w:szCs w:val="24"/>
        </w:rPr>
        <w:t>Association</w:t>
      </w:r>
      <w:r w:rsidRPr="000A5558">
        <w:rPr>
          <w:b/>
          <w:sz w:val="24"/>
          <w:szCs w:val="24"/>
        </w:rPr>
        <w:t xml:space="preserve"> </w:t>
      </w:r>
      <w:r w:rsidRPr="000A5558">
        <w:rPr>
          <w:sz w:val="24"/>
          <w:szCs w:val="24"/>
        </w:rPr>
        <w:t xml:space="preserve">at </w:t>
      </w:r>
      <w:proofErr w:type="spellStart"/>
      <w:r w:rsidRPr="000A5558">
        <w:rPr>
          <w:sz w:val="24"/>
          <w:szCs w:val="24"/>
        </w:rPr>
        <w:t>Swimathon</w:t>
      </w:r>
      <w:proofErr w:type="spellEnd"/>
      <w:r w:rsidRPr="000A5558">
        <w:rPr>
          <w:sz w:val="24"/>
          <w:szCs w:val="24"/>
        </w:rPr>
        <w:t xml:space="preserve"> are available </w:t>
      </w:r>
      <w:hyperlink r:id="rId7" w:history="1">
        <w:r w:rsidRPr="000A5558">
          <w:rPr>
            <w:rStyle w:val="Hyperlink"/>
            <w:b/>
            <w:sz w:val="24"/>
            <w:szCs w:val="24"/>
          </w:rPr>
          <w:t>here</w:t>
        </w:r>
      </w:hyperlink>
      <w:r w:rsidRPr="000A5558">
        <w:rPr>
          <w:sz w:val="24"/>
          <w:szCs w:val="24"/>
        </w:rPr>
        <w:t xml:space="preserve">. </w:t>
      </w:r>
    </w:p>
    <w:p w14:paraId="084B47F3" w14:textId="20C02D2B" w:rsidR="00C207A9" w:rsidRPr="000A5558" w:rsidRDefault="00C207A9" w:rsidP="00F54955">
      <w:pPr>
        <w:spacing w:after="120"/>
        <w:jc w:val="both"/>
        <w:rPr>
          <w:i/>
          <w:sz w:val="24"/>
          <w:szCs w:val="24"/>
        </w:rPr>
      </w:pPr>
    </w:p>
    <w:sectPr w:rsidR="00C207A9" w:rsidRPr="000A5558" w:rsidSect="00001ADA">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5E4"/>
    <w:multiLevelType w:val="hybridMultilevel"/>
    <w:tmpl w:val="4E1E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D63B7"/>
    <w:multiLevelType w:val="hybridMultilevel"/>
    <w:tmpl w:val="5AB06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DF"/>
    <w:rsid w:val="00001ADA"/>
    <w:rsid w:val="00027703"/>
    <w:rsid w:val="00030A97"/>
    <w:rsid w:val="000456D6"/>
    <w:rsid w:val="00047361"/>
    <w:rsid w:val="00047BE6"/>
    <w:rsid w:val="00050DB3"/>
    <w:rsid w:val="000515D1"/>
    <w:rsid w:val="000535C0"/>
    <w:rsid w:val="000543FE"/>
    <w:rsid w:val="000545AF"/>
    <w:rsid w:val="0005763A"/>
    <w:rsid w:val="00057B87"/>
    <w:rsid w:val="00063FA7"/>
    <w:rsid w:val="00064BCD"/>
    <w:rsid w:val="00075233"/>
    <w:rsid w:val="0007713A"/>
    <w:rsid w:val="00084C34"/>
    <w:rsid w:val="00085469"/>
    <w:rsid w:val="0008754A"/>
    <w:rsid w:val="00091454"/>
    <w:rsid w:val="000A37D9"/>
    <w:rsid w:val="000A5558"/>
    <w:rsid w:val="000C0862"/>
    <w:rsid w:val="000D6DAB"/>
    <w:rsid w:val="000D74A2"/>
    <w:rsid w:val="000E3163"/>
    <w:rsid w:val="000E5841"/>
    <w:rsid w:val="000F1925"/>
    <w:rsid w:val="001001BE"/>
    <w:rsid w:val="00104881"/>
    <w:rsid w:val="00105E31"/>
    <w:rsid w:val="00110100"/>
    <w:rsid w:val="00111F83"/>
    <w:rsid w:val="00112C99"/>
    <w:rsid w:val="00123E81"/>
    <w:rsid w:val="00132A2F"/>
    <w:rsid w:val="00141737"/>
    <w:rsid w:val="00156D7B"/>
    <w:rsid w:val="00160142"/>
    <w:rsid w:val="00167535"/>
    <w:rsid w:val="00175269"/>
    <w:rsid w:val="00185AAE"/>
    <w:rsid w:val="001969C8"/>
    <w:rsid w:val="001A2229"/>
    <w:rsid w:val="001A451B"/>
    <w:rsid w:val="001A6B0F"/>
    <w:rsid w:val="001B578E"/>
    <w:rsid w:val="001B7FBB"/>
    <w:rsid w:val="001C29FA"/>
    <w:rsid w:val="001C5031"/>
    <w:rsid w:val="001C68CB"/>
    <w:rsid w:val="001E2688"/>
    <w:rsid w:val="001E2E5A"/>
    <w:rsid w:val="001E384C"/>
    <w:rsid w:val="001E5454"/>
    <w:rsid w:val="001F0053"/>
    <w:rsid w:val="001F782D"/>
    <w:rsid w:val="001F7A9D"/>
    <w:rsid w:val="00201E08"/>
    <w:rsid w:val="002022B7"/>
    <w:rsid w:val="00213FDF"/>
    <w:rsid w:val="002241CA"/>
    <w:rsid w:val="002262EE"/>
    <w:rsid w:val="00227665"/>
    <w:rsid w:val="00233957"/>
    <w:rsid w:val="00234010"/>
    <w:rsid w:val="002347B9"/>
    <w:rsid w:val="00234E69"/>
    <w:rsid w:val="00246ADA"/>
    <w:rsid w:val="00257930"/>
    <w:rsid w:val="0026226C"/>
    <w:rsid w:val="00262E1E"/>
    <w:rsid w:val="002645D9"/>
    <w:rsid w:val="00267E47"/>
    <w:rsid w:val="00272123"/>
    <w:rsid w:val="00277508"/>
    <w:rsid w:val="00277B04"/>
    <w:rsid w:val="002910A8"/>
    <w:rsid w:val="002910E2"/>
    <w:rsid w:val="00292322"/>
    <w:rsid w:val="00294182"/>
    <w:rsid w:val="00296021"/>
    <w:rsid w:val="002A1A9C"/>
    <w:rsid w:val="002D32FF"/>
    <w:rsid w:val="002D3689"/>
    <w:rsid w:val="002E0AB4"/>
    <w:rsid w:val="002E0F1C"/>
    <w:rsid w:val="002E1A01"/>
    <w:rsid w:val="002E54DF"/>
    <w:rsid w:val="00304542"/>
    <w:rsid w:val="00311AC8"/>
    <w:rsid w:val="00315025"/>
    <w:rsid w:val="00321F65"/>
    <w:rsid w:val="00322C7B"/>
    <w:rsid w:val="003250A4"/>
    <w:rsid w:val="00332281"/>
    <w:rsid w:val="003351A7"/>
    <w:rsid w:val="00335F5C"/>
    <w:rsid w:val="00343145"/>
    <w:rsid w:val="0035175B"/>
    <w:rsid w:val="0035539F"/>
    <w:rsid w:val="00355F18"/>
    <w:rsid w:val="003573DA"/>
    <w:rsid w:val="00384F28"/>
    <w:rsid w:val="003922A8"/>
    <w:rsid w:val="00395CD8"/>
    <w:rsid w:val="003974AE"/>
    <w:rsid w:val="003A0901"/>
    <w:rsid w:val="003A2A0B"/>
    <w:rsid w:val="003B1983"/>
    <w:rsid w:val="003C1136"/>
    <w:rsid w:val="003C2CE8"/>
    <w:rsid w:val="003D13F5"/>
    <w:rsid w:val="003E71E9"/>
    <w:rsid w:val="003F046E"/>
    <w:rsid w:val="003F2084"/>
    <w:rsid w:val="004118EF"/>
    <w:rsid w:val="00413495"/>
    <w:rsid w:val="0041410B"/>
    <w:rsid w:val="0041710C"/>
    <w:rsid w:val="00423EF4"/>
    <w:rsid w:val="004313F3"/>
    <w:rsid w:val="004340CD"/>
    <w:rsid w:val="00451F9F"/>
    <w:rsid w:val="00463DE1"/>
    <w:rsid w:val="004707DC"/>
    <w:rsid w:val="0047406B"/>
    <w:rsid w:val="00475633"/>
    <w:rsid w:val="00491F31"/>
    <w:rsid w:val="004943A0"/>
    <w:rsid w:val="004A3A7A"/>
    <w:rsid w:val="004A41ED"/>
    <w:rsid w:val="004C27B6"/>
    <w:rsid w:val="004C494B"/>
    <w:rsid w:val="004C6BA9"/>
    <w:rsid w:val="004D419C"/>
    <w:rsid w:val="004D6354"/>
    <w:rsid w:val="004E1BAD"/>
    <w:rsid w:val="004E6186"/>
    <w:rsid w:val="004F6AB1"/>
    <w:rsid w:val="004F7E8E"/>
    <w:rsid w:val="005033F0"/>
    <w:rsid w:val="00516E4A"/>
    <w:rsid w:val="005319ED"/>
    <w:rsid w:val="005325F7"/>
    <w:rsid w:val="005346D2"/>
    <w:rsid w:val="0053597C"/>
    <w:rsid w:val="00542F57"/>
    <w:rsid w:val="005553E2"/>
    <w:rsid w:val="00562489"/>
    <w:rsid w:val="005629F7"/>
    <w:rsid w:val="00565532"/>
    <w:rsid w:val="00571374"/>
    <w:rsid w:val="00571FA1"/>
    <w:rsid w:val="005866AB"/>
    <w:rsid w:val="005919C8"/>
    <w:rsid w:val="005929DF"/>
    <w:rsid w:val="00595A44"/>
    <w:rsid w:val="00597044"/>
    <w:rsid w:val="00597E17"/>
    <w:rsid w:val="005A43DF"/>
    <w:rsid w:val="005B4D9A"/>
    <w:rsid w:val="005E5AC9"/>
    <w:rsid w:val="005F24BF"/>
    <w:rsid w:val="005F38D8"/>
    <w:rsid w:val="005F7189"/>
    <w:rsid w:val="00606A05"/>
    <w:rsid w:val="00607FD9"/>
    <w:rsid w:val="00610849"/>
    <w:rsid w:val="00622F30"/>
    <w:rsid w:val="00626734"/>
    <w:rsid w:val="00627519"/>
    <w:rsid w:val="0063156B"/>
    <w:rsid w:val="0063738D"/>
    <w:rsid w:val="00637606"/>
    <w:rsid w:val="0064111B"/>
    <w:rsid w:val="00643A9F"/>
    <w:rsid w:val="00660D08"/>
    <w:rsid w:val="00661362"/>
    <w:rsid w:val="00675BA5"/>
    <w:rsid w:val="00684C28"/>
    <w:rsid w:val="00684FC3"/>
    <w:rsid w:val="00694AFC"/>
    <w:rsid w:val="006950B0"/>
    <w:rsid w:val="006965B4"/>
    <w:rsid w:val="00696A1C"/>
    <w:rsid w:val="006A1DF1"/>
    <w:rsid w:val="006A32F2"/>
    <w:rsid w:val="006A43C2"/>
    <w:rsid w:val="006A46BB"/>
    <w:rsid w:val="006C0562"/>
    <w:rsid w:val="006C06D0"/>
    <w:rsid w:val="006C2BCF"/>
    <w:rsid w:val="006D56BF"/>
    <w:rsid w:val="006D5CE4"/>
    <w:rsid w:val="006E1064"/>
    <w:rsid w:val="0070305D"/>
    <w:rsid w:val="007135B5"/>
    <w:rsid w:val="00714585"/>
    <w:rsid w:val="00715B2B"/>
    <w:rsid w:val="0071773F"/>
    <w:rsid w:val="0072113D"/>
    <w:rsid w:val="0072658D"/>
    <w:rsid w:val="0073156B"/>
    <w:rsid w:val="00732407"/>
    <w:rsid w:val="007335BE"/>
    <w:rsid w:val="00735437"/>
    <w:rsid w:val="00743212"/>
    <w:rsid w:val="007522DB"/>
    <w:rsid w:val="00761A13"/>
    <w:rsid w:val="00770CB3"/>
    <w:rsid w:val="00772E8D"/>
    <w:rsid w:val="0077361C"/>
    <w:rsid w:val="0078402A"/>
    <w:rsid w:val="00784254"/>
    <w:rsid w:val="007861F5"/>
    <w:rsid w:val="007862AA"/>
    <w:rsid w:val="007A65E3"/>
    <w:rsid w:val="007B2D32"/>
    <w:rsid w:val="007C3B7E"/>
    <w:rsid w:val="007C3B8F"/>
    <w:rsid w:val="007C47D5"/>
    <w:rsid w:val="007D1BA6"/>
    <w:rsid w:val="007D4805"/>
    <w:rsid w:val="007E14B3"/>
    <w:rsid w:val="007E7822"/>
    <w:rsid w:val="007E78B1"/>
    <w:rsid w:val="007F0853"/>
    <w:rsid w:val="007F5731"/>
    <w:rsid w:val="008016E9"/>
    <w:rsid w:val="008101C5"/>
    <w:rsid w:val="0081155D"/>
    <w:rsid w:val="00812509"/>
    <w:rsid w:val="00825EE3"/>
    <w:rsid w:val="00826372"/>
    <w:rsid w:val="00831BDE"/>
    <w:rsid w:val="00837319"/>
    <w:rsid w:val="00841553"/>
    <w:rsid w:val="0084789D"/>
    <w:rsid w:val="00847B5E"/>
    <w:rsid w:val="00852D3C"/>
    <w:rsid w:val="00855317"/>
    <w:rsid w:val="008609FC"/>
    <w:rsid w:val="00862DA9"/>
    <w:rsid w:val="00866D1D"/>
    <w:rsid w:val="00880176"/>
    <w:rsid w:val="0088641C"/>
    <w:rsid w:val="00897081"/>
    <w:rsid w:val="008977AF"/>
    <w:rsid w:val="008A61BA"/>
    <w:rsid w:val="008C009C"/>
    <w:rsid w:val="008C01C7"/>
    <w:rsid w:val="008C1989"/>
    <w:rsid w:val="008C25DA"/>
    <w:rsid w:val="008C31F9"/>
    <w:rsid w:val="008C7987"/>
    <w:rsid w:val="008D0AC1"/>
    <w:rsid w:val="008D0D06"/>
    <w:rsid w:val="008D5165"/>
    <w:rsid w:val="008D5891"/>
    <w:rsid w:val="008D677B"/>
    <w:rsid w:val="008D70AE"/>
    <w:rsid w:val="008D7843"/>
    <w:rsid w:val="008E0AB5"/>
    <w:rsid w:val="008F2BE5"/>
    <w:rsid w:val="008F42C2"/>
    <w:rsid w:val="00910141"/>
    <w:rsid w:val="00912039"/>
    <w:rsid w:val="00921AD0"/>
    <w:rsid w:val="009220DA"/>
    <w:rsid w:val="0092468B"/>
    <w:rsid w:val="0092637B"/>
    <w:rsid w:val="00935B03"/>
    <w:rsid w:val="00937358"/>
    <w:rsid w:val="00945559"/>
    <w:rsid w:val="009469D2"/>
    <w:rsid w:val="009540AC"/>
    <w:rsid w:val="009551E8"/>
    <w:rsid w:val="0097014E"/>
    <w:rsid w:val="009743BF"/>
    <w:rsid w:val="00983D10"/>
    <w:rsid w:val="00993867"/>
    <w:rsid w:val="009976B4"/>
    <w:rsid w:val="009A2F53"/>
    <w:rsid w:val="009C1477"/>
    <w:rsid w:val="009C2BE3"/>
    <w:rsid w:val="009C4EA7"/>
    <w:rsid w:val="009E1933"/>
    <w:rsid w:val="009E3042"/>
    <w:rsid w:val="009E552E"/>
    <w:rsid w:val="009F0326"/>
    <w:rsid w:val="009F4168"/>
    <w:rsid w:val="009F54F7"/>
    <w:rsid w:val="00A10B87"/>
    <w:rsid w:val="00A118F2"/>
    <w:rsid w:val="00A11A78"/>
    <w:rsid w:val="00A20134"/>
    <w:rsid w:val="00A232EE"/>
    <w:rsid w:val="00A375B4"/>
    <w:rsid w:val="00A41395"/>
    <w:rsid w:val="00A42452"/>
    <w:rsid w:val="00A504AA"/>
    <w:rsid w:val="00A51C7B"/>
    <w:rsid w:val="00A565A2"/>
    <w:rsid w:val="00A57644"/>
    <w:rsid w:val="00A67D55"/>
    <w:rsid w:val="00A7333B"/>
    <w:rsid w:val="00A74FA6"/>
    <w:rsid w:val="00A84C87"/>
    <w:rsid w:val="00A96F9B"/>
    <w:rsid w:val="00AA245A"/>
    <w:rsid w:val="00AA4E15"/>
    <w:rsid w:val="00AD22F0"/>
    <w:rsid w:val="00AD3E56"/>
    <w:rsid w:val="00AE4746"/>
    <w:rsid w:val="00AE65DF"/>
    <w:rsid w:val="00AE7A24"/>
    <w:rsid w:val="00AF5088"/>
    <w:rsid w:val="00AF77C0"/>
    <w:rsid w:val="00B0087C"/>
    <w:rsid w:val="00B00A81"/>
    <w:rsid w:val="00B02ADB"/>
    <w:rsid w:val="00B07A14"/>
    <w:rsid w:val="00B07A89"/>
    <w:rsid w:val="00B1393C"/>
    <w:rsid w:val="00B407F6"/>
    <w:rsid w:val="00B4439F"/>
    <w:rsid w:val="00B504A1"/>
    <w:rsid w:val="00B51293"/>
    <w:rsid w:val="00B612BD"/>
    <w:rsid w:val="00B7117A"/>
    <w:rsid w:val="00B7467B"/>
    <w:rsid w:val="00B74A60"/>
    <w:rsid w:val="00B76339"/>
    <w:rsid w:val="00B833A1"/>
    <w:rsid w:val="00B87B77"/>
    <w:rsid w:val="00B914BA"/>
    <w:rsid w:val="00B91630"/>
    <w:rsid w:val="00B95A6E"/>
    <w:rsid w:val="00B96B70"/>
    <w:rsid w:val="00B972F2"/>
    <w:rsid w:val="00BA0055"/>
    <w:rsid w:val="00BA05AD"/>
    <w:rsid w:val="00BA59E0"/>
    <w:rsid w:val="00BB5EAA"/>
    <w:rsid w:val="00BC0989"/>
    <w:rsid w:val="00BC64D4"/>
    <w:rsid w:val="00BC79C5"/>
    <w:rsid w:val="00BD72A6"/>
    <w:rsid w:val="00BE4073"/>
    <w:rsid w:val="00BE55FD"/>
    <w:rsid w:val="00C05BBA"/>
    <w:rsid w:val="00C14601"/>
    <w:rsid w:val="00C17CC2"/>
    <w:rsid w:val="00C207A9"/>
    <w:rsid w:val="00C20E1D"/>
    <w:rsid w:val="00C24A9A"/>
    <w:rsid w:val="00C307CA"/>
    <w:rsid w:val="00C30960"/>
    <w:rsid w:val="00C355A9"/>
    <w:rsid w:val="00C35E4E"/>
    <w:rsid w:val="00C414D8"/>
    <w:rsid w:val="00C42A58"/>
    <w:rsid w:val="00C43719"/>
    <w:rsid w:val="00C452D1"/>
    <w:rsid w:val="00C46402"/>
    <w:rsid w:val="00C54278"/>
    <w:rsid w:val="00C55A87"/>
    <w:rsid w:val="00C604E7"/>
    <w:rsid w:val="00C62B07"/>
    <w:rsid w:val="00C67E49"/>
    <w:rsid w:val="00C700F9"/>
    <w:rsid w:val="00C711D7"/>
    <w:rsid w:val="00C7261B"/>
    <w:rsid w:val="00C742DD"/>
    <w:rsid w:val="00C76187"/>
    <w:rsid w:val="00C93DFC"/>
    <w:rsid w:val="00CA4278"/>
    <w:rsid w:val="00CA48AD"/>
    <w:rsid w:val="00CB3D62"/>
    <w:rsid w:val="00CB71DA"/>
    <w:rsid w:val="00CC5108"/>
    <w:rsid w:val="00CC5D34"/>
    <w:rsid w:val="00CD3644"/>
    <w:rsid w:val="00CD7FAD"/>
    <w:rsid w:val="00CE59BA"/>
    <w:rsid w:val="00CE6300"/>
    <w:rsid w:val="00CF16A7"/>
    <w:rsid w:val="00CF40ED"/>
    <w:rsid w:val="00CF7960"/>
    <w:rsid w:val="00D03875"/>
    <w:rsid w:val="00D04D90"/>
    <w:rsid w:val="00D04E8C"/>
    <w:rsid w:val="00D13C2A"/>
    <w:rsid w:val="00D14EC5"/>
    <w:rsid w:val="00D16D58"/>
    <w:rsid w:val="00D2374C"/>
    <w:rsid w:val="00D23EB2"/>
    <w:rsid w:val="00D23F9D"/>
    <w:rsid w:val="00D31CDD"/>
    <w:rsid w:val="00D3590E"/>
    <w:rsid w:val="00D4057D"/>
    <w:rsid w:val="00D45B07"/>
    <w:rsid w:val="00D4710B"/>
    <w:rsid w:val="00D47AB6"/>
    <w:rsid w:val="00D53CD4"/>
    <w:rsid w:val="00D62D0B"/>
    <w:rsid w:val="00D71EF3"/>
    <w:rsid w:val="00D757CE"/>
    <w:rsid w:val="00DA507B"/>
    <w:rsid w:val="00DB127A"/>
    <w:rsid w:val="00DB1823"/>
    <w:rsid w:val="00DD28DB"/>
    <w:rsid w:val="00DD40BE"/>
    <w:rsid w:val="00DE15E9"/>
    <w:rsid w:val="00DE2198"/>
    <w:rsid w:val="00DE2D36"/>
    <w:rsid w:val="00DE397E"/>
    <w:rsid w:val="00DE4147"/>
    <w:rsid w:val="00DE5DED"/>
    <w:rsid w:val="00DE6906"/>
    <w:rsid w:val="00DE7497"/>
    <w:rsid w:val="00DE753F"/>
    <w:rsid w:val="00DF1A02"/>
    <w:rsid w:val="00E01190"/>
    <w:rsid w:val="00E1180A"/>
    <w:rsid w:val="00E1297B"/>
    <w:rsid w:val="00E15223"/>
    <w:rsid w:val="00E15EA1"/>
    <w:rsid w:val="00E174BA"/>
    <w:rsid w:val="00E174DD"/>
    <w:rsid w:val="00E30379"/>
    <w:rsid w:val="00E31BFA"/>
    <w:rsid w:val="00E32221"/>
    <w:rsid w:val="00E345C2"/>
    <w:rsid w:val="00E36194"/>
    <w:rsid w:val="00E544EF"/>
    <w:rsid w:val="00E54679"/>
    <w:rsid w:val="00E54AF0"/>
    <w:rsid w:val="00E5625D"/>
    <w:rsid w:val="00E56ED9"/>
    <w:rsid w:val="00E60B9C"/>
    <w:rsid w:val="00E67092"/>
    <w:rsid w:val="00E700F5"/>
    <w:rsid w:val="00E71F5D"/>
    <w:rsid w:val="00E71FC0"/>
    <w:rsid w:val="00E727FE"/>
    <w:rsid w:val="00E72938"/>
    <w:rsid w:val="00E73EEA"/>
    <w:rsid w:val="00E87941"/>
    <w:rsid w:val="00E925D1"/>
    <w:rsid w:val="00E931FD"/>
    <w:rsid w:val="00E95A1B"/>
    <w:rsid w:val="00E97BDE"/>
    <w:rsid w:val="00EC2360"/>
    <w:rsid w:val="00EC5CD4"/>
    <w:rsid w:val="00ED07CA"/>
    <w:rsid w:val="00EE0AEA"/>
    <w:rsid w:val="00EF006C"/>
    <w:rsid w:val="00EF4A16"/>
    <w:rsid w:val="00EF5E51"/>
    <w:rsid w:val="00F02994"/>
    <w:rsid w:val="00F03B74"/>
    <w:rsid w:val="00F268F1"/>
    <w:rsid w:val="00F27ACE"/>
    <w:rsid w:val="00F308E4"/>
    <w:rsid w:val="00F32B0F"/>
    <w:rsid w:val="00F371B1"/>
    <w:rsid w:val="00F54955"/>
    <w:rsid w:val="00F62837"/>
    <w:rsid w:val="00F66900"/>
    <w:rsid w:val="00F7085E"/>
    <w:rsid w:val="00F71178"/>
    <w:rsid w:val="00F719D3"/>
    <w:rsid w:val="00F74D4F"/>
    <w:rsid w:val="00F82263"/>
    <w:rsid w:val="00F83EB0"/>
    <w:rsid w:val="00F84A6B"/>
    <w:rsid w:val="00F90328"/>
    <w:rsid w:val="00F93D4A"/>
    <w:rsid w:val="00F95000"/>
    <w:rsid w:val="00FA3F05"/>
    <w:rsid w:val="00FA4554"/>
    <w:rsid w:val="00FB061D"/>
    <w:rsid w:val="00FD2938"/>
    <w:rsid w:val="00FD53BE"/>
    <w:rsid w:val="00FD5599"/>
    <w:rsid w:val="00FE1873"/>
    <w:rsid w:val="00FE24DC"/>
    <w:rsid w:val="00FE3B49"/>
    <w:rsid w:val="00FE6AC5"/>
    <w:rsid w:val="00FF1A82"/>
    <w:rsid w:val="00FF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1DA"/>
    <w:rPr>
      <w:rFonts w:ascii="Tahoma" w:hAnsi="Tahoma" w:cs="Tahoma"/>
      <w:sz w:val="16"/>
      <w:szCs w:val="16"/>
    </w:rPr>
  </w:style>
  <w:style w:type="character" w:customStyle="1" w:styleId="BalloonTextChar">
    <w:name w:val="Balloon Text Char"/>
    <w:link w:val="BalloonText"/>
    <w:uiPriority w:val="99"/>
    <w:semiHidden/>
    <w:rsid w:val="00CB71DA"/>
    <w:rPr>
      <w:rFonts w:ascii="Tahoma" w:hAnsi="Tahoma" w:cs="Tahoma"/>
      <w:sz w:val="16"/>
      <w:szCs w:val="16"/>
    </w:rPr>
  </w:style>
  <w:style w:type="character" w:styleId="Hyperlink">
    <w:name w:val="Hyperlink"/>
    <w:uiPriority w:val="99"/>
    <w:unhideWhenUsed/>
    <w:rsid w:val="008D70AE"/>
    <w:rPr>
      <w:color w:val="0563C1"/>
      <w:u w:val="single"/>
    </w:rPr>
  </w:style>
  <w:style w:type="character" w:styleId="FollowedHyperlink">
    <w:name w:val="FollowedHyperlink"/>
    <w:basedOn w:val="DefaultParagraphFont"/>
    <w:uiPriority w:val="99"/>
    <w:semiHidden/>
    <w:unhideWhenUsed/>
    <w:rsid w:val="008D70AE"/>
    <w:rPr>
      <w:color w:val="954F72" w:themeColor="followedHyperlink"/>
      <w:u w:val="single"/>
    </w:rPr>
  </w:style>
  <w:style w:type="paragraph" w:styleId="ListParagraph">
    <w:name w:val="List Paragraph"/>
    <w:basedOn w:val="Normal"/>
    <w:uiPriority w:val="34"/>
    <w:qFormat/>
    <w:rsid w:val="008977AF"/>
    <w:pPr>
      <w:ind w:left="720"/>
      <w:contextualSpacing/>
    </w:pPr>
  </w:style>
  <w:style w:type="table" w:styleId="TableGrid">
    <w:name w:val="Table Grid"/>
    <w:basedOn w:val="TableNormal"/>
    <w:uiPriority w:val="39"/>
    <w:rsid w:val="00045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5E51"/>
    <w:pPr>
      <w:tabs>
        <w:tab w:val="center" w:pos="4680"/>
        <w:tab w:val="right" w:pos="9360"/>
      </w:tabs>
    </w:pPr>
    <w:rPr>
      <w:rFonts w:eastAsiaTheme="minorHAnsi" w:cstheme="minorBidi"/>
      <w:sz w:val="24"/>
      <w:szCs w:val="22"/>
    </w:rPr>
  </w:style>
  <w:style w:type="character" w:customStyle="1" w:styleId="HeaderChar">
    <w:name w:val="Header Char"/>
    <w:basedOn w:val="DefaultParagraphFont"/>
    <w:link w:val="Header"/>
    <w:uiPriority w:val="99"/>
    <w:rsid w:val="00EF5E51"/>
    <w:rPr>
      <w:rFonts w:eastAsiaTheme="minorHAnsi" w:cstheme="minorBidi"/>
      <w:sz w:val="24"/>
      <w:szCs w:val="22"/>
    </w:rPr>
  </w:style>
  <w:style w:type="character" w:customStyle="1" w:styleId="UnresolvedMention">
    <w:name w:val="Unresolved Mention"/>
    <w:basedOn w:val="DefaultParagraphFont"/>
    <w:uiPriority w:val="99"/>
    <w:semiHidden/>
    <w:unhideWhenUsed/>
    <w:rsid w:val="00B914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1DA"/>
    <w:rPr>
      <w:rFonts w:ascii="Tahoma" w:hAnsi="Tahoma" w:cs="Tahoma"/>
      <w:sz w:val="16"/>
      <w:szCs w:val="16"/>
    </w:rPr>
  </w:style>
  <w:style w:type="character" w:customStyle="1" w:styleId="BalloonTextChar">
    <w:name w:val="Balloon Text Char"/>
    <w:link w:val="BalloonText"/>
    <w:uiPriority w:val="99"/>
    <w:semiHidden/>
    <w:rsid w:val="00CB71DA"/>
    <w:rPr>
      <w:rFonts w:ascii="Tahoma" w:hAnsi="Tahoma" w:cs="Tahoma"/>
      <w:sz w:val="16"/>
      <w:szCs w:val="16"/>
    </w:rPr>
  </w:style>
  <w:style w:type="character" w:styleId="Hyperlink">
    <w:name w:val="Hyperlink"/>
    <w:uiPriority w:val="99"/>
    <w:unhideWhenUsed/>
    <w:rsid w:val="008D70AE"/>
    <w:rPr>
      <w:color w:val="0563C1"/>
      <w:u w:val="single"/>
    </w:rPr>
  </w:style>
  <w:style w:type="character" w:styleId="FollowedHyperlink">
    <w:name w:val="FollowedHyperlink"/>
    <w:basedOn w:val="DefaultParagraphFont"/>
    <w:uiPriority w:val="99"/>
    <w:semiHidden/>
    <w:unhideWhenUsed/>
    <w:rsid w:val="008D70AE"/>
    <w:rPr>
      <w:color w:val="954F72" w:themeColor="followedHyperlink"/>
      <w:u w:val="single"/>
    </w:rPr>
  </w:style>
  <w:style w:type="paragraph" w:styleId="ListParagraph">
    <w:name w:val="List Paragraph"/>
    <w:basedOn w:val="Normal"/>
    <w:uiPriority w:val="34"/>
    <w:qFormat/>
    <w:rsid w:val="008977AF"/>
    <w:pPr>
      <w:ind w:left="720"/>
      <w:contextualSpacing/>
    </w:pPr>
  </w:style>
  <w:style w:type="table" w:styleId="TableGrid">
    <w:name w:val="Table Grid"/>
    <w:basedOn w:val="TableNormal"/>
    <w:uiPriority w:val="39"/>
    <w:rsid w:val="00045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5E51"/>
    <w:pPr>
      <w:tabs>
        <w:tab w:val="center" w:pos="4680"/>
        <w:tab w:val="right" w:pos="9360"/>
      </w:tabs>
    </w:pPr>
    <w:rPr>
      <w:rFonts w:eastAsiaTheme="minorHAnsi" w:cstheme="minorBidi"/>
      <w:sz w:val="24"/>
      <w:szCs w:val="22"/>
    </w:rPr>
  </w:style>
  <w:style w:type="character" w:customStyle="1" w:styleId="HeaderChar">
    <w:name w:val="Header Char"/>
    <w:basedOn w:val="DefaultParagraphFont"/>
    <w:link w:val="Header"/>
    <w:uiPriority w:val="99"/>
    <w:rsid w:val="00EF5E51"/>
    <w:rPr>
      <w:rFonts w:eastAsiaTheme="minorHAnsi" w:cstheme="minorBidi"/>
      <w:sz w:val="24"/>
      <w:szCs w:val="22"/>
    </w:rPr>
  </w:style>
  <w:style w:type="character" w:customStyle="1" w:styleId="UnresolvedMention">
    <w:name w:val="Unresolved Mention"/>
    <w:basedOn w:val="DefaultParagraphFont"/>
    <w:uiPriority w:val="99"/>
    <w:semiHidden/>
    <w:unhideWhenUsed/>
    <w:rsid w:val="00B91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06892">
      <w:bodyDiv w:val="1"/>
      <w:marLeft w:val="0"/>
      <w:marRight w:val="0"/>
      <w:marTop w:val="0"/>
      <w:marBottom w:val="0"/>
      <w:divBdr>
        <w:top w:val="none" w:sz="0" w:space="0" w:color="auto"/>
        <w:left w:val="none" w:sz="0" w:space="0" w:color="auto"/>
        <w:bottom w:val="none" w:sz="0" w:space="0" w:color="auto"/>
        <w:right w:val="none" w:sz="0" w:space="0" w:color="auto"/>
      </w:divBdr>
    </w:div>
    <w:div w:id="14258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wimathonbucuresti.ro/proiec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8FF7F-90D1-4134-BB2D-07B1DD5A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cp:lastModifiedBy>Radu</cp:lastModifiedBy>
  <cp:revision>80</cp:revision>
  <cp:lastPrinted>2018-02-27T16:18:00Z</cp:lastPrinted>
  <dcterms:created xsi:type="dcterms:W3CDTF">2024-03-16T04:22:00Z</dcterms:created>
  <dcterms:modified xsi:type="dcterms:W3CDTF">2024-03-20T06:18:00Z</dcterms:modified>
</cp:coreProperties>
</file>