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FBD746" w14:textId="67380F98" w:rsidR="00BD3210" w:rsidRPr="008E7742" w:rsidRDefault="00BD3210" w:rsidP="00913578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E774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The University of Bucharest, important presence at the </w:t>
      </w:r>
      <w:r w:rsidR="009D0374" w:rsidRPr="008E774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plenary meeting of </w:t>
      </w:r>
      <w:r w:rsidR="001F5A0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the </w:t>
      </w:r>
      <w:r w:rsidR="00010745" w:rsidRPr="008E7742">
        <w:rPr>
          <w:rFonts w:ascii="Times New Roman" w:hAnsi="Times New Roman" w:cs="Times New Roman"/>
          <w:b/>
          <w:bCs/>
          <w:sz w:val="24"/>
          <w:szCs w:val="24"/>
          <w:lang w:val="en-US"/>
        </w:rPr>
        <w:t>NATO Civil Protection Group,</w:t>
      </w:r>
      <w:r w:rsidR="001F5A0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291D6B">
        <w:rPr>
          <w:rFonts w:ascii="Times New Roman" w:hAnsi="Times New Roman" w:cs="Times New Roman"/>
          <w:b/>
          <w:bCs/>
          <w:sz w:val="24"/>
          <w:szCs w:val="24"/>
          <w:lang w:val="en-US"/>
        </w:rPr>
        <w:t>organized</w:t>
      </w:r>
      <w:r w:rsidR="00010745" w:rsidRPr="008E774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at the NATO headquarters in </w:t>
      </w:r>
      <w:proofErr w:type="gramStart"/>
      <w:r w:rsidR="00010745" w:rsidRPr="008E7742">
        <w:rPr>
          <w:rFonts w:ascii="Times New Roman" w:hAnsi="Times New Roman" w:cs="Times New Roman"/>
          <w:b/>
          <w:bCs/>
          <w:sz w:val="24"/>
          <w:szCs w:val="24"/>
          <w:lang w:val="en-US"/>
        </w:rPr>
        <w:t>Brussels</w:t>
      </w:r>
      <w:proofErr w:type="gramEnd"/>
      <w:r w:rsidR="00010745" w:rsidRPr="008E774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14:paraId="2938B3A5" w14:textId="48BBFF8D" w:rsidR="009F4BE8" w:rsidRPr="008E7742" w:rsidRDefault="00111DF4" w:rsidP="00913578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8E7742">
        <w:rPr>
          <w:rFonts w:ascii="Times New Roman" w:hAnsi="Times New Roman" w:cs="Times New Roman"/>
          <w:b/>
          <w:bCs/>
          <w:sz w:val="24"/>
          <w:szCs w:val="24"/>
          <w:lang w:val="en-US"/>
        </w:rPr>
        <w:t>The team of researchers of the University of Bucharest</w:t>
      </w:r>
      <w:r w:rsidR="009F4BE8" w:rsidRPr="008E774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 prototype-tool to evaluate social perceptions regarding societal </w:t>
      </w:r>
      <w:proofErr w:type="gramStart"/>
      <w:r w:rsidR="009F4BE8" w:rsidRPr="008E7742">
        <w:rPr>
          <w:rFonts w:ascii="Times New Roman" w:hAnsi="Times New Roman" w:cs="Times New Roman"/>
          <w:b/>
          <w:bCs/>
          <w:sz w:val="24"/>
          <w:szCs w:val="24"/>
          <w:lang w:val="en-US"/>
        </w:rPr>
        <w:t>resilience</w:t>
      </w:r>
      <w:proofErr w:type="gramEnd"/>
    </w:p>
    <w:p w14:paraId="6A49B6CB" w14:textId="77777777" w:rsidR="00913578" w:rsidRPr="008E7742" w:rsidRDefault="00913578" w:rsidP="00913578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C490BEE" w14:textId="03296943" w:rsidR="009F4BE8" w:rsidRPr="008E7742" w:rsidRDefault="009F4BE8" w:rsidP="00913578">
      <w:pPr>
        <w:spacing w:after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E774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Representatives of the University of Bucharest (UB) </w:t>
      </w:r>
      <w:r w:rsidRPr="008E7742">
        <w:rPr>
          <w:rFonts w:ascii="Times New Roman" w:hAnsi="Times New Roman" w:cs="Times New Roman"/>
          <w:sz w:val="24"/>
          <w:szCs w:val="24"/>
          <w:lang w:val="en-US"/>
        </w:rPr>
        <w:t xml:space="preserve">attended, as special guests, </w:t>
      </w:r>
      <w:r w:rsidR="00920390" w:rsidRPr="008E7742">
        <w:rPr>
          <w:rFonts w:ascii="Times New Roman" w:hAnsi="Times New Roman" w:cs="Times New Roman"/>
          <w:sz w:val="24"/>
          <w:szCs w:val="24"/>
          <w:lang w:val="en-US"/>
        </w:rPr>
        <w:t xml:space="preserve">the plenary meeting of the </w:t>
      </w:r>
      <w:r w:rsidR="00920390" w:rsidRPr="008E7742">
        <w:rPr>
          <w:rFonts w:ascii="Times New Roman" w:hAnsi="Times New Roman" w:cs="Times New Roman"/>
          <w:b/>
          <w:bCs/>
          <w:sz w:val="24"/>
          <w:szCs w:val="24"/>
          <w:lang w:val="en-US"/>
        </w:rPr>
        <w:t>NATO Civil Protection Group</w:t>
      </w:r>
      <w:r w:rsidR="00920390" w:rsidRPr="008E7742">
        <w:rPr>
          <w:rFonts w:ascii="Times New Roman" w:hAnsi="Times New Roman" w:cs="Times New Roman"/>
          <w:sz w:val="24"/>
          <w:szCs w:val="24"/>
          <w:lang w:val="en-US"/>
        </w:rPr>
        <w:t xml:space="preserve">, which </w:t>
      </w:r>
      <w:r w:rsidR="00C72D2E" w:rsidRPr="008E7742">
        <w:rPr>
          <w:rFonts w:ascii="Times New Roman" w:hAnsi="Times New Roman" w:cs="Times New Roman"/>
          <w:sz w:val="24"/>
          <w:szCs w:val="24"/>
          <w:lang w:val="en-US"/>
        </w:rPr>
        <w:t>took place at the NATO headquarters in Brussels between April 15</w:t>
      </w:r>
      <w:r w:rsidR="00C72D2E" w:rsidRPr="00291D6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 w:rsidR="00291D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72D2E" w:rsidRPr="008E7742">
        <w:rPr>
          <w:rFonts w:ascii="Times New Roman" w:hAnsi="Times New Roman" w:cs="Times New Roman"/>
          <w:sz w:val="24"/>
          <w:szCs w:val="24"/>
          <w:lang w:val="en-US"/>
        </w:rPr>
        <w:t>and 16</w:t>
      </w:r>
      <w:r w:rsidR="00C72D2E" w:rsidRPr="00291D6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 w:rsidR="00C72D2E" w:rsidRPr="008E7742">
        <w:rPr>
          <w:rFonts w:ascii="Times New Roman" w:hAnsi="Times New Roman" w:cs="Times New Roman"/>
          <w:sz w:val="24"/>
          <w:szCs w:val="24"/>
          <w:lang w:val="en-US"/>
        </w:rPr>
        <w:t xml:space="preserve"> 2024.</w:t>
      </w:r>
    </w:p>
    <w:p w14:paraId="729E862D" w14:textId="039DA366" w:rsidR="00C72D2E" w:rsidRPr="008E7742" w:rsidRDefault="00C72D2E" w:rsidP="00913578">
      <w:pPr>
        <w:spacing w:after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E7742">
        <w:rPr>
          <w:rFonts w:ascii="Times New Roman" w:hAnsi="Times New Roman" w:cs="Times New Roman"/>
          <w:sz w:val="24"/>
          <w:szCs w:val="24"/>
          <w:lang w:val="en-US"/>
        </w:rPr>
        <w:t xml:space="preserve">The event reunited representatives of all NATO </w:t>
      </w:r>
      <w:r w:rsidR="00E7601E" w:rsidRPr="008E7742">
        <w:rPr>
          <w:rFonts w:ascii="Times New Roman" w:hAnsi="Times New Roman" w:cs="Times New Roman"/>
          <w:sz w:val="24"/>
          <w:szCs w:val="24"/>
          <w:lang w:val="en-US"/>
        </w:rPr>
        <w:t>countries and partners and was dedicated to the evolutions and developments</w:t>
      </w:r>
      <w:r w:rsidR="00D81AF4" w:rsidRPr="008E7742">
        <w:rPr>
          <w:rFonts w:ascii="Times New Roman" w:hAnsi="Times New Roman" w:cs="Times New Roman"/>
          <w:sz w:val="24"/>
          <w:szCs w:val="24"/>
          <w:lang w:val="en-US"/>
        </w:rPr>
        <w:t xml:space="preserve"> in the field of resilience</w:t>
      </w:r>
      <w:r w:rsidR="00E7601E" w:rsidRPr="008E77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81AF4" w:rsidRPr="008E7742">
        <w:rPr>
          <w:rFonts w:ascii="Times New Roman" w:hAnsi="Times New Roman" w:cs="Times New Roman"/>
          <w:sz w:val="24"/>
          <w:szCs w:val="24"/>
          <w:lang w:val="en-US"/>
        </w:rPr>
        <w:t>at NATO level.</w:t>
      </w:r>
      <w:r w:rsidR="008C0AA5" w:rsidRPr="008E7742">
        <w:rPr>
          <w:rFonts w:ascii="Times New Roman" w:hAnsi="Times New Roman" w:cs="Times New Roman"/>
          <w:sz w:val="24"/>
          <w:szCs w:val="24"/>
          <w:lang w:val="en-US"/>
        </w:rPr>
        <w:t xml:space="preserve"> The meeting fostered discussions about the agenda of the NATO Resilience </w:t>
      </w:r>
      <w:r w:rsidR="008E7742" w:rsidRPr="008E7742">
        <w:rPr>
          <w:rFonts w:ascii="Times New Roman" w:hAnsi="Times New Roman" w:cs="Times New Roman"/>
          <w:sz w:val="24"/>
          <w:szCs w:val="24"/>
          <w:lang w:val="en-US"/>
        </w:rPr>
        <w:t>Committee</w:t>
      </w:r>
      <w:r w:rsidR="008C0AA5" w:rsidRPr="008E7742">
        <w:rPr>
          <w:rFonts w:ascii="Times New Roman" w:hAnsi="Times New Roman" w:cs="Times New Roman"/>
          <w:sz w:val="24"/>
          <w:szCs w:val="24"/>
          <w:lang w:val="en-US"/>
        </w:rPr>
        <w:t xml:space="preserve"> reg</w:t>
      </w:r>
      <w:r w:rsidR="0029432A" w:rsidRPr="008E7742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8C0AA5" w:rsidRPr="008E7742">
        <w:rPr>
          <w:rFonts w:ascii="Times New Roman" w:hAnsi="Times New Roman" w:cs="Times New Roman"/>
          <w:sz w:val="24"/>
          <w:szCs w:val="24"/>
          <w:lang w:val="en-US"/>
        </w:rPr>
        <w:t xml:space="preserve">rding the civil aspects in developing the concept of collective </w:t>
      </w:r>
      <w:r w:rsidR="008E7742" w:rsidRPr="008E7742">
        <w:rPr>
          <w:rFonts w:ascii="Times New Roman" w:hAnsi="Times New Roman" w:cs="Times New Roman"/>
          <w:sz w:val="24"/>
          <w:szCs w:val="24"/>
          <w:lang w:val="en-US"/>
        </w:rPr>
        <w:t>defense</w:t>
      </w:r>
      <w:r w:rsidR="008C0AA5" w:rsidRPr="008E774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29432A" w:rsidRPr="008E7742">
        <w:rPr>
          <w:rFonts w:ascii="Times New Roman" w:hAnsi="Times New Roman" w:cs="Times New Roman"/>
          <w:sz w:val="24"/>
          <w:szCs w:val="24"/>
          <w:lang w:val="en-US"/>
        </w:rPr>
        <w:t xml:space="preserve">as well as information sessions and discussions on the instruments and </w:t>
      </w:r>
      <w:r w:rsidR="008A2FCA" w:rsidRPr="008E7742">
        <w:rPr>
          <w:rFonts w:ascii="Times New Roman" w:hAnsi="Times New Roman" w:cs="Times New Roman"/>
          <w:sz w:val="24"/>
          <w:szCs w:val="24"/>
          <w:lang w:val="en-US"/>
        </w:rPr>
        <w:t xml:space="preserve">capacities to evaluate the shapes and aspects of resilience in </w:t>
      </w:r>
      <w:r w:rsidR="008E7742" w:rsidRPr="008E7742">
        <w:rPr>
          <w:rFonts w:ascii="Times New Roman" w:hAnsi="Times New Roman" w:cs="Times New Roman"/>
          <w:sz w:val="24"/>
          <w:szCs w:val="24"/>
          <w:lang w:val="en-US"/>
        </w:rPr>
        <w:t>strategic</w:t>
      </w:r>
      <w:r w:rsidR="008A2FCA" w:rsidRPr="008E7742">
        <w:rPr>
          <w:rFonts w:ascii="Times New Roman" w:hAnsi="Times New Roman" w:cs="Times New Roman"/>
          <w:sz w:val="24"/>
          <w:szCs w:val="24"/>
          <w:lang w:val="en-US"/>
        </w:rPr>
        <w:t xml:space="preserve"> areas of interest.</w:t>
      </w:r>
    </w:p>
    <w:p w14:paraId="2DD349AD" w14:textId="2277A41F" w:rsidR="00332F7A" w:rsidRPr="008E7742" w:rsidRDefault="008A2FCA" w:rsidP="00913578">
      <w:pPr>
        <w:spacing w:after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E7742">
        <w:rPr>
          <w:rFonts w:ascii="Times New Roman" w:hAnsi="Times New Roman" w:cs="Times New Roman"/>
          <w:sz w:val="24"/>
          <w:szCs w:val="24"/>
          <w:lang w:val="en-US"/>
        </w:rPr>
        <w:t xml:space="preserve">The University of Bucharest was represented at the event by two members of the </w:t>
      </w:r>
      <w:r w:rsidR="008E7742" w:rsidRPr="008E7742">
        <w:rPr>
          <w:rFonts w:ascii="Times New Roman" w:hAnsi="Times New Roman" w:cs="Times New Roman"/>
          <w:sz w:val="24"/>
          <w:szCs w:val="24"/>
          <w:lang w:val="en-US"/>
        </w:rPr>
        <w:t>teaching</w:t>
      </w:r>
      <w:r w:rsidRPr="008E7742">
        <w:rPr>
          <w:rFonts w:ascii="Times New Roman" w:hAnsi="Times New Roman" w:cs="Times New Roman"/>
          <w:sz w:val="24"/>
          <w:szCs w:val="24"/>
          <w:lang w:val="en-US"/>
        </w:rPr>
        <w:t xml:space="preserve"> staff of the Faculty of Business and </w:t>
      </w:r>
      <w:r w:rsidR="008E7742" w:rsidRPr="008E7742">
        <w:rPr>
          <w:rFonts w:ascii="Times New Roman" w:hAnsi="Times New Roman" w:cs="Times New Roman"/>
          <w:sz w:val="24"/>
          <w:szCs w:val="24"/>
          <w:lang w:val="en-US"/>
        </w:rPr>
        <w:t>Administration</w:t>
      </w:r>
      <w:r w:rsidRPr="008E7742">
        <w:rPr>
          <w:rFonts w:ascii="Times New Roman" w:hAnsi="Times New Roman" w:cs="Times New Roman"/>
          <w:sz w:val="24"/>
          <w:szCs w:val="24"/>
          <w:lang w:val="en-US"/>
        </w:rPr>
        <w:t>, professor Dragoș</w:t>
      </w:r>
      <w:r w:rsidR="006E10E0" w:rsidRPr="008E7742">
        <w:rPr>
          <w:rFonts w:ascii="Times New Roman" w:hAnsi="Times New Roman" w:cs="Times New Roman"/>
          <w:sz w:val="24"/>
          <w:szCs w:val="24"/>
          <w:lang w:val="en-US"/>
        </w:rPr>
        <w:t xml:space="preserve"> - Paul</w:t>
      </w:r>
      <w:r w:rsidRPr="008E77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E7742">
        <w:rPr>
          <w:rFonts w:ascii="Times New Roman" w:hAnsi="Times New Roman" w:cs="Times New Roman"/>
          <w:sz w:val="24"/>
          <w:szCs w:val="24"/>
          <w:lang w:val="en-US"/>
        </w:rPr>
        <w:t>Aligică</w:t>
      </w:r>
      <w:proofErr w:type="spellEnd"/>
      <w:r w:rsidRPr="008E7742">
        <w:rPr>
          <w:rFonts w:ascii="Times New Roman" w:hAnsi="Times New Roman" w:cs="Times New Roman"/>
          <w:sz w:val="24"/>
          <w:szCs w:val="24"/>
          <w:lang w:val="en-US"/>
        </w:rPr>
        <w:t xml:space="preserve">, PhD, and </w:t>
      </w:r>
      <w:proofErr w:type="gramStart"/>
      <w:r w:rsidRPr="008E7742">
        <w:rPr>
          <w:rFonts w:ascii="Times New Roman" w:hAnsi="Times New Roman" w:cs="Times New Roman"/>
          <w:sz w:val="24"/>
          <w:szCs w:val="24"/>
          <w:lang w:val="en-US"/>
        </w:rPr>
        <w:t>professor</w:t>
      </w:r>
      <w:proofErr w:type="gramEnd"/>
      <w:r w:rsidRPr="008E7742">
        <w:rPr>
          <w:rFonts w:ascii="Times New Roman" w:hAnsi="Times New Roman" w:cs="Times New Roman"/>
          <w:sz w:val="24"/>
          <w:szCs w:val="24"/>
          <w:lang w:val="en-US"/>
        </w:rPr>
        <w:t xml:space="preserve"> Elena </w:t>
      </w:r>
      <w:proofErr w:type="spellStart"/>
      <w:r w:rsidRPr="008E7742">
        <w:rPr>
          <w:rFonts w:ascii="Times New Roman" w:hAnsi="Times New Roman" w:cs="Times New Roman"/>
          <w:sz w:val="24"/>
          <w:szCs w:val="24"/>
          <w:lang w:val="en-US"/>
        </w:rPr>
        <w:t>Druică</w:t>
      </w:r>
      <w:proofErr w:type="spellEnd"/>
      <w:r w:rsidRPr="008E7742">
        <w:rPr>
          <w:rFonts w:ascii="Times New Roman" w:hAnsi="Times New Roman" w:cs="Times New Roman"/>
          <w:sz w:val="24"/>
          <w:szCs w:val="24"/>
          <w:lang w:val="en-US"/>
        </w:rPr>
        <w:t>, PhD.</w:t>
      </w:r>
    </w:p>
    <w:p w14:paraId="20BF6D12" w14:textId="33044F59" w:rsidR="008A2FCA" w:rsidRPr="008E7742" w:rsidRDefault="008A2FCA" w:rsidP="00913578">
      <w:pPr>
        <w:spacing w:after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E7742">
        <w:rPr>
          <w:rFonts w:ascii="Times New Roman" w:hAnsi="Times New Roman" w:cs="Times New Roman"/>
          <w:sz w:val="24"/>
          <w:szCs w:val="24"/>
          <w:lang w:val="en-US"/>
        </w:rPr>
        <w:t xml:space="preserve">In the past four years, the University of Bucharest has </w:t>
      </w:r>
      <w:r w:rsidR="008E7742" w:rsidRPr="008E7742">
        <w:rPr>
          <w:rFonts w:ascii="Times New Roman" w:hAnsi="Times New Roman" w:cs="Times New Roman"/>
          <w:sz w:val="24"/>
          <w:szCs w:val="24"/>
          <w:lang w:val="en-US"/>
        </w:rPr>
        <w:t>unreeled</w:t>
      </w:r>
      <w:r w:rsidRPr="008E7742">
        <w:rPr>
          <w:rFonts w:ascii="Times New Roman" w:hAnsi="Times New Roman" w:cs="Times New Roman"/>
          <w:sz w:val="24"/>
          <w:szCs w:val="24"/>
          <w:lang w:val="en-US"/>
        </w:rPr>
        <w:t xml:space="preserve">, in collaboration with the </w:t>
      </w:r>
      <w:bookmarkStart w:id="0" w:name="_Hlk164256956"/>
      <w:r w:rsidRPr="008E7742">
        <w:rPr>
          <w:rFonts w:ascii="Times New Roman" w:hAnsi="Times New Roman" w:cs="Times New Roman"/>
          <w:sz w:val="24"/>
          <w:szCs w:val="24"/>
          <w:lang w:val="en-US"/>
        </w:rPr>
        <w:t>Euro-</w:t>
      </w:r>
      <w:r w:rsidR="008E7742" w:rsidRPr="008E7742">
        <w:rPr>
          <w:rFonts w:ascii="Times New Roman" w:hAnsi="Times New Roman" w:cs="Times New Roman"/>
          <w:sz w:val="24"/>
          <w:szCs w:val="24"/>
          <w:lang w:val="en-US"/>
        </w:rPr>
        <w:t>Atlantic</w:t>
      </w:r>
      <w:r w:rsidR="00F36C1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36C16" w:rsidRPr="008E7742">
        <w:rPr>
          <w:rFonts w:ascii="Times New Roman" w:hAnsi="Times New Roman" w:cs="Times New Roman"/>
          <w:sz w:val="24"/>
          <w:szCs w:val="24"/>
          <w:lang w:val="en-US"/>
        </w:rPr>
        <w:t>Resilience</w:t>
      </w:r>
      <w:r w:rsidRPr="008E77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E7742" w:rsidRPr="008E7742">
        <w:rPr>
          <w:rFonts w:ascii="Times New Roman" w:hAnsi="Times New Roman" w:cs="Times New Roman"/>
          <w:sz w:val="24"/>
          <w:szCs w:val="24"/>
          <w:lang w:val="en-US"/>
        </w:rPr>
        <w:t>Cent</w:t>
      </w:r>
      <w:r w:rsidR="004A553E">
        <w:rPr>
          <w:rFonts w:ascii="Times New Roman" w:hAnsi="Times New Roman" w:cs="Times New Roman"/>
          <w:sz w:val="24"/>
          <w:szCs w:val="24"/>
          <w:lang w:val="en-US"/>
        </w:rPr>
        <w:t>re</w:t>
      </w:r>
      <w:bookmarkEnd w:id="0"/>
      <w:r w:rsidRPr="008E7742">
        <w:rPr>
          <w:rFonts w:ascii="Times New Roman" w:hAnsi="Times New Roman" w:cs="Times New Roman"/>
          <w:sz w:val="24"/>
          <w:szCs w:val="24"/>
          <w:lang w:val="en-US"/>
        </w:rPr>
        <w:t>, a research program</w:t>
      </w:r>
      <w:r w:rsidR="00D7174E" w:rsidRPr="008E7742">
        <w:rPr>
          <w:rFonts w:ascii="Times New Roman" w:hAnsi="Times New Roman" w:cs="Times New Roman"/>
          <w:sz w:val="24"/>
          <w:szCs w:val="24"/>
          <w:lang w:val="en-US"/>
        </w:rPr>
        <w:t xml:space="preserve"> on societal resilience in the front of a broad array of challenges, including crises, shocks and destabilizing evolutions</w:t>
      </w:r>
      <w:r w:rsidR="006E10E0" w:rsidRPr="008E7742">
        <w:rPr>
          <w:rFonts w:ascii="Times New Roman" w:hAnsi="Times New Roman" w:cs="Times New Roman"/>
          <w:sz w:val="24"/>
          <w:szCs w:val="24"/>
          <w:lang w:val="en-US"/>
        </w:rPr>
        <w:t xml:space="preserve">, both internally, as well as externally. Coordinated by professor Dragoș – Paul </w:t>
      </w:r>
      <w:proofErr w:type="spellStart"/>
      <w:r w:rsidR="006E10E0" w:rsidRPr="008E7742">
        <w:rPr>
          <w:rFonts w:ascii="Times New Roman" w:hAnsi="Times New Roman" w:cs="Times New Roman"/>
          <w:sz w:val="24"/>
          <w:szCs w:val="24"/>
          <w:lang w:val="en-US"/>
        </w:rPr>
        <w:t>Aligică</w:t>
      </w:r>
      <w:proofErr w:type="spellEnd"/>
      <w:r w:rsidR="006E10E0" w:rsidRPr="008E7742">
        <w:rPr>
          <w:rFonts w:ascii="Times New Roman" w:hAnsi="Times New Roman" w:cs="Times New Roman"/>
          <w:sz w:val="24"/>
          <w:szCs w:val="24"/>
          <w:lang w:val="en-US"/>
        </w:rPr>
        <w:t xml:space="preserve">, this </w:t>
      </w:r>
      <w:r w:rsidR="00D52F14" w:rsidRPr="008E7742">
        <w:rPr>
          <w:rFonts w:ascii="Times New Roman" w:hAnsi="Times New Roman" w:cs="Times New Roman"/>
          <w:sz w:val="24"/>
          <w:szCs w:val="24"/>
          <w:lang w:val="en-US"/>
        </w:rPr>
        <w:t xml:space="preserve">innovative </w:t>
      </w:r>
      <w:r w:rsidR="006E10E0" w:rsidRPr="008E7742">
        <w:rPr>
          <w:rFonts w:ascii="Times New Roman" w:hAnsi="Times New Roman" w:cs="Times New Roman"/>
          <w:sz w:val="24"/>
          <w:szCs w:val="24"/>
          <w:lang w:val="en-US"/>
        </w:rPr>
        <w:t xml:space="preserve">approach </w:t>
      </w:r>
      <w:r w:rsidR="00D52F14" w:rsidRPr="008E7742">
        <w:rPr>
          <w:rFonts w:ascii="Times New Roman" w:hAnsi="Times New Roman" w:cs="Times New Roman"/>
          <w:sz w:val="24"/>
          <w:szCs w:val="24"/>
          <w:lang w:val="en-US"/>
        </w:rPr>
        <w:t xml:space="preserve">in the direction of applied </w:t>
      </w:r>
      <w:r w:rsidR="008E7742" w:rsidRPr="008E7742">
        <w:rPr>
          <w:rFonts w:ascii="Times New Roman" w:hAnsi="Times New Roman" w:cs="Times New Roman"/>
          <w:sz w:val="24"/>
          <w:szCs w:val="24"/>
          <w:lang w:val="en-US"/>
        </w:rPr>
        <w:t>research</w:t>
      </w:r>
      <w:r w:rsidR="00D52F14" w:rsidRPr="008E7742">
        <w:rPr>
          <w:rFonts w:ascii="Times New Roman" w:hAnsi="Times New Roman" w:cs="Times New Roman"/>
          <w:sz w:val="24"/>
          <w:szCs w:val="24"/>
          <w:lang w:val="en-US"/>
        </w:rPr>
        <w:t xml:space="preserve"> was considered by </w:t>
      </w:r>
      <w:r w:rsidR="004162AB" w:rsidRPr="008E7742">
        <w:rPr>
          <w:rFonts w:ascii="Times New Roman" w:hAnsi="Times New Roman" w:cs="Times New Roman"/>
          <w:sz w:val="24"/>
          <w:szCs w:val="24"/>
          <w:lang w:val="en-US"/>
        </w:rPr>
        <w:t xml:space="preserve">the authorities and experts of the transatlantic organization as </w:t>
      </w:r>
      <w:r w:rsidR="001D0844" w:rsidRPr="008E7742">
        <w:rPr>
          <w:rFonts w:ascii="Times New Roman" w:hAnsi="Times New Roman" w:cs="Times New Roman"/>
          <w:sz w:val="24"/>
          <w:szCs w:val="24"/>
          <w:lang w:val="en-US"/>
        </w:rPr>
        <w:t xml:space="preserve">having a special relevance for the NATO agenda and </w:t>
      </w:r>
      <w:r w:rsidR="0002620D">
        <w:rPr>
          <w:rFonts w:ascii="Times New Roman" w:hAnsi="Times New Roman" w:cs="Times New Roman"/>
          <w:sz w:val="24"/>
          <w:szCs w:val="24"/>
          <w:lang w:val="en-US"/>
        </w:rPr>
        <w:t xml:space="preserve">being </w:t>
      </w:r>
      <w:r w:rsidR="001D0844" w:rsidRPr="008E7742">
        <w:rPr>
          <w:rFonts w:ascii="Times New Roman" w:hAnsi="Times New Roman" w:cs="Times New Roman"/>
          <w:sz w:val="24"/>
          <w:szCs w:val="24"/>
          <w:lang w:val="en-US"/>
        </w:rPr>
        <w:t>of applied interest for all member and partner countr</w:t>
      </w:r>
      <w:r w:rsidR="007B660F" w:rsidRPr="008E774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1D0844" w:rsidRPr="008E7742">
        <w:rPr>
          <w:rFonts w:ascii="Times New Roman" w:hAnsi="Times New Roman" w:cs="Times New Roman"/>
          <w:sz w:val="24"/>
          <w:szCs w:val="24"/>
          <w:lang w:val="en-US"/>
        </w:rPr>
        <w:t>es.</w:t>
      </w:r>
    </w:p>
    <w:p w14:paraId="28A09B6B" w14:textId="6C57AAB9" w:rsidR="007B660F" w:rsidRPr="008E7742" w:rsidRDefault="007B660F" w:rsidP="00913578">
      <w:pPr>
        <w:spacing w:after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E7742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The participation of the University of Bucharest to the </w:t>
      </w:r>
      <w:r w:rsidR="00BA243E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Pr="008E7742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lenary meeting of NATO civil Protection Group was a moment that </w:t>
      </w:r>
      <w:r w:rsidR="008E7742" w:rsidRPr="008E7742">
        <w:rPr>
          <w:rFonts w:ascii="Times New Roman" w:hAnsi="Times New Roman" w:cs="Times New Roman"/>
          <w:i/>
          <w:iCs/>
          <w:sz w:val="24"/>
          <w:szCs w:val="24"/>
          <w:lang w:val="en-US"/>
        </w:rPr>
        <w:t>marke</w:t>
      </w:r>
      <w:r w:rsidR="00BA243E">
        <w:rPr>
          <w:rFonts w:ascii="Times New Roman" w:hAnsi="Times New Roman" w:cs="Times New Roman"/>
          <w:i/>
          <w:iCs/>
          <w:sz w:val="24"/>
          <w:szCs w:val="24"/>
          <w:lang w:val="en-US"/>
        </w:rPr>
        <w:t>d</w:t>
      </w:r>
      <w:r w:rsidRPr="008E7742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, </w:t>
      </w:r>
      <w:r w:rsidR="00BA243E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once </w:t>
      </w:r>
      <w:r w:rsidRPr="008E7742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again, the international recognition of the quality of </w:t>
      </w:r>
      <w:r w:rsidR="008E7742" w:rsidRPr="008E7742">
        <w:rPr>
          <w:rFonts w:ascii="Times New Roman" w:hAnsi="Times New Roman" w:cs="Times New Roman"/>
          <w:i/>
          <w:iCs/>
          <w:sz w:val="24"/>
          <w:szCs w:val="24"/>
          <w:lang w:val="en-US"/>
        </w:rPr>
        <w:t>our</w:t>
      </w:r>
      <w:r w:rsidRPr="008E7742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8E7742" w:rsidRPr="008E7742">
        <w:rPr>
          <w:rFonts w:ascii="Times New Roman" w:hAnsi="Times New Roman" w:cs="Times New Roman"/>
          <w:i/>
          <w:iCs/>
          <w:sz w:val="24"/>
          <w:szCs w:val="24"/>
          <w:lang w:val="en-US"/>
        </w:rPr>
        <w:t>research</w:t>
      </w:r>
      <w:r w:rsidRPr="008E7742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and </w:t>
      </w:r>
      <w:r w:rsidR="008E7742" w:rsidRPr="008E7742">
        <w:rPr>
          <w:rFonts w:ascii="Times New Roman" w:hAnsi="Times New Roman" w:cs="Times New Roman"/>
          <w:i/>
          <w:iCs/>
          <w:sz w:val="24"/>
          <w:szCs w:val="24"/>
          <w:lang w:val="en-US"/>
        </w:rPr>
        <w:t>our</w:t>
      </w:r>
      <w:r w:rsidRPr="008E7742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contribution to developing concepts and </w:t>
      </w:r>
      <w:r w:rsidR="00A53F15" w:rsidRPr="008E7742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societal resilience </w:t>
      </w:r>
      <w:r w:rsidRPr="008E7742">
        <w:rPr>
          <w:rFonts w:ascii="Times New Roman" w:hAnsi="Times New Roman" w:cs="Times New Roman"/>
          <w:i/>
          <w:iCs/>
          <w:sz w:val="24"/>
          <w:szCs w:val="24"/>
          <w:lang w:val="en-US"/>
        </w:rPr>
        <w:t>applied anal</w:t>
      </w:r>
      <w:r w:rsidR="00A53F15" w:rsidRPr="008E7742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yses. In the past four years, </w:t>
      </w:r>
      <w:r w:rsidR="00F13C84" w:rsidRPr="008E7742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in tight collaboration with the </w:t>
      </w:r>
      <w:r w:rsidR="004A553E" w:rsidRPr="004A553E">
        <w:rPr>
          <w:rFonts w:ascii="Times New Roman" w:hAnsi="Times New Roman" w:cs="Times New Roman"/>
          <w:i/>
          <w:iCs/>
          <w:sz w:val="24"/>
          <w:szCs w:val="24"/>
          <w:lang w:val="en-US"/>
        </w:rPr>
        <w:t>Euro-Atlantic Resilience Centre</w:t>
      </w:r>
      <w:r w:rsidR="00F13C84" w:rsidRPr="008E7742">
        <w:rPr>
          <w:rFonts w:ascii="Times New Roman" w:hAnsi="Times New Roman" w:cs="Times New Roman"/>
          <w:i/>
          <w:iCs/>
          <w:sz w:val="24"/>
          <w:szCs w:val="24"/>
          <w:lang w:val="en-US"/>
        </w:rPr>
        <w:t>, we have developed an innovative line of applied research</w:t>
      </w:r>
      <w:r w:rsidR="00FB3C87">
        <w:rPr>
          <w:rFonts w:ascii="Times New Roman" w:hAnsi="Times New Roman" w:cs="Times New Roman"/>
          <w:i/>
          <w:iCs/>
          <w:sz w:val="24"/>
          <w:szCs w:val="24"/>
          <w:lang w:val="en-US"/>
        </w:rPr>
        <w:t>,</w:t>
      </w:r>
      <w:r w:rsidR="00CE5536" w:rsidRPr="008E7742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which offer</w:t>
      </w:r>
      <w:r w:rsidR="00FB3C87">
        <w:rPr>
          <w:rFonts w:ascii="Times New Roman" w:hAnsi="Times New Roman" w:cs="Times New Roman"/>
          <w:i/>
          <w:iCs/>
          <w:sz w:val="24"/>
          <w:szCs w:val="24"/>
          <w:lang w:val="en-US"/>
        </w:rPr>
        <w:t>s</w:t>
      </w:r>
      <w:r w:rsidR="00CE5536" w:rsidRPr="008E7742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a significant contribution to the evaluation and improvement of the capacity for pr</w:t>
      </w:r>
      <w:r w:rsidR="00D73CDF" w:rsidRPr="008E7742">
        <w:rPr>
          <w:rFonts w:ascii="Times New Roman" w:hAnsi="Times New Roman" w:cs="Times New Roman"/>
          <w:i/>
          <w:iCs/>
          <w:sz w:val="24"/>
          <w:szCs w:val="24"/>
          <w:lang w:val="en-US"/>
        </w:rPr>
        <w:t>o</w:t>
      </w:r>
      <w:r w:rsidR="00CE5536" w:rsidRPr="008E7742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tection in front of risks </w:t>
      </w:r>
      <w:r w:rsidR="006513ED" w:rsidRPr="008E7742">
        <w:rPr>
          <w:rFonts w:ascii="Times New Roman" w:hAnsi="Times New Roman" w:cs="Times New Roman"/>
          <w:i/>
          <w:iCs/>
          <w:sz w:val="24"/>
          <w:szCs w:val="24"/>
          <w:lang w:val="en-US"/>
        </w:rPr>
        <w:t>and challenges</w:t>
      </w:r>
      <w:r w:rsidR="00FB3C87">
        <w:rPr>
          <w:rFonts w:ascii="Times New Roman" w:hAnsi="Times New Roman" w:cs="Times New Roman"/>
          <w:i/>
          <w:iCs/>
          <w:sz w:val="24"/>
          <w:szCs w:val="24"/>
          <w:lang w:val="en-US"/>
        </w:rPr>
        <w:t>,</w:t>
      </w:r>
      <w:r w:rsidR="006513ED" w:rsidRPr="008E7742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at national and international level, reflecting once again the practical applicability </w:t>
      </w:r>
      <w:r w:rsidR="00D73CDF" w:rsidRPr="008E7742">
        <w:rPr>
          <w:rFonts w:ascii="Times New Roman" w:hAnsi="Times New Roman" w:cs="Times New Roman"/>
          <w:i/>
          <w:iCs/>
          <w:sz w:val="24"/>
          <w:szCs w:val="24"/>
          <w:lang w:val="en-US"/>
        </w:rPr>
        <w:t>of</w:t>
      </w:r>
      <w:r w:rsidR="00C025CD" w:rsidRPr="008E7742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the</w:t>
      </w:r>
      <w:r w:rsidR="00D73CDF" w:rsidRPr="008E7742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8E7742" w:rsidRPr="008E7742">
        <w:rPr>
          <w:rFonts w:ascii="Times New Roman" w:hAnsi="Times New Roman" w:cs="Times New Roman"/>
          <w:i/>
          <w:iCs/>
          <w:sz w:val="24"/>
          <w:szCs w:val="24"/>
          <w:lang w:val="en-US"/>
        </w:rPr>
        <w:t>research</w:t>
      </w:r>
      <w:r w:rsidR="00C025CD" w:rsidRPr="008E7742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undertaken by our experts for public policies a</w:t>
      </w:r>
      <w:r w:rsidR="00FB3C87">
        <w:rPr>
          <w:rFonts w:ascii="Times New Roman" w:hAnsi="Times New Roman" w:cs="Times New Roman"/>
          <w:i/>
          <w:iCs/>
          <w:sz w:val="24"/>
          <w:szCs w:val="24"/>
          <w:lang w:val="en-US"/>
        </w:rPr>
        <w:t>n</w:t>
      </w:r>
      <w:r w:rsidR="00C025CD" w:rsidRPr="008E7742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d decisions, </w:t>
      </w:r>
      <w:r w:rsidR="00325B4E" w:rsidRPr="008E7742">
        <w:rPr>
          <w:rFonts w:ascii="Times New Roman" w:hAnsi="Times New Roman" w:cs="Times New Roman"/>
          <w:sz w:val="24"/>
          <w:szCs w:val="24"/>
          <w:lang w:val="en-US"/>
        </w:rPr>
        <w:t xml:space="preserve">said the Rector of the University of Bucharest, professor Marian </w:t>
      </w:r>
      <w:proofErr w:type="spellStart"/>
      <w:r w:rsidR="00325B4E" w:rsidRPr="008E7742">
        <w:rPr>
          <w:rFonts w:ascii="Times New Roman" w:hAnsi="Times New Roman" w:cs="Times New Roman"/>
          <w:sz w:val="24"/>
          <w:szCs w:val="24"/>
          <w:lang w:val="en-US"/>
        </w:rPr>
        <w:t>Preda</w:t>
      </w:r>
      <w:proofErr w:type="spellEnd"/>
      <w:r w:rsidR="00325B4E" w:rsidRPr="008E7742">
        <w:rPr>
          <w:rFonts w:ascii="Times New Roman" w:hAnsi="Times New Roman" w:cs="Times New Roman"/>
          <w:sz w:val="24"/>
          <w:szCs w:val="24"/>
          <w:lang w:val="en-US"/>
        </w:rPr>
        <w:t>, PhD</w:t>
      </w:r>
      <w:r w:rsidR="00F5065B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325B4E" w:rsidRPr="008E774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13586F7E" w14:textId="08E0095A" w:rsidR="00325B4E" w:rsidRPr="008E7742" w:rsidRDefault="00240581" w:rsidP="00716FCD">
      <w:pPr>
        <w:spacing w:after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8E7742">
        <w:rPr>
          <w:rFonts w:ascii="Times New Roman" w:hAnsi="Times New Roman" w:cs="Times New Roman"/>
          <w:sz w:val="24"/>
          <w:szCs w:val="24"/>
          <w:lang w:val="en-US"/>
        </w:rPr>
        <w:t>eveloped by the UB team of researchers</w:t>
      </w:r>
      <w:r>
        <w:rPr>
          <w:rFonts w:ascii="Times New Roman" w:hAnsi="Times New Roman" w:cs="Times New Roman"/>
          <w:sz w:val="24"/>
          <w:szCs w:val="24"/>
          <w:lang w:val="en-US"/>
        </w:rPr>
        <w:t>, t</w:t>
      </w:r>
      <w:r w:rsidR="00325B4E" w:rsidRPr="008E7742">
        <w:rPr>
          <w:rFonts w:ascii="Times New Roman" w:hAnsi="Times New Roman" w:cs="Times New Roman"/>
          <w:sz w:val="24"/>
          <w:szCs w:val="24"/>
          <w:lang w:val="en-US"/>
        </w:rPr>
        <w:t xml:space="preserve">he prototype of an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evaluation instrument </w:t>
      </w:r>
      <w:r w:rsidR="00325B4E" w:rsidRPr="008E7742">
        <w:rPr>
          <w:rFonts w:ascii="Times New Roman" w:hAnsi="Times New Roman" w:cs="Times New Roman"/>
          <w:sz w:val="24"/>
          <w:szCs w:val="24"/>
          <w:lang w:val="en-US"/>
        </w:rPr>
        <w:t xml:space="preserve">of social perceptions concerning </w:t>
      </w:r>
      <w:r w:rsidR="008E7742" w:rsidRPr="008E7742">
        <w:rPr>
          <w:rFonts w:ascii="Times New Roman" w:hAnsi="Times New Roman" w:cs="Times New Roman"/>
          <w:sz w:val="24"/>
          <w:szCs w:val="24"/>
          <w:lang w:val="en-US"/>
        </w:rPr>
        <w:t>societal</w:t>
      </w:r>
      <w:r w:rsidR="00325B4E" w:rsidRPr="008E7742">
        <w:rPr>
          <w:rFonts w:ascii="Times New Roman" w:hAnsi="Times New Roman" w:cs="Times New Roman"/>
          <w:sz w:val="24"/>
          <w:szCs w:val="24"/>
          <w:lang w:val="en-US"/>
        </w:rPr>
        <w:t xml:space="preserve"> resilience was presented during the plenary session and was </w:t>
      </w:r>
      <w:r w:rsidR="00527BFC" w:rsidRPr="008E7742">
        <w:rPr>
          <w:rFonts w:ascii="Times New Roman" w:hAnsi="Times New Roman" w:cs="Times New Roman"/>
          <w:sz w:val="24"/>
          <w:szCs w:val="24"/>
          <w:lang w:val="en-US"/>
        </w:rPr>
        <w:t xml:space="preserve">received with great interest by the participants, which </w:t>
      </w:r>
      <w:r w:rsidR="008E7742" w:rsidRPr="008E7742">
        <w:rPr>
          <w:rFonts w:ascii="Times New Roman" w:hAnsi="Times New Roman" w:cs="Times New Roman"/>
          <w:sz w:val="24"/>
          <w:szCs w:val="24"/>
          <w:lang w:val="en-US"/>
        </w:rPr>
        <w:t>demonstrated</w:t>
      </w:r>
      <w:r w:rsidR="00527BFC" w:rsidRPr="008E7742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8E7742" w:rsidRPr="008E7742">
        <w:rPr>
          <w:rFonts w:ascii="Times New Roman" w:hAnsi="Times New Roman" w:cs="Times New Roman"/>
          <w:sz w:val="24"/>
          <w:szCs w:val="24"/>
          <w:lang w:val="en-US"/>
        </w:rPr>
        <w:t>success</w:t>
      </w:r>
      <w:r w:rsidR="00527BFC" w:rsidRPr="008E7742">
        <w:rPr>
          <w:rFonts w:ascii="Times New Roman" w:hAnsi="Times New Roman" w:cs="Times New Roman"/>
          <w:sz w:val="24"/>
          <w:szCs w:val="24"/>
          <w:lang w:val="en-US"/>
        </w:rPr>
        <w:t xml:space="preserve"> of the institutional collaboration between UB and national profile structures, such as the </w:t>
      </w:r>
      <w:r w:rsidR="004A553E" w:rsidRPr="004A553E">
        <w:rPr>
          <w:rFonts w:ascii="Times New Roman" w:hAnsi="Times New Roman" w:cs="Times New Roman"/>
          <w:sz w:val="24"/>
          <w:szCs w:val="24"/>
          <w:lang w:val="en-US"/>
        </w:rPr>
        <w:t xml:space="preserve">Euro-Atlantic Resilience Centre </w:t>
      </w:r>
      <w:r w:rsidR="00527BFC" w:rsidRPr="008E7742">
        <w:rPr>
          <w:rFonts w:ascii="Times New Roman" w:hAnsi="Times New Roman" w:cs="Times New Roman"/>
          <w:sz w:val="24"/>
          <w:szCs w:val="24"/>
          <w:lang w:val="en-US"/>
        </w:rPr>
        <w:t xml:space="preserve">in Bucharest. The results presented in </w:t>
      </w:r>
      <w:r w:rsidR="008E7742" w:rsidRPr="008E7742">
        <w:rPr>
          <w:rFonts w:ascii="Times New Roman" w:hAnsi="Times New Roman" w:cs="Times New Roman"/>
          <w:sz w:val="24"/>
          <w:szCs w:val="24"/>
          <w:lang w:val="en-US"/>
        </w:rPr>
        <w:t>Brussels</w:t>
      </w:r>
      <w:r w:rsidR="00527BFC" w:rsidRPr="008E7742">
        <w:rPr>
          <w:rFonts w:ascii="Times New Roman" w:hAnsi="Times New Roman" w:cs="Times New Roman"/>
          <w:sz w:val="24"/>
          <w:szCs w:val="24"/>
          <w:lang w:val="en-US"/>
        </w:rPr>
        <w:t xml:space="preserve"> reflect the engagement and contribution of Romania </w:t>
      </w:r>
      <w:r w:rsidR="004862BC" w:rsidRPr="008E7742">
        <w:rPr>
          <w:rFonts w:ascii="Times New Roman" w:hAnsi="Times New Roman" w:cs="Times New Roman"/>
          <w:sz w:val="24"/>
          <w:szCs w:val="24"/>
          <w:lang w:val="en-US"/>
        </w:rPr>
        <w:t xml:space="preserve">in promoting strategic </w:t>
      </w:r>
      <w:r w:rsidR="008E7742" w:rsidRPr="008E7742">
        <w:rPr>
          <w:rFonts w:ascii="Times New Roman" w:hAnsi="Times New Roman" w:cs="Times New Roman"/>
          <w:sz w:val="24"/>
          <w:szCs w:val="24"/>
          <w:lang w:val="en-US"/>
        </w:rPr>
        <w:t>partnerships</w:t>
      </w:r>
      <w:r w:rsidR="004862BC" w:rsidRPr="008E7742">
        <w:rPr>
          <w:rFonts w:ascii="Times New Roman" w:hAnsi="Times New Roman" w:cs="Times New Roman"/>
          <w:sz w:val="24"/>
          <w:szCs w:val="24"/>
          <w:lang w:val="en-US"/>
        </w:rPr>
        <w:t>, thus consolidating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862BC" w:rsidRPr="008E7742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8E7742" w:rsidRPr="008E7742">
        <w:rPr>
          <w:rFonts w:ascii="Times New Roman" w:hAnsi="Times New Roman" w:cs="Times New Roman"/>
          <w:sz w:val="24"/>
          <w:szCs w:val="24"/>
          <w:lang w:val="en-US"/>
        </w:rPr>
        <w:t>commitment</w:t>
      </w:r>
      <w:r w:rsidR="00C30699" w:rsidRPr="008E7742">
        <w:rPr>
          <w:rFonts w:ascii="Times New Roman" w:hAnsi="Times New Roman" w:cs="Times New Roman"/>
          <w:sz w:val="24"/>
          <w:szCs w:val="24"/>
          <w:lang w:val="en-US"/>
        </w:rPr>
        <w:t xml:space="preserve"> of the University of Bucharest for high quality research. </w:t>
      </w:r>
    </w:p>
    <w:p w14:paraId="3E36A933" w14:textId="3EA8D1AB" w:rsidR="00112F1E" w:rsidRPr="008E7742" w:rsidRDefault="00112F1E" w:rsidP="00716FCD">
      <w:pPr>
        <w:spacing w:after="12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112F1E" w:rsidRPr="008E7742" w:rsidSect="00716FCD">
      <w:headerReference w:type="even" r:id="rId10"/>
      <w:headerReference w:type="first" r:id="rId11"/>
      <w:pgSz w:w="11900" w:h="16840"/>
      <w:pgMar w:top="851" w:right="1440" w:bottom="709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01878D" w14:textId="77777777" w:rsidR="00C737DA" w:rsidRDefault="00C737DA" w:rsidP="005342E2">
      <w:pPr>
        <w:spacing w:after="0" w:line="240" w:lineRule="auto"/>
      </w:pPr>
      <w:r>
        <w:separator/>
      </w:r>
    </w:p>
  </w:endnote>
  <w:endnote w:type="continuationSeparator" w:id="0">
    <w:p w14:paraId="64F13E2B" w14:textId="77777777" w:rsidR="00C737DA" w:rsidRDefault="00C737DA" w:rsidP="00534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98374" w14:textId="77777777" w:rsidR="00C737DA" w:rsidRDefault="00C737DA" w:rsidP="005342E2">
      <w:pPr>
        <w:spacing w:after="0" w:line="240" w:lineRule="auto"/>
      </w:pPr>
      <w:r>
        <w:separator/>
      </w:r>
    </w:p>
  </w:footnote>
  <w:footnote w:type="continuationSeparator" w:id="0">
    <w:p w14:paraId="55A37FD7" w14:textId="77777777" w:rsidR="00C737DA" w:rsidRDefault="00C737DA" w:rsidP="00534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F49F8" w14:textId="77777777" w:rsidR="005342E2" w:rsidRDefault="00291D6B">
    <w:pPr>
      <w:pStyle w:val="Antet"/>
    </w:pPr>
    <w:r>
      <w:rPr>
        <w:noProof/>
        <w:lang w:val="en-GB" w:eastAsia="en-GB"/>
      </w:rPr>
      <w:pict w14:anchorId="095E763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alt="" style="position:absolute;margin-left:0;margin-top:0;width:595.2pt;height:841.9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crisoare oficiala aniversare 160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4EB38" w14:textId="77777777" w:rsidR="005342E2" w:rsidRDefault="00291D6B">
    <w:pPr>
      <w:pStyle w:val="Antet"/>
    </w:pPr>
    <w:r>
      <w:rPr>
        <w:noProof/>
        <w:lang w:val="en-GB" w:eastAsia="en-GB"/>
      </w:rPr>
      <w:pict w14:anchorId="1ADA7E3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1025" type="#_x0000_t75" alt="" style="position:absolute;margin-left:0;margin-top:0;width:595.2pt;height:841.9pt;z-index:-2516587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crisoare oficiala aniversare 160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42E2"/>
    <w:rsid w:val="00010745"/>
    <w:rsid w:val="0002620D"/>
    <w:rsid w:val="00041C00"/>
    <w:rsid w:val="000C3429"/>
    <w:rsid w:val="00111DF4"/>
    <w:rsid w:val="00112F1E"/>
    <w:rsid w:val="001D0844"/>
    <w:rsid w:val="001F5A06"/>
    <w:rsid w:val="001F7DCE"/>
    <w:rsid w:val="00204F6F"/>
    <w:rsid w:val="00240581"/>
    <w:rsid w:val="00291D6B"/>
    <w:rsid w:val="0029432A"/>
    <w:rsid w:val="00304186"/>
    <w:rsid w:val="00325B4E"/>
    <w:rsid w:val="00332F7A"/>
    <w:rsid w:val="00341A3D"/>
    <w:rsid w:val="003943BD"/>
    <w:rsid w:val="003B64FC"/>
    <w:rsid w:val="004162AB"/>
    <w:rsid w:val="00472363"/>
    <w:rsid w:val="004862BC"/>
    <w:rsid w:val="004A4F8A"/>
    <w:rsid w:val="004A553E"/>
    <w:rsid w:val="004D4E59"/>
    <w:rsid w:val="004E2E81"/>
    <w:rsid w:val="004F356D"/>
    <w:rsid w:val="00527BFC"/>
    <w:rsid w:val="005342E2"/>
    <w:rsid w:val="00555A09"/>
    <w:rsid w:val="005953B0"/>
    <w:rsid w:val="005A5885"/>
    <w:rsid w:val="006513ED"/>
    <w:rsid w:val="006A46FB"/>
    <w:rsid w:val="006D69F1"/>
    <w:rsid w:val="006E10E0"/>
    <w:rsid w:val="00716FCD"/>
    <w:rsid w:val="007351DC"/>
    <w:rsid w:val="007643F5"/>
    <w:rsid w:val="007B660F"/>
    <w:rsid w:val="008277CA"/>
    <w:rsid w:val="008A2FCA"/>
    <w:rsid w:val="008C0AA5"/>
    <w:rsid w:val="008C2B46"/>
    <w:rsid w:val="008E7742"/>
    <w:rsid w:val="00913578"/>
    <w:rsid w:val="00920390"/>
    <w:rsid w:val="009842FB"/>
    <w:rsid w:val="009D0374"/>
    <w:rsid w:val="009F4BE8"/>
    <w:rsid w:val="00A53F15"/>
    <w:rsid w:val="00A95BC1"/>
    <w:rsid w:val="00AA6B47"/>
    <w:rsid w:val="00AF293E"/>
    <w:rsid w:val="00B01CC9"/>
    <w:rsid w:val="00B853C9"/>
    <w:rsid w:val="00BA243E"/>
    <w:rsid w:val="00BD3210"/>
    <w:rsid w:val="00C025CD"/>
    <w:rsid w:val="00C30699"/>
    <w:rsid w:val="00C677B8"/>
    <w:rsid w:val="00C72D2E"/>
    <w:rsid w:val="00C737DA"/>
    <w:rsid w:val="00CA1C20"/>
    <w:rsid w:val="00CB2DB0"/>
    <w:rsid w:val="00CE011F"/>
    <w:rsid w:val="00CE4ADF"/>
    <w:rsid w:val="00CE5536"/>
    <w:rsid w:val="00D26FF8"/>
    <w:rsid w:val="00D52F14"/>
    <w:rsid w:val="00D55A63"/>
    <w:rsid w:val="00D7174E"/>
    <w:rsid w:val="00D73CDF"/>
    <w:rsid w:val="00D81AF4"/>
    <w:rsid w:val="00DA75BB"/>
    <w:rsid w:val="00E7601E"/>
    <w:rsid w:val="00F13C84"/>
    <w:rsid w:val="00F36C16"/>
    <w:rsid w:val="00F5065B"/>
    <w:rsid w:val="00F707CA"/>
    <w:rsid w:val="00FB3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98B6EE"/>
  <w15:docId w15:val="{AA4326FA-8422-45F8-92D9-25D5B6DC1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5342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5342E2"/>
    <w:rPr>
      <w:lang w:val="ro-RO"/>
    </w:rPr>
  </w:style>
  <w:style w:type="paragraph" w:styleId="Subsol">
    <w:name w:val="footer"/>
    <w:basedOn w:val="Normal"/>
    <w:link w:val="SubsolCaracter"/>
    <w:uiPriority w:val="99"/>
    <w:unhideWhenUsed/>
    <w:rsid w:val="005342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5342E2"/>
    <w:rPr>
      <w:lang w:val="ro-RO"/>
    </w:rPr>
  </w:style>
  <w:style w:type="character" w:styleId="Hyperlink">
    <w:name w:val="Hyperlink"/>
    <w:basedOn w:val="Fontdeparagrafimplicit"/>
    <w:uiPriority w:val="99"/>
    <w:unhideWhenUsed/>
    <w:rsid w:val="00CE4ADF"/>
    <w:rPr>
      <w:color w:val="0000FF" w:themeColor="hyperlink"/>
      <w:u w:val="single"/>
    </w:rPr>
  </w:style>
  <w:style w:type="character" w:customStyle="1" w:styleId="UnresolvedMention1">
    <w:name w:val="Unresolved Mention1"/>
    <w:basedOn w:val="Fontdeparagrafimplicit"/>
    <w:uiPriority w:val="99"/>
    <w:semiHidden/>
    <w:unhideWhenUsed/>
    <w:rsid w:val="00CE4ADF"/>
    <w:rPr>
      <w:color w:val="605E5C"/>
      <w:shd w:val="clear" w:color="auto" w:fill="E1DFDD"/>
    </w:rPr>
  </w:style>
  <w:style w:type="character" w:styleId="Referincomentariu">
    <w:name w:val="annotation reference"/>
    <w:basedOn w:val="Fontdeparagrafimplicit"/>
    <w:uiPriority w:val="99"/>
    <w:semiHidden/>
    <w:unhideWhenUsed/>
    <w:rsid w:val="00D55A63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D55A63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D55A63"/>
    <w:rPr>
      <w:sz w:val="20"/>
      <w:szCs w:val="20"/>
      <w:lang w:val="ro-RO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D55A63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D55A63"/>
    <w:rPr>
      <w:b/>
      <w:bCs/>
      <w:sz w:val="20"/>
      <w:szCs w:val="20"/>
      <w:lang w:val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D55A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55A63"/>
    <w:rPr>
      <w:rFonts w:ascii="Segoe UI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9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6a0e2-1ea5-430e-ac41-2f90d05f42df" xsi:nil="true"/>
    <lcf76f155ced4ddcb4097134ff3c332f xmlns="7fe9a171-728b-40a9-aa2f-b301349e7a51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E6529CCA1F5041ABAC04C9832A01C4" ma:contentTypeVersion="17" ma:contentTypeDescription="Create a new document." ma:contentTypeScope="" ma:versionID="1b7912a9a900bbd5e85b774387b9b353">
  <xsd:schema xmlns:xsd="http://www.w3.org/2001/XMLSchema" xmlns:xs="http://www.w3.org/2001/XMLSchema" xmlns:p="http://schemas.microsoft.com/office/2006/metadata/properties" xmlns:ns2="7fe9a171-728b-40a9-aa2f-b301349e7a51" xmlns:ns3="e106a0e2-1ea5-430e-ac41-2f90d05f42df" targetNamespace="http://schemas.microsoft.com/office/2006/metadata/properties" ma:root="true" ma:fieldsID="38741a7e44fcd490f75292207a78a313" ns2:_="" ns3:_="">
    <xsd:import namespace="7fe9a171-728b-40a9-aa2f-b301349e7a51"/>
    <xsd:import namespace="e106a0e2-1ea5-430e-ac41-2f90d05f42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e9a171-728b-40a9-aa2f-b301349e7a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5cd9f51-4d1e-4d57-bf3d-f118fc5c80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6a0e2-1ea5-430e-ac41-2f90d05f42d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6a71194-8eae-47c3-8ea7-cba243d2f012}" ma:internalName="TaxCatchAll" ma:showField="CatchAllData" ma:web="e106a0e2-1ea5-430e-ac41-2f90d05f42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901A7A-4AA0-4AD3-B36F-609EB4001471}">
  <ds:schemaRefs>
    <ds:schemaRef ds:uri="http://schemas.microsoft.com/office/2006/metadata/properties"/>
    <ds:schemaRef ds:uri="http://schemas.microsoft.com/office/infopath/2007/PartnerControls"/>
    <ds:schemaRef ds:uri="e106a0e2-1ea5-430e-ac41-2f90d05f42df"/>
    <ds:schemaRef ds:uri="7fe9a171-728b-40a9-aa2f-b301349e7a51"/>
  </ds:schemaRefs>
</ds:datastoreItem>
</file>

<file path=customXml/itemProps2.xml><?xml version="1.0" encoding="utf-8"?>
<ds:datastoreItem xmlns:ds="http://schemas.openxmlformats.org/officeDocument/2006/customXml" ds:itemID="{94F4FD1B-9A46-4A1F-A1A7-F768D99CF1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e9a171-728b-40a9-aa2f-b301349e7a51"/>
    <ds:schemaRef ds:uri="e106a0e2-1ea5-430e-ac41-2f90d05f42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E4C826-D8FD-49BA-B8B7-8F4C18DBAD7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59C1381-BBBD-425A-AFDD-E2EAA387BB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479</Words>
  <Characters>2784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Olteanu</dc:creator>
  <cp:lastModifiedBy>DCRP UB</cp:lastModifiedBy>
  <cp:revision>65</cp:revision>
  <cp:lastPrinted>2024-04-17T11:13:00Z</cp:lastPrinted>
  <dcterms:created xsi:type="dcterms:W3CDTF">2024-03-25T14:34:00Z</dcterms:created>
  <dcterms:modified xsi:type="dcterms:W3CDTF">2024-04-17T11:49:00Z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0x01010074E6529CCA1F5041ABAC04C9832A01C4</vt:lpwstr>
  </property>
</Properties>
</file>