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19CD" w14:textId="29F09DF2" w:rsidR="00507F17" w:rsidRPr="00F3465A" w:rsidRDefault="00C71D2A">
      <w:pPr>
        <w:rPr>
          <w:rFonts w:ascii="Times New Roman" w:hAnsi="Times New Roman" w:cs="Times New Roman"/>
          <w:lang w:val="en-US"/>
        </w:rPr>
      </w:pPr>
      <w:r w:rsidRPr="00F3465A">
        <w:rPr>
          <w:rFonts w:ascii="Times New Roman" w:hAnsi="Times New Roman" w:cs="Times New Roman"/>
          <w:lang w:val="en-US"/>
        </w:rPr>
        <w:t xml:space="preserve">Applications are open for the 2024 edition of the </w:t>
      </w:r>
      <w:r w:rsidRPr="00F3465A">
        <w:rPr>
          <w:rFonts w:ascii="Times New Roman" w:hAnsi="Times New Roman" w:cs="Times New Roman"/>
          <w:lang w:val="en-US"/>
        </w:rPr>
        <w:t>Magna Charta Observatory (MCO) Student Essay Competition</w:t>
      </w:r>
    </w:p>
    <w:p w14:paraId="68AA0067" w14:textId="519DA10C" w:rsidR="009E64BE" w:rsidRPr="00F3465A" w:rsidRDefault="00611781" w:rsidP="00316E46">
      <w:pPr>
        <w:jc w:val="both"/>
        <w:rPr>
          <w:rFonts w:ascii="Times New Roman" w:hAnsi="Times New Roman" w:cs="Times New Roman"/>
          <w:shd w:val="clear" w:color="auto" w:fill="FFFFFF"/>
          <w:lang w:val="en-US"/>
        </w:rPr>
      </w:pPr>
      <w:r w:rsidRPr="00F3465A">
        <w:rPr>
          <w:rFonts w:ascii="Times New Roman" w:hAnsi="Times New Roman" w:cs="Times New Roman"/>
          <w:i/>
          <w:iCs/>
          <w:shd w:val="clear" w:color="auto" w:fill="FFFFFF"/>
          <w:lang w:val="en-US"/>
        </w:rPr>
        <w:t>T</w:t>
      </w:r>
      <w:r w:rsidRPr="00F3465A">
        <w:rPr>
          <w:rFonts w:ascii="Times New Roman" w:hAnsi="Times New Roman" w:cs="Times New Roman"/>
          <w:i/>
          <w:iCs/>
          <w:shd w:val="clear" w:color="auto" w:fill="FFFFFF"/>
          <w:lang w:val="en-US"/>
        </w:rPr>
        <w:t>he Magna Charta Observatory</w:t>
      </w:r>
      <w:r w:rsidRPr="00F3465A">
        <w:rPr>
          <w:rFonts w:ascii="Times New Roman" w:hAnsi="Times New Roman" w:cs="Times New Roman"/>
          <w:shd w:val="clear" w:color="auto" w:fill="FFFFFF"/>
          <w:lang w:val="en-US"/>
        </w:rPr>
        <w:t xml:space="preserve"> (MCO</w:t>
      </w:r>
      <w:r w:rsidR="00316E46" w:rsidRPr="00F3465A">
        <w:rPr>
          <w:rFonts w:ascii="Times New Roman" w:hAnsi="Times New Roman" w:cs="Times New Roman"/>
          <w:shd w:val="clear" w:color="auto" w:fill="FFFFFF"/>
          <w:lang w:val="en-US"/>
        </w:rPr>
        <w:t xml:space="preserve">) </w:t>
      </w:r>
      <w:r w:rsidRPr="00F3465A">
        <w:rPr>
          <w:rFonts w:ascii="Times New Roman" w:hAnsi="Times New Roman" w:cs="Times New Roman"/>
          <w:shd w:val="clear" w:color="auto" w:fill="FFFFFF"/>
          <w:lang w:val="en-US"/>
        </w:rPr>
        <w:t>has launched</w:t>
      </w:r>
      <w:r w:rsidRPr="00F3465A">
        <w:rPr>
          <w:rFonts w:ascii="Times New Roman" w:hAnsi="Times New Roman" w:cs="Times New Roman"/>
          <w:shd w:val="clear" w:color="auto" w:fill="FFFFFF"/>
          <w:lang w:val="en-US"/>
        </w:rPr>
        <w:t xml:space="preserve"> a new call for essays from university students worldwide.</w:t>
      </w:r>
      <w:r w:rsidR="009E64BE" w:rsidRPr="00F3465A">
        <w:rPr>
          <w:rFonts w:ascii="Times New Roman" w:hAnsi="Times New Roman" w:cs="Times New Roman"/>
          <w:lang w:val="en-US"/>
        </w:rPr>
        <w:t xml:space="preserve"> T</w:t>
      </w:r>
      <w:r w:rsidRPr="00F3465A">
        <w:rPr>
          <w:rFonts w:ascii="Times New Roman" w:hAnsi="Times New Roman" w:cs="Times New Roman"/>
          <w:shd w:val="clear" w:color="auto" w:fill="FFFFFF"/>
          <w:lang w:val="en-US"/>
        </w:rPr>
        <w:t>his year the MCO is inviting students to reflect on how access to education, with diversity and inclusivity anchored in principles of equity and fairness, can prevail.</w:t>
      </w:r>
    </w:p>
    <w:p w14:paraId="5B19C7B1" w14:textId="63BBA0A1" w:rsidR="009E64BE" w:rsidRPr="00F3465A" w:rsidRDefault="003E4008" w:rsidP="00316E46">
      <w:pPr>
        <w:jc w:val="both"/>
        <w:rPr>
          <w:rFonts w:ascii="Times New Roman" w:hAnsi="Times New Roman" w:cs="Times New Roman"/>
          <w:shd w:val="clear" w:color="auto" w:fill="FFFFFF"/>
          <w:lang w:val="en-US"/>
        </w:rPr>
      </w:pPr>
      <w:r w:rsidRPr="00F3465A">
        <w:rPr>
          <w:rFonts w:ascii="Times New Roman" w:hAnsi="Times New Roman" w:cs="Times New Roman"/>
          <w:shd w:val="clear" w:color="auto" w:fill="FFFFFF"/>
          <w:lang w:val="en-US"/>
        </w:rPr>
        <w:t>The students of the University of Bucharest at all levels and fields of study are invited to s</w:t>
      </w:r>
      <w:r w:rsidR="00D74A36" w:rsidRPr="00F3465A">
        <w:rPr>
          <w:rFonts w:ascii="Times New Roman" w:hAnsi="Times New Roman" w:cs="Times New Roman"/>
          <w:shd w:val="clear" w:color="auto" w:fill="FFFFFF"/>
          <w:lang w:val="en-US"/>
        </w:rPr>
        <w:t xml:space="preserve">end, </w:t>
      </w:r>
      <w:r w:rsidR="00D74A36" w:rsidRPr="00F3465A">
        <w:rPr>
          <w:rFonts w:ascii="Times New Roman" w:hAnsi="Times New Roman" w:cs="Times New Roman"/>
          <w:b/>
          <w:bCs/>
          <w:shd w:val="clear" w:color="auto" w:fill="FFFFFF"/>
          <w:lang w:val="en-US"/>
        </w:rPr>
        <w:t>by July 5th 2024</w:t>
      </w:r>
      <w:r w:rsidR="00D74A36" w:rsidRPr="00F3465A">
        <w:rPr>
          <w:rFonts w:ascii="Times New Roman" w:hAnsi="Times New Roman" w:cs="Times New Roman"/>
          <w:shd w:val="clear" w:color="auto" w:fill="FFFFFF"/>
          <w:lang w:val="en-US"/>
        </w:rPr>
        <w:t xml:space="preserve">, </w:t>
      </w:r>
      <w:r w:rsidR="007B263B" w:rsidRPr="00F3465A">
        <w:rPr>
          <w:rFonts w:ascii="Times New Roman" w:hAnsi="Times New Roman" w:cs="Times New Roman"/>
          <w:shd w:val="clear" w:color="auto" w:fill="FFFFFF"/>
          <w:lang w:val="en-US"/>
        </w:rPr>
        <w:t xml:space="preserve">essays answering to </w:t>
      </w:r>
      <w:r w:rsidR="00417579" w:rsidRPr="00F3465A">
        <w:rPr>
          <w:rFonts w:ascii="Times New Roman" w:hAnsi="Times New Roman" w:cs="Times New Roman"/>
          <w:shd w:val="clear" w:color="auto" w:fill="FFFFFF"/>
          <w:lang w:val="en-US"/>
        </w:rPr>
        <w:t>guiding question of the 2024 MCO Student Essay Competition</w:t>
      </w:r>
      <w:r w:rsidR="00417579" w:rsidRPr="00F3465A">
        <w:rPr>
          <w:rFonts w:ascii="Times New Roman" w:hAnsi="Times New Roman" w:cs="Times New Roman"/>
          <w:shd w:val="clear" w:color="auto" w:fill="FFFFFF"/>
          <w:lang w:val="en-US"/>
        </w:rPr>
        <w:t xml:space="preserve">: </w:t>
      </w:r>
      <w:r w:rsidR="00417579" w:rsidRPr="00F3465A">
        <w:rPr>
          <w:rStyle w:val="Accentuat"/>
          <w:rFonts w:ascii="Times New Roman" w:hAnsi="Times New Roman" w:cs="Times New Roman"/>
          <w:shd w:val="clear" w:color="auto" w:fill="FFFFFF"/>
          <w:lang w:val="en-US"/>
        </w:rPr>
        <w:t>“What would you change about your higher education experience or environment to make it more inclusive for all who have the ability to benefit from it?”</w:t>
      </w:r>
      <w:r w:rsidR="00417579" w:rsidRPr="00F3465A">
        <w:rPr>
          <w:rStyle w:val="Robust"/>
          <w:rFonts w:ascii="Times New Roman" w:hAnsi="Times New Roman" w:cs="Times New Roman"/>
          <w:shd w:val="clear" w:color="auto" w:fill="FFFFFF"/>
          <w:lang w:val="en-US"/>
        </w:rPr>
        <w:t> </w:t>
      </w:r>
      <w:r w:rsidR="00417579" w:rsidRPr="00F3465A">
        <w:rPr>
          <w:rStyle w:val="Robust"/>
          <w:rFonts w:ascii="Times New Roman" w:hAnsi="Times New Roman" w:cs="Times New Roman"/>
          <w:shd w:val="clear" w:color="auto" w:fill="FFFFFF"/>
          <w:lang w:val="en-US"/>
        </w:rPr>
        <w:t>.</w:t>
      </w:r>
    </w:p>
    <w:p w14:paraId="73EA5679" w14:textId="77777777" w:rsidR="00DA6F03" w:rsidRPr="00F3465A" w:rsidRDefault="00DA6F03" w:rsidP="00316E46">
      <w:pPr>
        <w:jc w:val="both"/>
        <w:rPr>
          <w:rFonts w:ascii="Times New Roman" w:hAnsi="Times New Roman" w:cs="Times New Roman"/>
          <w:lang w:val="en-US"/>
        </w:rPr>
      </w:pPr>
      <w:r w:rsidRPr="00F3465A">
        <w:rPr>
          <w:rFonts w:ascii="Times New Roman" w:hAnsi="Times New Roman" w:cs="Times New Roman"/>
          <w:shd w:val="clear" w:color="auto" w:fill="FFFFFF"/>
          <w:lang w:val="en-US"/>
        </w:rPr>
        <w:t xml:space="preserve">Students may choose to reflect upon </w:t>
      </w:r>
      <w:r w:rsidRPr="00F3465A">
        <w:rPr>
          <w:rFonts w:ascii="Times New Roman" w:hAnsi="Times New Roman" w:cs="Times New Roman"/>
          <w:shd w:val="clear" w:color="auto" w:fill="FFFFFF"/>
          <w:lang w:val="en-US"/>
        </w:rPr>
        <w:t xml:space="preserve">one or more of </w:t>
      </w:r>
      <w:r w:rsidRPr="00F3465A">
        <w:rPr>
          <w:rFonts w:ascii="Times New Roman" w:hAnsi="Times New Roman" w:cs="Times New Roman"/>
          <w:shd w:val="clear" w:color="auto" w:fill="FFFFFF"/>
          <w:lang w:val="en-US"/>
        </w:rPr>
        <w:t>their</w:t>
      </w:r>
      <w:r w:rsidRPr="00F3465A">
        <w:rPr>
          <w:rFonts w:ascii="Times New Roman" w:hAnsi="Times New Roman" w:cs="Times New Roman"/>
          <w:shd w:val="clear" w:color="auto" w:fill="FFFFFF"/>
          <w:lang w:val="en-US"/>
        </w:rPr>
        <w:t xml:space="preserve"> student experiences and the surrounding environment in relation to higher education governance (including student movements), culture, teaching, learning, and/or research that could be more inclusive. Such methods may concern:</w:t>
      </w:r>
    </w:p>
    <w:p w14:paraId="2213704F" w14:textId="77777777" w:rsidR="00DA6F03" w:rsidRPr="00F3465A" w:rsidRDefault="00DA6F03" w:rsidP="00DA6F03">
      <w:pPr>
        <w:pStyle w:val="Listparagraf"/>
        <w:numPr>
          <w:ilvl w:val="0"/>
          <w:numId w:val="1"/>
        </w:numPr>
        <w:jc w:val="both"/>
        <w:rPr>
          <w:rFonts w:ascii="Times New Roman" w:hAnsi="Times New Roman" w:cs="Times New Roman"/>
          <w:shd w:val="clear" w:color="auto" w:fill="FFFFFF"/>
          <w:lang w:val="en-US"/>
        </w:rPr>
      </w:pPr>
      <w:r w:rsidRPr="00F3465A">
        <w:rPr>
          <w:rFonts w:ascii="Times New Roman" w:hAnsi="Times New Roman" w:cs="Times New Roman"/>
          <w:shd w:val="clear" w:color="auto" w:fill="FFFFFF"/>
          <w:lang w:val="en-US"/>
        </w:rPr>
        <w:t>Making access to education opportunities/resources/facilities more equitable and fairer.</w:t>
      </w:r>
    </w:p>
    <w:p w14:paraId="4F7C503B" w14:textId="77777777" w:rsidR="00DA6F03" w:rsidRPr="00F3465A" w:rsidRDefault="00DA6F03" w:rsidP="00DA6F03">
      <w:pPr>
        <w:pStyle w:val="Listparagraf"/>
        <w:numPr>
          <w:ilvl w:val="0"/>
          <w:numId w:val="1"/>
        </w:numPr>
        <w:jc w:val="both"/>
        <w:rPr>
          <w:rFonts w:ascii="Times New Roman" w:hAnsi="Times New Roman" w:cs="Times New Roman"/>
          <w:shd w:val="clear" w:color="auto" w:fill="FFFFFF"/>
          <w:lang w:val="en-US"/>
        </w:rPr>
      </w:pPr>
      <w:r w:rsidRPr="00F3465A">
        <w:rPr>
          <w:rFonts w:ascii="Times New Roman" w:hAnsi="Times New Roman" w:cs="Times New Roman"/>
          <w:shd w:val="clear" w:color="auto" w:fill="FFFFFF"/>
          <w:lang w:val="en-US"/>
        </w:rPr>
        <w:t>Enhancing students’ participation in and successful completion of their courses/programs through more inclusive and diverse learning environments (E.g., through flexible and/or community-engaged learning, teaching, and research opportunities)</w:t>
      </w:r>
    </w:p>
    <w:p w14:paraId="2FB8EA52" w14:textId="117EFB53" w:rsidR="00DA6F03" w:rsidRPr="00F3465A" w:rsidRDefault="00DA6F03" w:rsidP="00DA6F03">
      <w:pPr>
        <w:pStyle w:val="Listparagraf"/>
        <w:numPr>
          <w:ilvl w:val="0"/>
          <w:numId w:val="1"/>
        </w:numPr>
        <w:jc w:val="both"/>
        <w:rPr>
          <w:rFonts w:ascii="Times New Roman" w:hAnsi="Times New Roman" w:cs="Times New Roman"/>
          <w:shd w:val="clear" w:color="auto" w:fill="FFFFFF"/>
          <w:lang w:val="en-US"/>
        </w:rPr>
      </w:pPr>
      <w:r w:rsidRPr="00F3465A">
        <w:rPr>
          <w:rFonts w:ascii="Times New Roman" w:hAnsi="Times New Roman" w:cs="Times New Roman"/>
          <w:shd w:val="clear" w:color="auto" w:fill="FFFFFF"/>
          <w:lang w:val="en-US"/>
        </w:rPr>
        <w:t xml:space="preserve"> Widening university policies and capacity to put the freedom to study/ research/ engage/ pursue/ explore interests into practice.</w:t>
      </w:r>
    </w:p>
    <w:p w14:paraId="3EB41010" w14:textId="1F959F0D" w:rsidR="00FB3074" w:rsidRPr="00F3465A" w:rsidRDefault="00FB3074" w:rsidP="00316E46">
      <w:pPr>
        <w:jc w:val="both"/>
        <w:rPr>
          <w:rFonts w:ascii="Times New Roman" w:hAnsi="Times New Roman" w:cs="Times New Roman"/>
          <w:shd w:val="clear" w:color="auto" w:fill="FFFFFF"/>
          <w:lang w:val="en-US"/>
        </w:rPr>
      </w:pPr>
      <w:r w:rsidRPr="00F3465A">
        <w:rPr>
          <w:rFonts w:ascii="Times New Roman" w:hAnsi="Times New Roman" w:cs="Times New Roman"/>
          <w:i/>
          <w:iCs/>
          <w:shd w:val="clear" w:color="auto" w:fill="FFFFFF"/>
          <w:lang w:val="en-US"/>
        </w:rPr>
        <w:t xml:space="preserve">The Magna Charta </w:t>
      </w:r>
      <w:proofErr w:type="spellStart"/>
      <w:r w:rsidRPr="00F3465A">
        <w:rPr>
          <w:rFonts w:ascii="Times New Roman" w:hAnsi="Times New Roman" w:cs="Times New Roman"/>
          <w:i/>
          <w:iCs/>
          <w:shd w:val="clear" w:color="auto" w:fill="FFFFFF"/>
          <w:lang w:val="en-US"/>
        </w:rPr>
        <w:t>Universitatum</w:t>
      </w:r>
      <w:proofErr w:type="spellEnd"/>
      <w:r w:rsidRPr="00F3465A">
        <w:rPr>
          <w:rFonts w:ascii="Times New Roman" w:hAnsi="Times New Roman" w:cs="Times New Roman"/>
          <w:shd w:val="clear" w:color="auto" w:fill="FFFFFF"/>
          <w:lang w:val="en-US"/>
        </w:rPr>
        <w:t xml:space="preserve"> is a document signed by </w:t>
      </w:r>
      <w:r w:rsidR="00BC2846" w:rsidRPr="00F3465A">
        <w:rPr>
          <w:rFonts w:ascii="Times New Roman" w:hAnsi="Times New Roman" w:cs="Times New Roman"/>
          <w:shd w:val="clear" w:color="auto" w:fill="FFFFFF"/>
          <w:lang w:val="en-US"/>
        </w:rPr>
        <w:t>numerous</w:t>
      </w:r>
      <w:r w:rsidRPr="00F3465A">
        <w:rPr>
          <w:rFonts w:ascii="Times New Roman" w:hAnsi="Times New Roman" w:cs="Times New Roman"/>
          <w:shd w:val="clear" w:color="auto" w:fill="FFFFFF"/>
          <w:lang w:val="en-US"/>
        </w:rPr>
        <w:t xml:space="preserve"> rectors from Europe and beyond, contain</w:t>
      </w:r>
      <w:r w:rsidR="00BC2846" w:rsidRPr="00F3465A">
        <w:rPr>
          <w:rFonts w:ascii="Times New Roman" w:hAnsi="Times New Roman" w:cs="Times New Roman"/>
          <w:shd w:val="clear" w:color="auto" w:fill="FFFFFF"/>
          <w:lang w:val="en-US"/>
        </w:rPr>
        <w:t>ing</w:t>
      </w:r>
      <w:r w:rsidRPr="00F3465A">
        <w:rPr>
          <w:rFonts w:ascii="Times New Roman" w:hAnsi="Times New Roman" w:cs="Times New Roman"/>
          <w:shd w:val="clear" w:color="auto" w:fill="FFFFFF"/>
          <w:lang w:val="en-US"/>
        </w:rPr>
        <w:t xml:space="preserve"> principles of academic freedom and institutional autonomy, as a guideline for good governance and self-understanding of universities.</w:t>
      </w:r>
      <w:r w:rsidR="00BC2846" w:rsidRPr="00F3465A">
        <w:rPr>
          <w:rFonts w:ascii="Times New Roman" w:hAnsi="Times New Roman" w:cs="Times New Roman"/>
          <w:shd w:val="clear" w:color="auto" w:fill="FFFFFF"/>
          <w:lang w:val="en-US"/>
        </w:rPr>
        <w:t xml:space="preserve"> </w:t>
      </w:r>
      <w:hyperlink r:id="rId5" w:history="1">
        <w:r w:rsidR="00BC2846" w:rsidRPr="00F3465A">
          <w:rPr>
            <w:rStyle w:val="Hyperlink"/>
            <w:rFonts w:ascii="Times New Roman" w:hAnsi="Times New Roman" w:cs="Times New Roman"/>
            <w:i/>
            <w:iCs/>
            <w:color w:val="auto"/>
            <w:shd w:val="clear" w:color="auto" w:fill="FFFFFF"/>
            <w:lang w:val="en-US"/>
          </w:rPr>
          <w:t xml:space="preserve">Recently </w:t>
        </w:r>
        <w:r w:rsidR="009837B1" w:rsidRPr="00F3465A">
          <w:rPr>
            <w:rStyle w:val="Hyperlink"/>
            <w:rFonts w:ascii="Times New Roman" w:hAnsi="Times New Roman" w:cs="Times New Roman"/>
            <w:i/>
            <w:iCs/>
            <w:color w:val="auto"/>
            <w:shd w:val="clear" w:color="auto" w:fill="FFFFFF"/>
            <w:lang w:val="en-US"/>
          </w:rPr>
          <w:t>signed by the University of Bucharest</w:t>
        </w:r>
      </w:hyperlink>
      <w:r w:rsidR="00D96BCB" w:rsidRPr="00F3465A">
        <w:rPr>
          <w:rFonts w:ascii="Times New Roman" w:hAnsi="Times New Roman" w:cs="Times New Roman"/>
          <w:i/>
          <w:iCs/>
          <w:shd w:val="clear" w:color="auto" w:fill="FFFFFF"/>
          <w:lang w:val="en-US"/>
        </w:rPr>
        <w:t xml:space="preserve">, </w:t>
      </w:r>
      <w:r w:rsidR="00D96BCB" w:rsidRPr="00F3465A">
        <w:rPr>
          <w:rFonts w:ascii="Times New Roman" w:hAnsi="Times New Roman" w:cs="Times New Roman"/>
          <w:shd w:val="clear" w:color="auto" w:fill="FFFFFF"/>
          <w:lang w:val="en-US"/>
        </w:rPr>
        <w:t> </w:t>
      </w:r>
      <w:r w:rsidR="00F3465A">
        <w:rPr>
          <w:rFonts w:ascii="Times New Roman" w:hAnsi="Times New Roman" w:cs="Times New Roman"/>
          <w:shd w:val="clear" w:color="auto" w:fill="FFFFFF"/>
          <w:lang w:val="en-US"/>
        </w:rPr>
        <w:t xml:space="preserve">it </w:t>
      </w:r>
      <w:r w:rsidR="00D96BCB" w:rsidRPr="00F3465A">
        <w:rPr>
          <w:rFonts w:ascii="Times New Roman" w:hAnsi="Times New Roman" w:cs="Times New Roman"/>
          <w:shd w:val="clear" w:color="auto" w:fill="FFFFFF"/>
          <w:lang w:val="en-US"/>
        </w:rPr>
        <w:t>emphasizes the critical role of universities in acknowledging that individuals and communities, often due to inequitable circumstances, have difficulty gaining access to higher education or influencing the modes and matters of academic study.</w:t>
      </w:r>
    </w:p>
    <w:p w14:paraId="47418053" w14:textId="0D57EE6B" w:rsidR="00D96BCB" w:rsidRPr="00F3465A" w:rsidRDefault="008F6871" w:rsidP="00316E46">
      <w:pPr>
        <w:jc w:val="both"/>
        <w:rPr>
          <w:rFonts w:ascii="Times New Roman" w:hAnsi="Times New Roman" w:cs="Times New Roman"/>
          <w:b/>
          <w:bCs/>
          <w:shd w:val="clear" w:color="auto" w:fill="FFFFFF"/>
          <w:lang w:val="en-US"/>
        </w:rPr>
      </w:pPr>
      <w:r w:rsidRPr="00F3465A">
        <w:rPr>
          <w:rFonts w:ascii="Times New Roman" w:hAnsi="Times New Roman" w:cs="Times New Roman"/>
          <w:b/>
          <w:bCs/>
          <w:shd w:val="clear" w:color="auto" w:fill="FFFFFF"/>
          <w:lang w:val="en-US"/>
        </w:rPr>
        <w:t>5 prizes for the winners</w:t>
      </w:r>
    </w:p>
    <w:p w14:paraId="2ED09667" w14:textId="5073BD51" w:rsidR="008F6871" w:rsidRPr="00F3465A" w:rsidRDefault="00282AA5" w:rsidP="00316E46">
      <w:pPr>
        <w:jc w:val="both"/>
        <w:rPr>
          <w:rFonts w:ascii="Times New Roman" w:hAnsi="Times New Roman" w:cs="Times New Roman"/>
          <w:shd w:val="clear" w:color="auto" w:fill="FFFFFF"/>
          <w:lang w:val="en-US"/>
        </w:rPr>
      </w:pPr>
      <w:r w:rsidRPr="00F3465A">
        <w:rPr>
          <w:rFonts w:ascii="Times New Roman" w:hAnsi="Times New Roman" w:cs="Times New Roman"/>
          <w:b/>
          <w:bCs/>
          <w:shd w:val="clear" w:color="auto" w:fill="FFFFFF"/>
          <w:lang w:val="en-US"/>
        </w:rPr>
        <w:t>T</w:t>
      </w:r>
      <w:r w:rsidRPr="00F3465A">
        <w:rPr>
          <w:rFonts w:ascii="Times New Roman" w:hAnsi="Times New Roman" w:cs="Times New Roman"/>
          <w:b/>
          <w:bCs/>
          <w:shd w:val="clear" w:color="auto" w:fill="FFFFFF"/>
          <w:lang w:val="en-US"/>
        </w:rPr>
        <w:t>he winners</w:t>
      </w:r>
      <w:r w:rsidRPr="00F3465A">
        <w:rPr>
          <w:rFonts w:ascii="Times New Roman" w:hAnsi="Times New Roman" w:cs="Times New Roman"/>
          <w:shd w:val="clear" w:color="auto" w:fill="FFFFFF"/>
          <w:lang w:val="en-US"/>
        </w:rPr>
        <w:t xml:space="preserve"> </w:t>
      </w:r>
      <w:r w:rsidRPr="00F3465A">
        <w:rPr>
          <w:rFonts w:ascii="Times New Roman" w:hAnsi="Times New Roman" w:cs="Times New Roman"/>
          <w:shd w:val="clear" w:color="auto" w:fill="FFFFFF"/>
          <w:lang w:val="en-US"/>
        </w:rPr>
        <w:t xml:space="preserve">of the competition </w:t>
      </w:r>
      <w:r w:rsidRPr="00F3465A">
        <w:rPr>
          <w:rFonts w:ascii="Times New Roman" w:hAnsi="Times New Roman" w:cs="Times New Roman"/>
          <w:b/>
          <w:bCs/>
          <w:shd w:val="clear" w:color="auto" w:fill="FFFFFF"/>
          <w:lang w:val="en-US"/>
        </w:rPr>
        <w:t>will be announced on August</w:t>
      </w:r>
      <w:r w:rsidR="00F3465A">
        <w:rPr>
          <w:rFonts w:ascii="Times New Roman" w:hAnsi="Times New Roman" w:cs="Times New Roman"/>
          <w:b/>
          <w:bCs/>
          <w:shd w:val="clear" w:color="auto" w:fill="FFFFFF"/>
          <w:lang w:val="en-US"/>
        </w:rPr>
        <w:t xml:space="preserve"> 27</w:t>
      </w:r>
      <w:r w:rsidR="00F3465A" w:rsidRPr="00F3465A">
        <w:rPr>
          <w:rFonts w:ascii="Times New Roman" w:hAnsi="Times New Roman" w:cs="Times New Roman"/>
          <w:b/>
          <w:bCs/>
          <w:shd w:val="clear" w:color="auto" w:fill="FFFFFF"/>
          <w:vertAlign w:val="superscript"/>
          <w:lang w:val="en-US"/>
        </w:rPr>
        <w:t>th</w:t>
      </w:r>
      <w:r w:rsidRPr="00F3465A">
        <w:rPr>
          <w:rFonts w:ascii="Times New Roman" w:hAnsi="Times New Roman" w:cs="Times New Roman"/>
          <w:b/>
          <w:bCs/>
          <w:shd w:val="clear" w:color="auto" w:fill="FFFFFF"/>
          <w:lang w:val="en-US"/>
        </w:rPr>
        <w:t xml:space="preserve"> 2024</w:t>
      </w:r>
      <w:r w:rsidRPr="00F3465A">
        <w:rPr>
          <w:rFonts w:ascii="Times New Roman" w:hAnsi="Times New Roman" w:cs="Times New Roman"/>
          <w:shd w:val="clear" w:color="auto" w:fill="FFFFFF"/>
          <w:lang w:val="en-US"/>
        </w:rPr>
        <w:t>.</w:t>
      </w:r>
      <w:r w:rsidR="008F6871" w:rsidRPr="00F3465A">
        <w:rPr>
          <w:rFonts w:ascii="Times New Roman" w:hAnsi="Times New Roman" w:cs="Times New Roman"/>
          <w:shd w:val="clear" w:color="auto" w:fill="FFFFFF"/>
          <w:lang w:val="en-US"/>
        </w:rPr>
        <w:t>There will be 5 prizes for winners to present their essays and participate in discussions with an international audience at the MCO Anniversary 2024, consisting of expenses paid (including travel and accommodation costs) or a prize of equivalent value, at the discretion of the organizers</w:t>
      </w:r>
      <w:r w:rsidRPr="00F3465A">
        <w:rPr>
          <w:rFonts w:ascii="Times New Roman" w:hAnsi="Times New Roman" w:cs="Times New Roman"/>
          <w:shd w:val="clear" w:color="auto" w:fill="FFFFFF"/>
          <w:lang w:val="en-US"/>
        </w:rPr>
        <w:t>.</w:t>
      </w:r>
    </w:p>
    <w:p w14:paraId="643B2441" w14:textId="2D44A025" w:rsidR="00282AA5" w:rsidRPr="00F3465A" w:rsidRDefault="00F10479" w:rsidP="00316E46">
      <w:pPr>
        <w:jc w:val="both"/>
        <w:rPr>
          <w:rFonts w:ascii="Times New Roman" w:hAnsi="Times New Roman" w:cs="Times New Roman"/>
          <w:shd w:val="clear" w:color="auto" w:fill="FFFFFF"/>
          <w:lang w:val="en-US"/>
        </w:rPr>
      </w:pPr>
      <w:r w:rsidRPr="00F3465A">
        <w:rPr>
          <w:rFonts w:ascii="Times New Roman" w:hAnsi="Times New Roman" w:cs="Times New Roman"/>
          <w:shd w:val="clear" w:color="auto" w:fill="FFFFFF"/>
          <w:lang w:val="en-US"/>
        </w:rPr>
        <w:t>The formal requirements for submitting essays to the compe</w:t>
      </w:r>
      <w:r w:rsidR="00F3465A">
        <w:rPr>
          <w:rFonts w:ascii="Times New Roman" w:hAnsi="Times New Roman" w:cs="Times New Roman"/>
          <w:shd w:val="clear" w:color="auto" w:fill="FFFFFF"/>
          <w:lang w:val="en-US"/>
        </w:rPr>
        <w:t>t</w:t>
      </w:r>
      <w:r w:rsidRPr="00F3465A">
        <w:rPr>
          <w:rFonts w:ascii="Times New Roman" w:hAnsi="Times New Roman" w:cs="Times New Roman"/>
          <w:shd w:val="clear" w:color="auto" w:fill="FFFFFF"/>
          <w:lang w:val="en-US"/>
        </w:rPr>
        <w:t xml:space="preserve">ition are available </w:t>
      </w:r>
      <w:hyperlink r:id="rId6" w:history="1">
        <w:r w:rsidRPr="00F3465A">
          <w:rPr>
            <w:rStyle w:val="Hyperlink"/>
            <w:rFonts w:ascii="Times New Roman" w:hAnsi="Times New Roman" w:cs="Times New Roman"/>
            <w:b/>
            <w:bCs/>
            <w:color w:val="auto"/>
            <w:shd w:val="clear" w:color="auto" w:fill="FFFFFF"/>
            <w:lang w:val="en-US"/>
          </w:rPr>
          <w:t>here</w:t>
        </w:r>
      </w:hyperlink>
      <w:r w:rsidRPr="00F3465A">
        <w:rPr>
          <w:rFonts w:ascii="Times New Roman" w:hAnsi="Times New Roman" w:cs="Times New Roman"/>
          <w:shd w:val="clear" w:color="auto" w:fill="FFFFFF"/>
          <w:lang w:val="en-US"/>
        </w:rPr>
        <w:t xml:space="preserve">. </w:t>
      </w:r>
    </w:p>
    <w:p w14:paraId="14EA37B1" w14:textId="7F8FF0A2" w:rsidR="0031490D" w:rsidRPr="00F3465A" w:rsidRDefault="0031490D" w:rsidP="00316E46">
      <w:pPr>
        <w:jc w:val="both"/>
        <w:rPr>
          <w:rFonts w:ascii="Times New Roman" w:hAnsi="Times New Roman" w:cs="Times New Roman"/>
          <w:shd w:val="clear" w:color="auto" w:fill="FFFFFF"/>
          <w:lang w:val="en-US"/>
        </w:rPr>
      </w:pPr>
      <w:r w:rsidRPr="00F3465A">
        <w:rPr>
          <w:rFonts w:ascii="Times New Roman" w:hAnsi="Times New Roman" w:cs="Times New Roman"/>
          <w:shd w:val="clear" w:color="auto" w:fill="FFFFFF"/>
          <w:lang w:val="en-US"/>
        </w:rPr>
        <w:t xml:space="preserve">More information about the MCO competition can be accessed </w:t>
      </w:r>
      <w:hyperlink r:id="rId7" w:history="1">
        <w:r w:rsidRPr="008E5FE2">
          <w:rPr>
            <w:rStyle w:val="Hyperlink"/>
            <w:rFonts w:ascii="Times New Roman" w:hAnsi="Times New Roman" w:cs="Times New Roman"/>
            <w:b/>
            <w:bCs/>
            <w:shd w:val="clear" w:color="auto" w:fill="FFFFFF"/>
            <w:lang w:val="en-US"/>
          </w:rPr>
          <w:t>here</w:t>
        </w:r>
      </w:hyperlink>
      <w:r w:rsidRPr="00F3465A">
        <w:rPr>
          <w:rFonts w:ascii="Times New Roman" w:hAnsi="Times New Roman" w:cs="Times New Roman"/>
          <w:shd w:val="clear" w:color="auto" w:fill="FFFFFF"/>
          <w:lang w:val="en-US"/>
        </w:rPr>
        <w:t xml:space="preserve">, or </w:t>
      </w:r>
      <w:r w:rsidR="00F34EC9" w:rsidRPr="00F3465A">
        <w:rPr>
          <w:rFonts w:ascii="Times New Roman" w:hAnsi="Times New Roman" w:cs="Times New Roman"/>
          <w:shd w:val="clear" w:color="auto" w:fill="FFFFFF"/>
          <w:lang w:val="en-US"/>
        </w:rPr>
        <w:t xml:space="preserve">you can </w:t>
      </w:r>
      <w:r w:rsidR="00F34EC9" w:rsidRPr="00F3465A">
        <w:rPr>
          <w:rFonts w:ascii="Times New Roman" w:hAnsi="Times New Roman" w:cs="Times New Roman"/>
          <w:shd w:val="clear" w:color="auto" w:fill="FFFFFF"/>
          <w:lang w:val="en-US"/>
        </w:rPr>
        <w:t xml:space="preserve">contact the organizers by email at </w:t>
      </w:r>
      <w:hyperlink r:id="rId8" w:history="1">
        <w:r w:rsidR="00F34EC9" w:rsidRPr="00F3465A">
          <w:rPr>
            <w:rStyle w:val="Hyperlink"/>
            <w:rFonts w:ascii="Times New Roman" w:hAnsi="Times New Roman" w:cs="Times New Roman"/>
            <w:color w:val="auto"/>
            <w:shd w:val="clear" w:color="auto" w:fill="FFFFFF"/>
            <w:lang w:val="en-US"/>
          </w:rPr>
          <w:t>magnacharta@unibo.it</w:t>
        </w:r>
      </w:hyperlink>
      <w:r w:rsidR="00F34EC9" w:rsidRPr="00F3465A">
        <w:rPr>
          <w:rFonts w:ascii="Times New Roman" w:hAnsi="Times New Roman" w:cs="Times New Roman"/>
          <w:shd w:val="clear" w:color="auto" w:fill="FFFFFF"/>
          <w:lang w:val="en-US"/>
        </w:rPr>
        <w:t xml:space="preserve">. </w:t>
      </w:r>
    </w:p>
    <w:p w14:paraId="1C7EBE18" w14:textId="77777777" w:rsidR="00F10479" w:rsidRPr="00F3465A" w:rsidRDefault="00F10479" w:rsidP="00316E46">
      <w:pPr>
        <w:jc w:val="both"/>
        <w:rPr>
          <w:rFonts w:ascii="Times New Roman" w:hAnsi="Times New Roman" w:cs="Times New Roman"/>
          <w:shd w:val="clear" w:color="auto" w:fill="FFFFFF"/>
          <w:lang w:val="en-US"/>
        </w:rPr>
      </w:pPr>
    </w:p>
    <w:p w14:paraId="07DC41B4" w14:textId="77777777" w:rsidR="00282AA5" w:rsidRPr="00F3465A" w:rsidRDefault="00282AA5" w:rsidP="00316E46">
      <w:pPr>
        <w:jc w:val="both"/>
        <w:rPr>
          <w:rFonts w:ascii="Times New Roman" w:hAnsi="Times New Roman" w:cs="Times New Roman"/>
          <w:shd w:val="clear" w:color="auto" w:fill="FFFFFF"/>
          <w:lang w:val="en-US"/>
        </w:rPr>
      </w:pPr>
    </w:p>
    <w:p w14:paraId="0A37AF6B" w14:textId="0AF045D7" w:rsidR="00C71D2A" w:rsidRPr="00F3465A" w:rsidRDefault="00DA6F03" w:rsidP="00316E46">
      <w:pPr>
        <w:jc w:val="both"/>
        <w:rPr>
          <w:rFonts w:ascii="Times New Roman" w:hAnsi="Times New Roman" w:cs="Times New Roman"/>
          <w:lang w:val="en-US"/>
        </w:rPr>
      </w:pPr>
      <w:r w:rsidRPr="00F3465A">
        <w:rPr>
          <w:rFonts w:ascii="Times New Roman" w:hAnsi="Times New Roman" w:cs="Times New Roman"/>
          <w:lang w:val="en-US"/>
        </w:rPr>
        <w:lastRenderedPageBreak/>
        <w:br/>
      </w:r>
    </w:p>
    <w:sectPr w:rsidR="00C71D2A" w:rsidRPr="00F34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122D4"/>
    <w:multiLevelType w:val="hybridMultilevel"/>
    <w:tmpl w:val="BD52702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num w:numId="1" w16cid:durableId="73408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17"/>
    <w:rsid w:val="00282AA5"/>
    <w:rsid w:val="0031490D"/>
    <w:rsid w:val="00316E46"/>
    <w:rsid w:val="003E4008"/>
    <w:rsid w:val="00417579"/>
    <w:rsid w:val="00507F17"/>
    <w:rsid w:val="005F64E0"/>
    <w:rsid w:val="00611781"/>
    <w:rsid w:val="007B263B"/>
    <w:rsid w:val="00886BE7"/>
    <w:rsid w:val="008E5FE2"/>
    <w:rsid w:val="008F6871"/>
    <w:rsid w:val="009837B1"/>
    <w:rsid w:val="009E64BE"/>
    <w:rsid w:val="00BC2846"/>
    <w:rsid w:val="00C71D2A"/>
    <w:rsid w:val="00D74A36"/>
    <w:rsid w:val="00D96BCB"/>
    <w:rsid w:val="00DA6F03"/>
    <w:rsid w:val="00F10479"/>
    <w:rsid w:val="00F3465A"/>
    <w:rsid w:val="00F34EC9"/>
    <w:rsid w:val="00FB3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020B"/>
  <w15:chartTrackingRefBased/>
  <w15:docId w15:val="{FC1F435F-86C2-4E1E-8E3F-528A88EB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07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07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07F1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07F1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07F1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07F1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07F1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07F1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07F1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07F1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07F1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07F1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07F1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07F1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07F1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07F1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07F1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07F17"/>
    <w:rPr>
      <w:rFonts w:eastAsiaTheme="majorEastAsia" w:cstheme="majorBidi"/>
      <w:color w:val="272727" w:themeColor="text1" w:themeTint="D8"/>
    </w:rPr>
  </w:style>
  <w:style w:type="paragraph" w:styleId="Titlu">
    <w:name w:val="Title"/>
    <w:basedOn w:val="Normal"/>
    <w:next w:val="Normal"/>
    <w:link w:val="TitluCaracter"/>
    <w:uiPriority w:val="10"/>
    <w:qFormat/>
    <w:rsid w:val="00507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07F1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07F1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07F1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07F1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07F17"/>
    <w:rPr>
      <w:i/>
      <w:iCs/>
      <w:color w:val="404040" w:themeColor="text1" w:themeTint="BF"/>
    </w:rPr>
  </w:style>
  <w:style w:type="paragraph" w:styleId="Listparagraf">
    <w:name w:val="List Paragraph"/>
    <w:basedOn w:val="Normal"/>
    <w:uiPriority w:val="34"/>
    <w:qFormat/>
    <w:rsid w:val="00507F17"/>
    <w:pPr>
      <w:ind w:left="720"/>
      <w:contextualSpacing/>
    </w:pPr>
  </w:style>
  <w:style w:type="character" w:styleId="Accentuareintens">
    <w:name w:val="Intense Emphasis"/>
    <w:basedOn w:val="Fontdeparagrafimplicit"/>
    <w:uiPriority w:val="21"/>
    <w:qFormat/>
    <w:rsid w:val="00507F17"/>
    <w:rPr>
      <w:i/>
      <w:iCs/>
      <w:color w:val="0F4761" w:themeColor="accent1" w:themeShade="BF"/>
    </w:rPr>
  </w:style>
  <w:style w:type="paragraph" w:styleId="Citatintens">
    <w:name w:val="Intense Quote"/>
    <w:basedOn w:val="Normal"/>
    <w:next w:val="Normal"/>
    <w:link w:val="CitatintensCaracter"/>
    <w:uiPriority w:val="30"/>
    <w:qFormat/>
    <w:rsid w:val="00507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07F17"/>
    <w:rPr>
      <w:i/>
      <w:iCs/>
      <w:color w:val="0F4761" w:themeColor="accent1" w:themeShade="BF"/>
    </w:rPr>
  </w:style>
  <w:style w:type="character" w:styleId="Referireintens">
    <w:name w:val="Intense Reference"/>
    <w:basedOn w:val="Fontdeparagrafimplicit"/>
    <w:uiPriority w:val="32"/>
    <w:qFormat/>
    <w:rsid w:val="00507F17"/>
    <w:rPr>
      <w:b/>
      <w:bCs/>
      <w:smallCaps/>
      <w:color w:val="0F4761" w:themeColor="accent1" w:themeShade="BF"/>
      <w:spacing w:val="5"/>
    </w:rPr>
  </w:style>
  <w:style w:type="character" w:styleId="Hyperlink">
    <w:name w:val="Hyperlink"/>
    <w:basedOn w:val="Fontdeparagrafimplicit"/>
    <w:uiPriority w:val="99"/>
    <w:unhideWhenUsed/>
    <w:rsid w:val="00886BE7"/>
    <w:rPr>
      <w:color w:val="467886" w:themeColor="hyperlink"/>
      <w:u w:val="single"/>
    </w:rPr>
  </w:style>
  <w:style w:type="character" w:styleId="MeniuneNerezolvat">
    <w:name w:val="Unresolved Mention"/>
    <w:basedOn w:val="Fontdeparagrafimplicit"/>
    <w:uiPriority w:val="99"/>
    <w:semiHidden/>
    <w:unhideWhenUsed/>
    <w:rsid w:val="00886BE7"/>
    <w:rPr>
      <w:color w:val="605E5C"/>
      <w:shd w:val="clear" w:color="auto" w:fill="E1DFDD"/>
    </w:rPr>
  </w:style>
  <w:style w:type="character" w:styleId="Robust">
    <w:name w:val="Strong"/>
    <w:basedOn w:val="Fontdeparagrafimplicit"/>
    <w:uiPriority w:val="22"/>
    <w:qFormat/>
    <w:rsid w:val="00417579"/>
    <w:rPr>
      <w:b/>
      <w:bCs/>
    </w:rPr>
  </w:style>
  <w:style w:type="character" w:styleId="Accentuat">
    <w:name w:val="Emphasis"/>
    <w:basedOn w:val="Fontdeparagrafimplicit"/>
    <w:uiPriority w:val="20"/>
    <w:qFormat/>
    <w:rsid w:val="004175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75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nacharta@unibo.it" TargetMode="External"/><Relationship Id="rId3" Type="http://schemas.openxmlformats.org/officeDocument/2006/relationships/settings" Target="settings.xml"/><Relationship Id="rId7" Type="http://schemas.openxmlformats.org/officeDocument/2006/relationships/hyperlink" Target="https://mcostudents.plateformecandidature.com/page/pXEPdYP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ostudents.plateformecandidature.com/page/VmmxABNy" TargetMode="External"/><Relationship Id="rId5" Type="http://schemas.openxmlformats.org/officeDocument/2006/relationships/hyperlink" Target="https://unibuc.ro/the-university-of-bucharest-recently-signed-the-magna-charta-universitatum-mcu/?lan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432</Words>
  <Characters>2506</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22</cp:revision>
  <dcterms:created xsi:type="dcterms:W3CDTF">2024-05-20T13:29:00Z</dcterms:created>
  <dcterms:modified xsi:type="dcterms:W3CDTF">2024-05-20T13:53:00Z</dcterms:modified>
</cp:coreProperties>
</file>