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A39D3D" w14:textId="77777777" w:rsidR="00C1120E" w:rsidRPr="004835E4" w:rsidRDefault="00603574" w:rsidP="004835E4">
      <w:pPr>
        <w:pStyle w:val="Corptext"/>
        <w:ind w:right="112"/>
        <w:jc w:val="both"/>
        <w:rPr>
          <w:b/>
        </w:rPr>
      </w:pPr>
      <w:r w:rsidRPr="004835E4">
        <w:rPr>
          <w:b/>
        </w:rPr>
        <w:t xml:space="preserve">Acces </w:t>
      </w:r>
      <w:r w:rsidR="004835E4" w:rsidRPr="004835E4">
        <w:rPr>
          <w:b/>
        </w:rPr>
        <w:t xml:space="preserve">gratuit timp de o lună la platforma „Euromonitor Passport” </w:t>
      </w:r>
      <w:r w:rsidRPr="004835E4">
        <w:rPr>
          <w:b/>
        </w:rPr>
        <w:t>pentru comunitatea academică a UB</w:t>
      </w:r>
    </w:p>
    <w:p w14:paraId="3DA39D3E" w14:textId="77777777" w:rsidR="004D444B" w:rsidRPr="004835E4" w:rsidRDefault="004D444B" w:rsidP="004835E4">
      <w:pPr>
        <w:pStyle w:val="Corptext"/>
        <w:ind w:right="112"/>
        <w:jc w:val="both"/>
        <w:rPr>
          <w:b/>
        </w:rPr>
      </w:pPr>
    </w:p>
    <w:p w14:paraId="3DA39D3F" w14:textId="77777777" w:rsidR="004D444B" w:rsidRPr="004835E4" w:rsidRDefault="004D444B" w:rsidP="004835E4">
      <w:pPr>
        <w:pStyle w:val="Corptext"/>
        <w:ind w:right="112"/>
        <w:jc w:val="both"/>
      </w:pPr>
      <w:r w:rsidRPr="004835E4">
        <w:t>În perioada </w:t>
      </w:r>
      <w:r w:rsidRPr="004835E4">
        <w:rPr>
          <w:rStyle w:val="Robust"/>
        </w:rPr>
        <w:t>15 octombrie – 14 noiembrie 2024</w:t>
      </w:r>
      <w:r w:rsidRPr="004835E4">
        <w:t>, </w:t>
      </w:r>
      <w:r w:rsidRPr="004835E4">
        <w:rPr>
          <w:b/>
        </w:rPr>
        <w:t xml:space="preserve">Euromonitor International </w:t>
      </w:r>
      <w:r w:rsidRPr="004835E4">
        <w:t xml:space="preserve">și </w:t>
      </w:r>
      <w:r w:rsidRPr="004835E4">
        <w:rPr>
          <w:b/>
        </w:rPr>
        <w:t xml:space="preserve">Enformation </w:t>
      </w:r>
      <w:r w:rsidRPr="004835E4">
        <w:t xml:space="preserve">oferă membrilor comunității academice a Universității din București </w:t>
      </w:r>
      <w:r w:rsidRPr="004835E4">
        <w:rPr>
          <w:rStyle w:val="Robust"/>
        </w:rPr>
        <w:t>acces gratuit</w:t>
      </w:r>
      <w:r w:rsidRPr="004835E4">
        <w:t> </w:t>
      </w:r>
      <w:r w:rsidR="004835E4" w:rsidRPr="004835E4">
        <w:t>la</w:t>
      </w:r>
      <w:r w:rsidRPr="004835E4">
        <w:rPr>
          <w:b/>
        </w:rPr>
        <w:t xml:space="preserve"> platforma Euromonitor Passport. </w:t>
      </w:r>
      <w:r w:rsidRPr="004835E4">
        <w:t xml:space="preserve">Prin intermediul acesteia, utilizatorii au acces imediat la cercetarea globală despre economie, industrie și consumatori. </w:t>
      </w:r>
    </w:p>
    <w:p w14:paraId="3DA39D40" w14:textId="77777777" w:rsidR="004D444B" w:rsidRPr="004835E4" w:rsidRDefault="004D444B" w:rsidP="004835E4">
      <w:pPr>
        <w:pStyle w:val="Corptext"/>
        <w:ind w:right="112"/>
        <w:jc w:val="both"/>
      </w:pPr>
      <w:r w:rsidRPr="004835E4">
        <w:t>Astfel, persoanele interesate vor beneficia de informații detaliate dintr-un sistem global de cercetare de piață, pentru discipline precum: afaceri și marketing internațional, studii sociale, studii de călătorie, studii umaniste, economie etc.</w:t>
      </w:r>
    </w:p>
    <w:tbl>
      <w:tblPr>
        <w:tblpPr w:leftFromText="45" w:rightFromText="45" w:vertAnchor="text"/>
        <w:tblW w:w="5000" w:type="pct"/>
        <w:tblCellMar>
          <w:left w:w="0" w:type="dxa"/>
          <w:right w:w="0" w:type="dxa"/>
        </w:tblCellMar>
        <w:tblLook w:val="04A0" w:firstRow="1" w:lastRow="0" w:firstColumn="1" w:lastColumn="0" w:noHBand="0" w:noVBand="1"/>
      </w:tblPr>
      <w:tblGrid>
        <w:gridCol w:w="9790"/>
      </w:tblGrid>
      <w:tr w:rsidR="004835E4" w:rsidRPr="004835E4" w14:paraId="3DA39D42" w14:textId="77777777" w:rsidTr="00BB41B1">
        <w:tc>
          <w:tcPr>
            <w:tcW w:w="0" w:type="auto"/>
            <w:tcMar>
              <w:top w:w="0" w:type="dxa"/>
              <w:left w:w="270" w:type="dxa"/>
              <w:bottom w:w="135" w:type="dxa"/>
              <w:right w:w="270" w:type="dxa"/>
            </w:tcMar>
            <w:hideMark/>
          </w:tcPr>
          <w:p w14:paraId="3DA39D41" w14:textId="77777777" w:rsidR="004D444B" w:rsidRPr="004835E4" w:rsidRDefault="004D444B" w:rsidP="004835E4">
            <w:pPr>
              <w:rPr>
                <w:sz w:val="24"/>
                <w:szCs w:val="24"/>
              </w:rPr>
            </w:pPr>
          </w:p>
        </w:tc>
      </w:tr>
    </w:tbl>
    <w:tbl>
      <w:tblPr>
        <w:tblW w:w="5000" w:type="pct"/>
        <w:shd w:val="clear" w:color="auto" w:fill="FFFFFF"/>
        <w:tblCellMar>
          <w:left w:w="0" w:type="dxa"/>
          <w:right w:w="0" w:type="dxa"/>
        </w:tblCellMar>
        <w:tblLook w:val="04A0" w:firstRow="1" w:lastRow="0" w:firstColumn="1" w:lastColumn="0" w:noHBand="0" w:noVBand="1"/>
      </w:tblPr>
      <w:tblGrid>
        <w:gridCol w:w="9250"/>
      </w:tblGrid>
      <w:tr w:rsidR="004835E4" w:rsidRPr="004835E4" w14:paraId="3DA39D46" w14:textId="77777777" w:rsidTr="004D444B">
        <w:tc>
          <w:tcPr>
            <w:tcW w:w="0" w:type="auto"/>
            <w:shd w:val="clear" w:color="auto" w:fill="FFFFFF"/>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250"/>
            </w:tblGrid>
            <w:tr w:rsidR="004835E4" w:rsidRPr="004835E4" w14:paraId="3DA39D44" w14:textId="77777777">
              <w:tc>
                <w:tcPr>
                  <w:tcW w:w="0" w:type="auto"/>
                  <w:tcMar>
                    <w:top w:w="0" w:type="dxa"/>
                    <w:left w:w="270" w:type="dxa"/>
                    <w:bottom w:w="135" w:type="dxa"/>
                    <w:right w:w="270" w:type="dxa"/>
                  </w:tcMar>
                  <w:hideMark/>
                </w:tcPr>
                <w:p w14:paraId="3DA39D43" w14:textId="77777777" w:rsidR="004D444B" w:rsidRPr="004835E4" w:rsidRDefault="004D444B" w:rsidP="004835E4">
                  <w:pPr>
                    <w:rPr>
                      <w:sz w:val="24"/>
                      <w:szCs w:val="24"/>
                    </w:rPr>
                  </w:pPr>
                </w:p>
              </w:tc>
            </w:tr>
          </w:tbl>
          <w:p w14:paraId="3DA39D45" w14:textId="77777777" w:rsidR="004D444B" w:rsidRPr="004835E4" w:rsidRDefault="004D444B" w:rsidP="004835E4">
            <w:pPr>
              <w:rPr>
                <w:sz w:val="24"/>
                <w:szCs w:val="24"/>
              </w:rPr>
            </w:pPr>
          </w:p>
        </w:tc>
      </w:tr>
    </w:tbl>
    <w:p w14:paraId="3DA39D47" w14:textId="77777777" w:rsidR="004D444B" w:rsidRPr="004835E4" w:rsidRDefault="004D444B" w:rsidP="004835E4">
      <w:pPr>
        <w:rPr>
          <w:vanish/>
          <w:sz w:val="24"/>
          <w:szCs w:val="24"/>
        </w:rPr>
      </w:pPr>
    </w:p>
    <w:p w14:paraId="3DA39D4A" w14:textId="77777777" w:rsidR="004D444B" w:rsidRPr="004835E4" w:rsidRDefault="004D444B" w:rsidP="004835E4">
      <w:pPr>
        <w:pStyle w:val="NormalWeb"/>
        <w:shd w:val="clear" w:color="auto" w:fill="F5F5F5"/>
        <w:spacing w:before="0" w:beforeAutospacing="0" w:after="0" w:afterAutospacing="0"/>
        <w:jc w:val="both"/>
      </w:pPr>
      <w:r w:rsidRPr="004835E4">
        <w:t>Accesul în platformă se poate face pe baza </w:t>
      </w:r>
      <w:r w:rsidRPr="004835E4">
        <w:rPr>
          <w:rStyle w:val="Robust"/>
        </w:rPr>
        <w:t>IP-urilor instituționale</w:t>
      </w:r>
      <w:r w:rsidRPr="004835E4">
        <w:t xml:space="preserve"> sau pe contul de utilizator de pe </w:t>
      </w:r>
      <w:hyperlink r:id="rId4" w:history="1">
        <w:r w:rsidRPr="004835E4">
          <w:rPr>
            <w:rStyle w:val="Hyperlink"/>
            <w:color w:val="auto"/>
          </w:rPr>
          <w:t>platforma Enformation</w:t>
        </w:r>
      </w:hyperlink>
      <w:r w:rsidRPr="004835E4">
        <w:t>.</w:t>
      </w:r>
    </w:p>
    <w:p w14:paraId="3DA39D4B" w14:textId="2A7CBACC" w:rsidR="004D444B" w:rsidRDefault="004D444B" w:rsidP="004835E4">
      <w:pPr>
        <w:pStyle w:val="Corptext"/>
        <w:ind w:right="112"/>
        <w:jc w:val="both"/>
      </w:pPr>
      <w:r w:rsidRPr="004835E4">
        <w:t xml:space="preserve">Toate detaliile privind opțiunile de accesare sunt disponibile </w:t>
      </w:r>
      <w:hyperlink r:id="rId5" w:history="1">
        <w:r w:rsidRPr="004835E4">
          <w:rPr>
            <w:rStyle w:val="Hyperlink"/>
            <w:color w:val="auto"/>
          </w:rPr>
          <w:t>aici</w:t>
        </w:r>
      </w:hyperlink>
      <w:r w:rsidRPr="004835E4">
        <w:t xml:space="preserve">.  De asemenea, informații suplimentare pot fi solicitate la adresa de e-mail </w:t>
      </w:r>
      <w:hyperlink r:id="rId6" w:tgtFrame="_blank" w:history="1">
        <w:r w:rsidRPr="004835E4">
          <w:rPr>
            <w:rStyle w:val="Hyperlink"/>
            <w:color w:val="auto"/>
          </w:rPr>
          <w:t>events@enformation.ro</w:t>
        </w:r>
      </w:hyperlink>
      <w:r w:rsidR="004835E4">
        <w:t>.</w:t>
      </w:r>
    </w:p>
    <w:p w14:paraId="3DA39D4C" w14:textId="77777777" w:rsidR="004835E4" w:rsidRPr="004835E4" w:rsidRDefault="004835E4" w:rsidP="004835E4">
      <w:pPr>
        <w:pStyle w:val="Corptext"/>
        <w:ind w:right="112"/>
        <w:jc w:val="both"/>
        <w:rPr>
          <w:b/>
        </w:rPr>
      </w:pPr>
    </w:p>
    <w:p w14:paraId="3DA39D4D" w14:textId="77777777" w:rsidR="004D444B" w:rsidRPr="004835E4" w:rsidRDefault="004D444B" w:rsidP="004835E4">
      <w:pPr>
        <w:pStyle w:val="Corptext"/>
        <w:ind w:right="112"/>
        <w:jc w:val="both"/>
        <w:rPr>
          <w:i/>
        </w:rPr>
      </w:pPr>
      <w:r w:rsidRPr="004835E4">
        <w:rPr>
          <w:i/>
        </w:rPr>
        <w:t>„Euromonitor Passport îți asigură acces imediat la cercetarea globală despre economie, industrie și consumatori. Prin acest trial, beneficiezi de informații detaliate dintr-un sistem global de cercetare de piață, pentru discipline precum: afaceri și marketing internațional, studii sociale, studii de călătorie, studii umaniste, economie și altele. Euromonitor Passport este utilizat de instituțiile academice de top, din întreaga lume, pentru a înțelege situația mediului de afaceri, a nivelului de viață și a trendurilor populației, în</w:t>
      </w:r>
      <w:r w:rsidR="004835E4" w:rsidRPr="004835E4">
        <w:rPr>
          <w:i/>
        </w:rPr>
        <w:t>tr-o eră a schimbărilor rapide.</w:t>
      </w:r>
    </w:p>
    <w:p w14:paraId="3DA39D4E" w14:textId="77777777" w:rsidR="00603574" w:rsidRDefault="004D444B" w:rsidP="004835E4">
      <w:pPr>
        <w:pStyle w:val="Corptext"/>
        <w:ind w:right="112"/>
        <w:jc w:val="both"/>
      </w:pPr>
      <w:r w:rsidRPr="004835E4">
        <w:rPr>
          <w:i/>
        </w:rPr>
        <w:t>Câștigă o perspectivă de ansamblu asupra sectoarelor din industrie, piețelor și companiilor naționale, folosind cercetarea internațională Euromonitor! Prin Passport obții profesionalism în cunoașterea pieței locale, fluența limbii și accesul la cele mai bune resurse de cercetare”,</w:t>
      </w:r>
      <w:r w:rsidRPr="004835E4">
        <w:t xml:space="preserve"> este mesajul transmis de către organizatori. </w:t>
      </w:r>
    </w:p>
    <w:p w14:paraId="3DA39D4F" w14:textId="77777777" w:rsidR="004835E4" w:rsidRPr="004835E4" w:rsidRDefault="004835E4" w:rsidP="004835E4">
      <w:pPr>
        <w:pStyle w:val="Corptext"/>
        <w:ind w:right="112"/>
        <w:jc w:val="both"/>
      </w:pPr>
    </w:p>
    <w:p w14:paraId="3DA39D50" w14:textId="77777777" w:rsidR="004835E4" w:rsidRDefault="004835E4" w:rsidP="004835E4">
      <w:pPr>
        <w:pStyle w:val="Corptext"/>
        <w:ind w:right="112"/>
        <w:jc w:val="both"/>
      </w:pPr>
      <w:r w:rsidRPr="004835E4">
        <w:t xml:space="preserve">Mai multe informații despre această oportunitate pot fi consultate </w:t>
      </w:r>
      <w:hyperlink r:id="rId7" w:history="1">
        <w:r w:rsidRPr="004835E4">
          <w:rPr>
            <w:rStyle w:val="Hyperlink"/>
            <w:b/>
            <w:color w:val="auto"/>
          </w:rPr>
          <w:t>aici</w:t>
        </w:r>
      </w:hyperlink>
      <w:r w:rsidRPr="004835E4">
        <w:t xml:space="preserve">. </w:t>
      </w:r>
    </w:p>
    <w:p w14:paraId="3DA39D51" w14:textId="77777777" w:rsidR="004835E4" w:rsidRPr="004835E4" w:rsidRDefault="004835E4" w:rsidP="004835E4">
      <w:pPr>
        <w:pStyle w:val="Corptext"/>
        <w:ind w:right="112"/>
        <w:jc w:val="both"/>
      </w:pPr>
    </w:p>
    <w:p w14:paraId="3DA39D52" w14:textId="77777777" w:rsidR="004835E4" w:rsidRPr="004835E4" w:rsidRDefault="004835E4" w:rsidP="004835E4">
      <w:pPr>
        <w:pStyle w:val="Corptext"/>
        <w:ind w:right="112"/>
        <w:jc w:val="both"/>
        <w:rPr>
          <w:i/>
        </w:rPr>
      </w:pPr>
      <w:r w:rsidRPr="004835E4">
        <w:rPr>
          <w:i/>
        </w:rPr>
        <w:t>Platforma Euromonitor Passport este una din principalele surse de date pentru domeniul marketing, studii de piață, analize comparative, rapoarte sectoriale, tendințe în sectoarele de producție și comerț, profile socio-economice, financiare, statistici, prognoze.</w:t>
      </w:r>
    </w:p>
    <w:sectPr w:rsidR="004835E4" w:rsidRPr="004835E4">
      <w:type w:val="continuous"/>
      <w:pgSz w:w="11910" w:h="16840"/>
      <w:pgMar w:top="1440" w:right="1320" w:bottom="280" w:left="13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92722"/>
    <w:rsid w:val="00232BE5"/>
    <w:rsid w:val="00327EFF"/>
    <w:rsid w:val="004835E4"/>
    <w:rsid w:val="004D444B"/>
    <w:rsid w:val="004E7A00"/>
    <w:rsid w:val="00603574"/>
    <w:rsid w:val="006B5D92"/>
    <w:rsid w:val="006D4779"/>
    <w:rsid w:val="00A92722"/>
    <w:rsid w:val="00BF3E44"/>
    <w:rsid w:val="00C1120E"/>
    <w:rsid w:val="00DB5CBA"/>
    <w:rsid w:val="00E3527D"/>
    <w:rsid w:val="00F04CAC"/>
    <w:rsid w:val="00F3245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39D3D"/>
  <w15:docId w15:val="{E5E99EC3-1761-437D-8737-00485E6AC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text">
    <w:name w:val="Body Text"/>
    <w:basedOn w:val="Normal"/>
    <w:uiPriority w:val="1"/>
    <w:qFormat/>
    <w:rPr>
      <w:sz w:val="24"/>
      <w:szCs w:val="24"/>
    </w:rPr>
  </w:style>
  <w:style w:type="paragraph" w:styleId="Titlu">
    <w:name w:val="Title"/>
    <w:basedOn w:val="Normal"/>
    <w:uiPriority w:val="1"/>
    <w:qFormat/>
    <w:pPr>
      <w:spacing w:before="43"/>
      <w:ind w:left="100"/>
      <w:jc w:val="both"/>
    </w:pPr>
    <w:rPr>
      <w:rFonts w:ascii="Calibri" w:eastAsia="Calibri" w:hAnsi="Calibri" w:cs="Calibri"/>
      <w:b/>
      <w:bCs/>
      <w:sz w:val="28"/>
      <w:szCs w:val="28"/>
    </w:rPr>
  </w:style>
  <w:style w:type="paragraph" w:styleId="Listparagraf">
    <w:name w:val="List Paragraph"/>
    <w:basedOn w:val="Normal"/>
    <w:uiPriority w:val="1"/>
    <w:qFormat/>
  </w:style>
  <w:style w:type="paragraph" w:customStyle="1" w:styleId="TableParagraph">
    <w:name w:val="Table Paragraph"/>
    <w:basedOn w:val="Normal"/>
    <w:uiPriority w:val="1"/>
    <w:qFormat/>
  </w:style>
  <w:style w:type="paragraph" w:styleId="TextnBalon">
    <w:name w:val="Balloon Text"/>
    <w:basedOn w:val="Normal"/>
    <w:link w:val="TextnBalonCaracter"/>
    <w:uiPriority w:val="99"/>
    <w:semiHidden/>
    <w:unhideWhenUsed/>
    <w:rsid w:val="00BF3E44"/>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F3E44"/>
    <w:rPr>
      <w:rFonts w:ascii="Tahoma" w:eastAsia="Times New Roman" w:hAnsi="Tahoma" w:cs="Tahoma"/>
      <w:sz w:val="16"/>
      <w:szCs w:val="16"/>
      <w:lang w:val="ro-RO"/>
    </w:rPr>
  </w:style>
  <w:style w:type="character" w:styleId="Hyperlink">
    <w:name w:val="Hyperlink"/>
    <w:basedOn w:val="Fontdeparagrafimplicit"/>
    <w:uiPriority w:val="99"/>
    <w:unhideWhenUsed/>
    <w:rsid w:val="00BF3E44"/>
    <w:rPr>
      <w:color w:val="0000FF" w:themeColor="hyperlink"/>
      <w:u w:val="single"/>
    </w:rPr>
  </w:style>
  <w:style w:type="paragraph" w:styleId="NormalWeb">
    <w:name w:val="Normal (Web)"/>
    <w:basedOn w:val="Normal"/>
    <w:uiPriority w:val="99"/>
    <w:semiHidden/>
    <w:unhideWhenUsed/>
    <w:rsid w:val="004D444B"/>
    <w:pPr>
      <w:widowControl/>
      <w:autoSpaceDE/>
      <w:autoSpaceDN/>
      <w:spacing w:before="100" w:beforeAutospacing="1" w:after="100" w:afterAutospacing="1"/>
    </w:pPr>
    <w:rPr>
      <w:sz w:val="24"/>
      <w:szCs w:val="24"/>
      <w:lang w:val="en-US"/>
    </w:rPr>
  </w:style>
  <w:style w:type="character" w:styleId="Robust">
    <w:name w:val="Strong"/>
    <w:basedOn w:val="Fontdeparagrafimplicit"/>
    <w:uiPriority w:val="22"/>
    <w:qFormat/>
    <w:rsid w:val="004D444B"/>
    <w:rPr>
      <w:b/>
      <w:bCs/>
    </w:rPr>
  </w:style>
  <w:style w:type="character" w:styleId="Accentuat">
    <w:name w:val="Emphasis"/>
    <w:basedOn w:val="Fontdeparagrafimplicit"/>
    <w:uiPriority w:val="20"/>
    <w:qFormat/>
    <w:rsid w:val="004D44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704136">
      <w:bodyDiv w:val="1"/>
      <w:marLeft w:val="0"/>
      <w:marRight w:val="0"/>
      <w:marTop w:val="0"/>
      <w:marBottom w:val="0"/>
      <w:divBdr>
        <w:top w:val="none" w:sz="0" w:space="0" w:color="auto"/>
        <w:left w:val="none" w:sz="0" w:space="0" w:color="auto"/>
        <w:bottom w:val="none" w:sz="0" w:space="0" w:color="auto"/>
        <w:right w:val="none" w:sz="0" w:space="0" w:color="auto"/>
      </w:divBdr>
    </w:div>
    <w:div w:id="1064327861">
      <w:bodyDiv w:val="1"/>
      <w:marLeft w:val="0"/>
      <w:marRight w:val="0"/>
      <w:marTop w:val="0"/>
      <w:marBottom w:val="0"/>
      <w:divBdr>
        <w:top w:val="none" w:sz="0" w:space="0" w:color="auto"/>
        <w:left w:val="none" w:sz="0" w:space="0" w:color="auto"/>
        <w:bottom w:val="none" w:sz="0" w:space="0" w:color="auto"/>
        <w:right w:val="none" w:sz="0" w:space="0" w:color="auto"/>
      </w:divBdr>
      <w:divsChild>
        <w:div w:id="834035147">
          <w:marLeft w:val="0"/>
          <w:marRight w:val="0"/>
          <w:marTop w:val="0"/>
          <w:marBottom w:val="0"/>
          <w:divBdr>
            <w:top w:val="none" w:sz="0" w:space="0" w:color="auto"/>
            <w:left w:val="none" w:sz="0" w:space="0" w:color="auto"/>
            <w:bottom w:val="none" w:sz="0" w:space="0" w:color="auto"/>
            <w:right w:val="none" w:sz="0" w:space="0" w:color="auto"/>
          </w:divBdr>
          <w:divsChild>
            <w:div w:id="1909342277">
              <w:marLeft w:val="0"/>
              <w:marRight w:val="0"/>
              <w:marTop w:val="0"/>
              <w:marBottom w:val="0"/>
              <w:divBdr>
                <w:top w:val="none" w:sz="0" w:space="0" w:color="auto"/>
                <w:left w:val="none" w:sz="0" w:space="0" w:color="auto"/>
                <w:bottom w:val="none" w:sz="0" w:space="0" w:color="auto"/>
                <w:right w:val="none" w:sz="0" w:space="0" w:color="auto"/>
              </w:divBdr>
            </w:div>
            <w:div w:id="804736294">
              <w:marLeft w:val="0"/>
              <w:marRight w:val="0"/>
              <w:marTop w:val="0"/>
              <w:marBottom w:val="0"/>
              <w:divBdr>
                <w:top w:val="none" w:sz="0" w:space="0" w:color="auto"/>
                <w:left w:val="none" w:sz="0" w:space="0" w:color="auto"/>
                <w:bottom w:val="none" w:sz="0" w:space="0" w:color="auto"/>
                <w:right w:val="none" w:sz="0" w:space="0" w:color="auto"/>
              </w:divBdr>
            </w:div>
            <w:div w:id="1432551592">
              <w:marLeft w:val="0"/>
              <w:marRight w:val="0"/>
              <w:marTop w:val="0"/>
              <w:marBottom w:val="0"/>
              <w:divBdr>
                <w:top w:val="none" w:sz="0" w:space="0" w:color="auto"/>
                <w:left w:val="none" w:sz="0" w:space="0" w:color="auto"/>
                <w:bottom w:val="none" w:sz="0" w:space="0" w:color="auto"/>
                <w:right w:val="none" w:sz="0" w:space="0" w:color="auto"/>
              </w:divBdr>
            </w:div>
            <w:div w:id="1020817427">
              <w:marLeft w:val="0"/>
              <w:marRight w:val="0"/>
              <w:marTop w:val="0"/>
              <w:marBottom w:val="0"/>
              <w:divBdr>
                <w:top w:val="none" w:sz="0" w:space="0" w:color="auto"/>
                <w:left w:val="none" w:sz="0" w:space="0" w:color="auto"/>
                <w:bottom w:val="none" w:sz="0" w:space="0" w:color="auto"/>
                <w:right w:val="none" w:sz="0" w:space="0" w:color="auto"/>
              </w:divBdr>
            </w:div>
            <w:div w:id="530343042">
              <w:marLeft w:val="0"/>
              <w:marRight w:val="0"/>
              <w:marTop w:val="0"/>
              <w:marBottom w:val="0"/>
              <w:divBdr>
                <w:top w:val="none" w:sz="0" w:space="0" w:color="auto"/>
                <w:left w:val="none" w:sz="0" w:space="0" w:color="auto"/>
                <w:bottom w:val="none" w:sz="0" w:space="0" w:color="auto"/>
                <w:right w:val="none" w:sz="0" w:space="0" w:color="auto"/>
              </w:divBdr>
            </w:div>
            <w:div w:id="2005161518">
              <w:marLeft w:val="0"/>
              <w:marRight w:val="0"/>
              <w:marTop w:val="0"/>
              <w:marBottom w:val="0"/>
              <w:divBdr>
                <w:top w:val="none" w:sz="0" w:space="0" w:color="auto"/>
                <w:left w:val="none" w:sz="0" w:space="0" w:color="auto"/>
                <w:bottom w:val="none" w:sz="0" w:space="0" w:color="auto"/>
                <w:right w:val="none" w:sz="0" w:space="0" w:color="auto"/>
              </w:divBdr>
            </w:div>
            <w:div w:id="1237132295">
              <w:marLeft w:val="0"/>
              <w:marRight w:val="0"/>
              <w:marTop w:val="0"/>
              <w:marBottom w:val="0"/>
              <w:divBdr>
                <w:top w:val="none" w:sz="0" w:space="0" w:color="auto"/>
                <w:left w:val="none" w:sz="0" w:space="0" w:color="auto"/>
                <w:bottom w:val="none" w:sz="0" w:space="0" w:color="auto"/>
                <w:right w:val="none" w:sz="0" w:space="0" w:color="auto"/>
              </w:divBdr>
            </w:div>
          </w:divsChild>
        </w:div>
        <w:div w:id="1492065562">
          <w:marLeft w:val="0"/>
          <w:marRight w:val="0"/>
          <w:marTop w:val="0"/>
          <w:marBottom w:val="0"/>
          <w:divBdr>
            <w:top w:val="none" w:sz="0" w:space="0" w:color="auto"/>
            <w:left w:val="none" w:sz="0" w:space="0" w:color="auto"/>
            <w:bottom w:val="none" w:sz="0" w:space="0" w:color="auto"/>
            <w:right w:val="none" w:sz="0" w:space="0" w:color="auto"/>
          </w:divBdr>
        </w:div>
        <w:div w:id="2104108997">
          <w:marLeft w:val="0"/>
          <w:marRight w:val="0"/>
          <w:marTop w:val="0"/>
          <w:marBottom w:val="0"/>
          <w:divBdr>
            <w:top w:val="none" w:sz="0" w:space="0" w:color="auto"/>
            <w:left w:val="none" w:sz="0" w:space="0" w:color="auto"/>
            <w:bottom w:val="none" w:sz="0" w:space="0" w:color="auto"/>
            <w:right w:val="none" w:sz="0" w:space="0" w:color="auto"/>
          </w:divBdr>
        </w:div>
      </w:divsChild>
    </w:div>
    <w:div w:id="2051152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nformation.ro/events/acces-gratuit-temporar-euromonitor-passpor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vents@enformation.ro" TargetMode="External"/><Relationship Id="rId5" Type="http://schemas.openxmlformats.org/officeDocument/2006/relationships/hyperlink" Target="https://enformation.us9.list-manage.com/track/click?u=f1056bb6f68add2b0e58682a2&amp;id=284816f6ad&amp;e=43336bf92f" TargetMode="External"/><Relationship Id="rId4" Type="http://schemas.openxmlformats.org/officeDocument/2006/relationships/hyperlink" Target="https://www.e-nformation.ro/profil-acce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373</Words>
  <Characters>2165</Characters>
  <Application>Microsoft Office Word</Application>
  <DocSecurity>0</DocSecurity>
  <Lines>18</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DCRP UB</cp:lastModifiedBy>
  <cp:revision>7</cp:revision>
  <dcterms:created xsi:type="dcterms:W3CDTF">2021-10-01T10:05:00Z</dcterms:created>
  <dcterms:modified xsi:type="dcterms:W3CDTF">2024-10-15T12:33:00Z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2021-09-30T00:00:00Z</vt:filetime>
  </property>
  <property fmtid="{D5CDD505-2E9C-101B-9397-08002B2CF9AE}" pid="3" name="Creator">
    <vt:lpwstr>Microsoft Word</vt:lpwstr>
  </property>
  <property fmtid="{D5CDD505-2E9C-101B-9397-08002B2CF9AE}" pid="4" name="LastSaved">
    <vt:filetime>2021-10-01T00:00:00Z</vt:filetime>
  </property>
</Properties>
</file>