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B40F7" w14:textId="72F2E35D" w:rsidR="00A64360" w:rsidRPr="006D4498" w:rsidRDefault="000907D3" w:rsidP="006D4498">
      <w:pPr>
        <w:spacing w:after="120"/>
        <w:rPr>
          <w:b/>
          <w:bCs/>
          <w:lang w:val="ro-RO"/>
        </w:rPr>
      </w:pPr>
      <w:r w:rsidRPr="006D4498">
        <w:rPr>
          <w:b/>
          <w:bCs/>
          <w:lang w:val="ro-RO"/>
        </w:rPr>
        <w:t>Gala Sustenabilității la Universitatea din București: 11-13 noiembrie 2024</w:t>
      </w:r>
    </w:p>
    <w:p w14:paraId="630E6617" w14:textId="77777777" w:rsidR="000907D3" w:rsidRDefault="000907D3" w:rsidP="006D4498">
      <w:pPr>
        <w:spacing w:after="120"/>
        <w:rPr>
          <w:lang w:val="ro-RO"/>
        </w:rPr>
      </w:pPr>
    </w:p>
    <w:p w14:paraId="5D683BE3" w14:textId="103504B5" w:rsidR="000907D3" w:rsidRDefault="000907D3" w:rsidP="006D4498">
      <w:pPr>
        <w:spacing w:after="120"/>
        <w:jc w:val="both"/>
      </w:pPr>
      <w:r>
        <w:rPr>
          <w:lang w:val="ro-RO"/>
        </w:rPr>
        <w:t xml:space="preserve">În </w:t>
      </w:r>
      <w:r w:rsidR="006D4498">
        <w:rPr>
          <w:lang w:val="ro-RO"/>
        </w:rPr>
        <w:t>perioada 11-13 noiembrie 2024, Universitatea din București va organiza</w:t>
      </w:r>
      <w:r w:rsidR="006D4498" w:rsidRPr="006D4498">
        <w:rPr>
          <w:lang w:val="ro-RO"/>
        </w:rPr>
        <w:t xml:space="preserve"> </w:t>
      </w:r>
      <w:r w:rsidR="006D4498" w:rsidRPr="006D4498">
        <w:rPr>
          <w:b/>
          <w:bCs/>
          <w:lang w:val="ro-RO"/>
        </w:rPr>
        <w:t>Gala Sustenabilității</w:t>
      </w:r>
      <w:r w:rsidR="006D4498">
        <w:rPr>
          <w:lang w:val="ro-RO"/>
        </w:rPr>
        <w:t>, u</w:t>
      </w:r>
      <w:r w:rsidR="006D4498" w:rsidRPr="006D4498">
        <w:t>n eveniment dedicat discuțiilor despre viitorul muncii în contextul sustenabilității, inteligenței artificiale și incluziunii sociale.</w:t>
      </w:r>
    </w:p>
    <w:p w14:paraId="418E50AE" w14:textId="3C058D40" w:rsidR="006D4498" w:rsidRDefault="006D4498" w:rsidP="006D4498">
      <w:pPr>
        <w:spacing w:after="120"/>
        <w:jc w:val="both"/>
      </w:pPr>
      <w:r>
        <w:t xml:space="preserve">Găzduit de </w:t>
      </w:r>
      <w:r w:rsidRPr="006D4498">
        <w:rPr>
          <w:b/>
          <w:bCs/>
        </w:rPr>
        <w:t>Sala Consiliului de Administrație</w:t>
      </w:r>
      <w:r>
        <w:t xml:space="preserve"> a Rectoratului Universității din București (șos. Panduri, nr. 90), evenimentul </w:t>
      </w:r>
      <w:r w:rsidRPr="006D4498">
        <w:t>își propune să aducă în prim-plan transformările majore ale pieței muncii, explorând impactul sustenabilității și tehnologiei asupra viitorului joburilor</w:t>
      </w:r>
      <w:r>
        <w:t xml:space="preserve">, dar și </w:t>
      </w:r>
      <w:r w:rsidRPr="006D4498">
        <w:rPr>
          <w:b/>
          <w:bCs/>
        </w:rPr>
        <w:t>să evidențieze proiectele Universității din București în direcția sustenabilității</w:t>
      </w:r>
      <w:r>
        <w:t>.</w:t>
      </w:r>
    </w:p>
    <w:p w14:paraId="2A6460EB" w14:textId="2A0E882C" w:rsidR="006D4498" w:rsidRDefault="006D4498" w:rsidP="006D4498">
      <w:pPr>
        <w:spacing w:after="120"/>
        <w:jc w:val="both"/>
        <w:rPr>
          <w:lang w:val="ro-RO"/>
        </w:rPr>
      </w:pPr>
      <w:r w:rsidRPr="006D4498">
        <w:rPr>
          <w:b/>
          <w:bCs/>
          <w:lang w:val="ro-RO"/>
        </w:rPr>
        <w:t>Gala Sustenabilității</w:t>
      </w:r>
      <w:r>
        <w:rPr>
          <w:b/>
          <w:bCs/>
          <w:lang w:val="ro-RO"/>
        </w:rPr>
        <w:t xml:space="preserve"> </w:t>
      </w:r>
      <w:r>
        <w:rPr>
          <w:lang w:val="ro-RO"/>
        </w:rPr>
        <w:t xml:space="preserve">va debuta luni, 11 noiembrie 2024, la ora 11:00, cu o sesiune interactivă privind serviciile de suport pentru studenți și cu un dialog privind strategia de sustenabilitate a Universității din București. </w:t>
      </w:r>
    </w:p>
    <w:p w14:paraId="665E1D97" w14:textId="6805048F" w:rsidR="001C1F5B" w:rsidRDefault="001C1F5B" w:rsidP="006D4498">
      <w:pPr>
        <w:spacing w:after="120"/>
        <w:jc w:val="both"/>
      </w:pPr>
      <w:r>
        <w:rPr>
          <w:lang w:val="ro-RO"/>
        </w:rPr>
        <w:t xml:space="preserve">Marți, 12 noiembrie 2024, </w:t>
      </w:r>
      <w:r w:rsidR="006D4498">
        <w:t>începând cu ora 12:00,</w:t>
      </w:r>
      <w:r>
        <w:t xml:space="preserve"> comunitatea UB este așteptată la </w:t>
      </w:r>
      <w:r w:rsidRPr="001C1F5B">
        <w:rPr>
          <w:b/>
          <w:bCs/>
        </w:rPr>
        <w:t>conferința „Viitorul muncii: joburi verzi și tehnologie smart”</w:t>
      </w:r>
      <w:r>
        <w:t xml:space="preserve">, care </w:t>
      </w:r>
      <w:r w:rsidRPr="001C1F5B">
        <w:t>își propune să abordeze transformările pieței muncii în contextul sustenabilității, tehnologiei și incluziunii sociale, reunind experți pentru a discuta despre provocările și soluțiile emergente.</w:t>
      </w:r>
      <w:r>
        <w:t xml:space="preserve"> </w:t>
      </w:r>
      <w:r w:rsidRPr="001C1F5B">
        <w:t>Structura conferinței cuprinde trei paneluri care explorează teme critice legate de dinamica pieței muncii, recrutare, inteligență artificială și leadership inclusiv pentru angajații cu dizabilități</w:t>
      </w:r>
      <w:r>
        <w:t>:</w:t>
      </w:r>
    </w:p>
    <w:p w14:paraId="2B687711" w14:textId="4F9AFFBF" w:rsidR="001C1F5B" w:rsidRPr="001C1F5B" w:rsidRDefault="001C1F5B" w:rsidP="001C1F5B">
      <w:pPr>
        <w:pStyle w:val="ListParagraph"/>
        <w:numPr>
          <w:ilvl w:val="0"/>
          <w:numId w:val="1"/>
        </w:numPr>
        <w:spacing w:after="120"/>
        <w:jc w:val="both"/>
        <w:rPr>
          <w:b/>
          <w:bCs/>
        </w:rPr>
      </w:pPr>
      <w:r w:rsidRPr="001C1F5B">
        <w:rPr>
          <w:b/>
          <w:bCs/>
        </w:rPr>
        <w:t>Panel 1: „Next Level Skills - Cum ne pregătim pentru job- urile viitorului”</w:t>
      </w:r>
    </w:p>
    <w:p w14:paraId="520603C0" w14:textId="517AE5BF" w:rsidR="001C1F5B" w:rsidRDefault="001C1F5B" w:rsidP="006D4498">
      <w:pPr>
        <w:spacing w:after="120"/>
        <w:jc w:val="both"/>
      </w:pPr>
      <w:r w:rsidRPr="001C1F5B">
        <w:t>Acest panel va explora modul în care principiile sustenabilității influențează recrutarea, dezvoltarea și calibrarea competențelor pe piața muncii. Accentul va fi pus pe adaptarea la nevoile în schimbare ale organizațiilor și pe evoluția cerințelor în termeni de abilități și competențe.</w:t>
      </w:r>
    </w:p>
    <w:p w14:paraId="3FA92360" w14:textId="5BF3AFEB" w:rsidR="001C1F5B" w:rsidRPr="001C1F5B" w:rsidRDefault="001C1F5B" w:rsidP="001C1F5B">
      <w:pPr>
        <w:pStyle w:val="ListParagraph"/>
        <w:numPr>
          <w:ilvl w:val="0"/>
          <w:numId w:val="1"/>
        </w:numPr>
        <w:spacing w:after="120"/>
        <w:jc w:val="both"/>
        <w:rPr>
          <w:b/>
          <w:bCs/>
        </w:rPr>
      </w:pPr>
      <w:r w:rsidRPr="001C1F5B">
        <w:rPr>
          <w:b/>
          <w:bCs/>
        </w:rPr>
        <w:t>Panel 2: „AI JOB - Cum concurezi cu AI-ul pe același job”</w:t>
      </w:r>
    </w:p>
    <w:p w14:paraId="781E74B0" w14:textId="37F7D152" w:rsidR="006D4498" w:rsidRDefault="001C1F5B" w:rsidP="006D4498">
      <w:pPr>
        <w:spacing w:after="120"/>
        <w:jc w:val="both"/>
      </w:pPr>
      <w:r w:rsidRPr="001C1F5B">
        <w:t>Discuțiile din cadrul acestui panel vor evidenția rolul inteligenței artificiale în transformarea pieței muncii și în optimizarea practicilor de lucru. AI va fi analizată din perspectiva sustenabilității, dar și din prisma etică și a impactului pe termen lung asupra locurilor de muncă.</w:t>
      </w:r>
    </w:p>
    <w:p w14:paraId="0C97CF98" w14:textId="16C0C78A" w:rsidR="001C1F5B" w:rsidRPr="001C1F5B" w:rsidRDefault="001C1F5B" w:rsidP="001C1F5B">
      <w:pPr>
        <w:pStyle w:val="ListParagraph"/>
        <w:numPr>
          <w:ilvl w:val="0"/>
          <w:numId w:val="1"/>
        </w:numPr>
        <w:spacing w:after="120"/>
        <w:jc w:val="both"/>
        <w:rPr>
          <w:b/>
          <w:bCs/>
        </w:rPr>
      </w:pPr>
      <w:r w:rsidRPr="001C1F5B">
        <w:rPr>
          <w:b/>
          <w:bCs/>
        </w:rPr>
        <w:t>Panel 3: „Leadership incluziv și sustenabilitatea socială:</w:t>
      </w:r>
      <w:r w:rsidRPr="001C1F5B">
        <w:rPr>
          <w:b/>
          <w:bCs/>
        </w:rPr>
        <w:t xml:space="preserve"> </w:t>
      </w:r>
      <w:r w:rsidRPr="001C1F5B">
        <w:rPr>
          <w:b/>
          <w:bCs/>
        </w:rPr>
        <w:t>Adaptarea mediului de lucru pentru angajații cu</w:t>
      </w:r>
      <w:r w:rsidRPr="001C1F5B">
        <w:rPr>
          <w:b/>
          <w:bCs/>
        </w:rPr>
        <w:t xml:space="preserve"> </w:t>
      </w:r>
      <w:r w:rsidRPr="001C1F5B">
        <w:rPr>
          <w:b/>
          <w:bCs/>
        </w:rPr>
        <w:t>dizabilități”</w:t>
      </w:r>
    </w:p>
    <w:p w14:paraId="05D2636D" w14:textId="474CF5CB" w:rsidR="001C1F5B" w:rsidRDefault="001C1F5B" w:rsidP="006D4498">
      <w:pPr>
        <w:spacing w:after="120"/>
        <w:jc w:val="both"/>
      </w:pPr>
      <w:r w:rsidRPr="001C1F5B">
        <w:t>Acest panel va aborda importanța angajatorilor incluzivi și leadership-ului incluziv în contextul sustenabilității sociale, concentrându-se pe integrarea și adaptarea locului de muncă pentru angajații cu dizabilități. Se va discuta despre modele de bune practici și legislația actuală în vigoare, pentru a crea un mediu de lucru accesibil și sustenabil, respectând diversitatea și promovând leadership-ul incluziv.</w:t>
      </w:r>
    </w:p>
    <w:p w14:paraId="042D821E" w14:textId="23D1EBBA" w:rsidR="001C1F5B" w:rsidRPr="009F388F" w:rsidRDefault="001C1F5B" w:rsidP="006D4498">
      <w:pPr>
        <w:spacing w:after="120"/>
        <w:jc w:val="both"/>
        <w:rPr>
          <w:b/>
          <w:bCs/>
          <w:sz w:val="28"/>
          <w:szCs w:val="28"/>
          <w:lang w:val="ro-RO"/>
        </w:rPr>
      </w:pPr>
      <w:r w:rsidRPr="009F388F">
        <w:rPr>
          <w:b/>
          <w:bCs/>
          <w:sz w:val="28"/>
          <w:szCs w:val="28"/>
        </w:rPr>
        <w:t xml:space="preserve">Proiectele UB cu impact </w:t>
      </w:r>
      <w:r w:rsidRPr="009F388F">
        <w:rPr>
          <w:b/>
          <w:bCs/>
          <w:sz w:val="28"/>
          <w:szCs w:val="28"/>
          <w:lang w:val="ro-RO"/>
        </w:rPr>
        <w:t>în comunitate, prezentate în cadrul Galei Sustenabilității</w:t>
      </w:r>
    </w:p>
    <w:p w14:paraId="083EB102" w14:textId="010B6CA3" w:rsidR="009F388F" w:rsidRDefault="001C1F5B" w:rsidP="006D4498">
      <w:pPr>
        <w:spacing w:after="120"/>
        <w:jc w:val="both"/>
      </w:pPr>
      <w:r>
        <w:t xml:space="preserve">Miercuri, 13 noiembrie 2024, începând cu ora 12:00, membrii comunității UB sunt invitați să descopere proiectele cu impact societal derulate la nivelul universității. Astfel, fie că vorbim </w:t>
      </w:r>
      <w:r>
        <w:lastRenderedPageBreak/>
        <w:t xml:space="preserve">despre proiectele creative ale elevilor din </w:t>
      </w:r>
      <w:hyperlink r:id="rId7" w:history="1">
        <w:r w:rsidRPr="001C1F5B">
          <w:rPr>
            <w:rStyle w:val="Hyperlink"/>
            <w:b/>
            <w:bCs/>
          </w:rPr>
          <w:t>programul SEED</w:t>
        </w:r>
      </w:hyperlink>
      <w:r>
        <w:t xml:space="preserve"> al Fundației „Virtute et Sapientia”, despre experiența </w:t>
      </w:r>
      <w:hyperlink r:id="rId8" w:history="1">
        <w:r w:rsidRPr="001C1F5B">
          <w:rPr>
            <w:rStyle w:val="Hyperlink"/>
            <w:b/>
            <w:bCs/>
          </w:rPr>
          <w:t>U</w:t>
        </w:r>
        <w:r w:rsidRPr="001C1F5B">
          <w:rPr>
            <w:rStyle w:val="Hyperlink"/>
            <w:b/>
            <w:bCs/>
          </w:rPr>
          <w:t>N</w:t>
        </w:r>
        <w:r w:rsidRPr="001C1F5B">
          <w:rPr>
            <w:rStyle w:val="Hyperlink"/>
            <w:b/>
            <w:bCs/>
          </w:rPr>
          <w:t>ICO</w:t>
        </w:r>
      </w:hyperlink>
      <w:r>
        <w:t xml:space="preserve">, despre </w:t>
      </w:r>
      <w:hyperlink r:id="rId9" w:history="1">
        <w:r w:rsidRPr="001C1F5B">
          <w:rPr>
            <w:rStyle w:val="Hyperlink"/>
            <w:b/>
            <w:bCs/>
          </w:rPr>
          <w:t>coLABORATORUL de IDEI</w:t>
        </w:r>
      </w:hyperlink>
      <w:r>
        <w:t xml:space="preserve"> sau despre alte proiecte studențești cu impact în societate, comunitatea Universității din București va fi cu un pas mai aproape d</w:t>
      </w:r>
    </w:p>
    <w:p w14:paraId="73A6B895" w14:textId="77777777" w:rsidR="009F388F" w:rsidRPr="009F388F" w:rsidRDefault="009F388F" w:rsidP="009F388F">
      <w:pPr>
        <w:spacing w:after="120"/>
        <w:jc w:val="both"/>
        <w:rPr>
          <w:b/>
          <w:bCs/>
          <w:sz w:val="28"/>
          <w:szCs w:val="28"/>
        </w:rPr>
      </w:pPr>
      <w:r w:rsidRPr="009F388F">
        <w:rPr>
          <w:b/>
          <w:bCs/>
          <w:sz w:val="28"/>
          <w:szCs w:val="28"/>
        </w:rPr>
        <w:t>O universitate pentru generațiile viitoare! 4-9 noiembrie 2024, Săptămâna Sustenabilității la Universitatea din București</w:t>
      </w:r>
    </w:p>
    <w:p w14:paraId="7DD9A5C8" w14:textId="34E20F52" w:rsidR="009F388F" w:rsidRPr="009F388F" w:rsidRDefault="009F388F" w:rsidP="009F388F">
      <w:pPr>
        <w:spacing w:after="120"/>
        <w:jc w:val="both"/>
      </w:pPr>
      <w:r w:rsidRPr="009F388F">
        <w:t>„</w:t>
      </w:r>
      <w:r w:rsidRPr="009F388F">
        <w:rPr>
          <w:b/>
          <w:bCs/>
        </w:rPr>
        <w:t>O universitate pentru generațiile viitoare</w:t>
      </w:r>
      <w:r w:rsidRPr="009F388F">
        <w:t xml:space="preserve">!” este sloganul care </w:t>
      </w:r>
      <w:r>
        <w:t>unește</w:t>
      </w:r>
      <w:r w:rsidRPr="009F388F">
        <w:t>, în perioada </w:t>
      </w:r>
      <w:r w:rsidRPr="009F388F">
        <w:rPr>
          <w:b/>
          <w:bCs/>
        </w:rPr>
        <w:t>4-9 noiembrie 2024</w:t>
      </w:r>
      <w:r w:rsidRPr="009F388F">
        <w:t>, comunitatea Universității din București pentru același scop: </w:t>
      </w:r>
      <w:r w:rsidRPr="009F388F">
        <w:rPr>
          <w:b/>
          <w:bCs/>
        </w:rPr>
        <w:t>sustenabilitatea</w:t>
      </w:r>
      <w:r w:rsidRPr="009F388F">
        <w:t>.</w:t>
      </w:r>
    </w:p>
    <w:p w14:paraId="2FDB7CBC" w14:textId="44546B76" w:rsidR="009F388F" w:rsidRDefault="009F388F" w:rsidP="006D4498">
      <w:pPr>
        <w:spacing w:after="120"/>
        <w:jc w:val="both"/>
      </w:pPr>
      <w:r w:rsidRPr="009F388F">
        <w:t>Am pregătit ateliere, cursuri, workshop-uri și concursuri, le-am aliniat demersului la nivel internațional al Organizației Națiunilor Unite privind implementarea celor 17 </w:t>
      </w:r>
      <w:r w:rsidRPr="009F388F">
        <w:rPr>
          <w:i/>
          <w:iCs/>
        </w:rPr>
        <w:t>Obiective de Dezvoltare Durabilă</w:t>
      </w:r>
      <w:r w:rsidRPr="009F388F">
        <w:t> și a rezultat a doua ediție a proiectului </w:t>
      </w:r>
      <w:r w:rsidRPr="009F388F">
        <w:rPr>
          <w:b/>
          <w:bCs/>
          <w:i/>
          <w:iCs/>
        </w:rPr>
        <w:t>Săptămâna Sustenabilității</w:t>
      </w:r>
      <w:r w:rsidRPr="009F388F">
        <w:t> la Universitatea din București. Programul complet al evenimentelor este disponibil </w:t>
      </w:r>
      <w:hyperlink r:id="rId10" w:tgtFrame="_blank" w:history="1">
        <w:r w:rsidRPr="009F388F">
          <w:rPr>
            <w:rStyle w:val="Hyperlink"/>
            <w:b/>
            <w:bCs/>
          </w:rPr>
          <w:t>aici</w:t>
        </w:r>
      </w:hyperlink>
      <w:r w:rsidRPr="009F388F">
        <w:t>.</w:t>
      </w:r>
    </w:p>
    <w:p w14:paraId="39F5254E" w14:textId="15B7FA5D" w:rsidR="006D4498" w:rsidRDefault="009F388F" w:rsidP="006D4498">
      <w:pPr>
        <w:spacing w:after="120"/>
        <w:jc w:val="both"/>
      </w:pPr>
      <w:r>
        <w:t>Ne propunem, și în acest an, c</w:t>
      </w:r>
      <w:r w:rsidRPr="009F388F">
        <w:t>reșterea conștientizării și implicării comunității universitare în practici sustenabile, pornind de la Obiectivele de Dezvoltare Durabilă, prin activități educative și de conștientizare, sportive și socio-culturale: promovarea educației pentru dezvoltare durabilă, creșterea gradului de incluziune și reducerea inegalităților, promovarea stării de bine și a unui stil de viață sănătos și responsabil, creșterea conștientizării și implicării privind protecția mediului și utilizării responsabile a resurselor și dezvoltarea spiritului de responsabilitate socială a comunității academice.</w:t>
      </w:r>
    </w:p>
    <w:p w14:paraId="3D6D9CD1" w14:textId="2E5571D8" w:rsidR="000907D3" w:rsidRPr="009F388F" w:rsidRDefault="009F388F" w:rsidP="009F388F">
      <w:pPr>
        <w:spacing w:after="120"/>
        <w:jc w:val="both"/>
      </w:pPr>
      <w:r>
        <w:t xml:space="preserve">Mai multe detalii cu privire la evenimentele organizate în cadrul Săptămânii Sustenabilității UB sunt disponibile </w:t>
      </w:r>
      <w:hyperlink r:id="rId11" w:history="1">
        <w:r w:rsidRPr="009F388F">
          <w:rPr>
            <w:rStyle w:val="Hyperlink"/>
            <w:b/>
            <w:bCs/>
          </w:rPr>
          <w:t>aici</w:t>
        </w:r>
      </w:hyperlink>
      <w:r>
        <w:t>.</w:t>
      </w:r>
    </w:p>
    <w:sectPr w:rsidR="000907D3" w:rsidRPr="009F388F" w:rsidSect="009F388F">
      <w:pgSz w:w="12240" w:h="15840"/>
      <w:pgMar w:top="118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83B65" w14:textId="77777777" w:rsidR="003545F8" w:rsidRDefault="003545F8" w:rsidP="00A82E0E">
      <w:r>
        <w:separator/>
      </w:r>
    </w:p>
  </w:endnote>
  <w:endnote w:type="continuationSeparator" w:id="0">
    <w:p w14:paraId="316E1961" w14:textId="77777777" w:rsidR="003545F8" w:rsidRDefault="003545F8" w:rsidP="00A8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90FB1" w14:textId="77777777" w:rsidR="003545F8" w:rsidRDefault="003545F8" w:rsidP="00A82E0E">
      <w:r>
        <w:separator/>
      </w:r>
    </w:p>
  </w:footnote>
  <w:footnote w:type="continuationSeparator" w:id="0">
    <w:p w14:paraId="09EF4AAB" w14:textId="77777777" w:rsidR="003545F8" w:rsidRDefault="003545F8" w:rsidP="00A82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DE3EDE"/>
    <w:multiLevelType w:val="hybridMultilevel"/>
    <w:tmpl w:val="483A3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52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D3"/>
    <w:rsid w:val="000907D3"/>
    <w:rsid w:val="00171026"/>
    <w:rsid w:val="001C1F5B"/>
    <w:rsid w:val="003545F8"/>
    <w:rsid w:val="006D4498"/>
    <w:rsid w:val="00803525"/>
    <w:rsid w:val="009F388F"/>
    <w:rsid w:val="00A64360"/>
    <w:rsid w:val="00A82E0E"/>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30608540"/>
  <w15:chartTrackingRefBased/>
  <w15:docId w15:val="{9E187AED-9A92-AD49-B5EC-FEA91B92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F5B"/>
  </w:style>
  <w:style w:type="paragraph" w:styleId="Heading1">
    <w:name w:val="heading 1"/>
    <w:basedOn w:val="Normal"/>
    <w:next w:val="Normal"/>
    <w:link w:val="Heading1Char"/>
    <w:uiPriority w:val="9"/>
    <w:qFormat/>
    <w:rsid w:val="00090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7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7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7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7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7D3"/>
    <w:rPr>
      <w:rFonts w:eastAsiaTheme="majorEastAsia" w:cstheme="majorBidi"/>
      <w:color w:val="272727" w:themeColor="text1" w:themeTint="D8"/>
    </w:rPr>
  </w:style>
  <w:style w:type="paragraph" w:styleId="Title">
    <w:name w:val="Title"/>
    <w:basedOn w:val="Normal"/>
    <w:next w:val="Normal"/>
    <w:link w:val="TitleChar"/>
    <w:uiPriority w:val="10"/>
    <w:qFormat/>
    <w:rsid w:val="000907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7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7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07D3"/>
    <w:rPr>
      <w:i/>
      <w:iCs/>
      <w:color w:val="404040" w:themeColor="text1" w:themeTint="BF"/>
    </w:rPr>
  </w:style>
  <w:style w:type="paragraph" w:styleId="ListParagraph">
    <w:name w:val="List Paragraph"/>
    <w:basedOn w:val="Normal"/>
    <w:uiPriority w:val="34"/>
    <w:qFormat/>
    <w:rsid w:val="000907D3"/>
    <w:pPr>
      <w:ind w:left="720"/>
      <w:contextualSpacing/>
    </w:pPr>
  </w:style>
  <w:style w:type="character" w:styleId="IntenseEmphasis">
    <w:name w:val="Intense Emphasis"/>
    <w:basedOn w:val="DefaultParagraphFont"/>
    <w:uiPriority w:val="21"/>
    <w:qFormat/>
    <w:rsid w:val="000907D3"/>
    <w:rPr>
      <w:i/>
      <w:iCs/>
      <w:color w:val="0F4761" w:themeColor="accent1" w:themeShade="BF"/>
    </w:rPr>
  </w:style>
  <w:style w:type="paragraph" w:styleId="IntenseQuote">
    <w:name w:val="Intense Quote"/>
    <w:basedOn w:val="Normal"/>
    <w:next w:val="Normal"/>
    <w:link w:val="IntenseQuoteChar"/>
    <w:uiPriority w:val="30"/>
    <w:qFormat/>
    <w:rsid w:val="00090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7D3"/>
    <w:rPr>
      <w:i/>
      <w:iCs/>
      <w:color w:val="0F4761" w:themeColor="accent1" w:themeShade="BF"/>
    </w:rPr>
  </w:style>
  <w:style w:type="character" w:styleId="IntenseReference">
    <w:name w:val="Intense Reference"/>
    <w:basedOn w:val="DefaultParagraphFont"/>
    <w:uiPriority w:val="32"/>
    <w:qFormat/>
    <w:rsid w:val="000907D3"/>
    <w:rPr>
      <w:b/>
      <w:bCs/>
      <w:smallCaps/>
      <w:color w:val="0F4761" w:themeColor="accent1" w:themeShade="BF"/>
      <w:spacing w:val="5"/>
    </w:rPr>
  </w:style>
  <w:style w:type="character" w:styleId="Hyperlink">
    <w:name w:val="Hyperlink"/>
    <w:basedOn w:val="DefaultParagraphFont"/>
    <w:uiPriority w:val="99"/>
    <w:unhideWhenUsed/>
    <w:rsid w:val="001C1F5B"/>
    <w:rPr>
      <w:color w:val="467886" w:themeColor="hyperlink"/>
      <w:u w:val="single"/>
    </w:rPr>
  </w:style>
  <w:style w:type="character" w:styleId="UnresolvedMention">
    <w:name w:val="Unresolved Mention"/>
    <w:basedOn w:val="DefaultParagraphFont"/>
    <w:uiPriority w:val="99"/>
    <w:semiHidden/>
    <w:unhideWhenUsed/>
    <w:rsid w:val="001C1F5B"/>
    <w:rPr>
      <w:color w:val="605E5C"/>
      <w:shd w:val="clear" w:color="auto" w:fill="E1DFDD"/>
    </w:rPr>
  </w:style>
  <w:style w:type="character" w:styleId="FollowedHyperlink">
    <w:name w:val="FollowedHyperlink"/>
    <w:basedOn w:val="DefaultParagraphFont"/>
    <w:uiPriority w:val="99"/>
    <w:semiHidden/>
    <w:unhideWhenUsed/>
    <w:rsid w:val="001C1F5B"/>
    <w:rPr>
      <w:color w:val="96607D" w:themeColor="followedHyperlink"/>
      <w:u w:val="single"/>
    </w:rPr>
  </w:style>
  <w:style w:type="paragraph" w:styleId="Header">
    <w:name w:val="header"/>
    <w:basedOn w:val="Normal"/>
    <w:link w:val="HeaderChar"/>
    <w:uiPriority w:val="99"/>
    <w:unhideWhenUsed/>
    <w:rsid w:val="00A82E0E"/>
    <w:pPr>
      <w:tabs>
        <w:tab w:val="center" w:pos="4680"/>
        <w:tab w:val="right" w:pos="9360"/>
      </w:tabs>
    </w:pPr>
  </w:style>
  <w:style w:type="character" w:customStyle="1" w:styleId="HeaderChar">
    <w:name w:val="Header Char"/>
    <w:basedOn w:val="DefaultParagraphFont"/>
    <w:link w:val="Header"/>
    <w:uiPriority w:val="99"/>
    <w:rsid w:val="00A82E0E"/>
  </w:style>
  <w:style w:type="paragraph" w:styleId="Footer">
    <w:name w:val="footer"/>
    <w:basedOn w:val="Normal"/>
    <w:link w:val="FooterChar"/>
    <w:uiPriority w:val="99"/>
    <w:unhideWhenUsed/>
    <w:rsid w:val="00A82E0E"/>
    <w:pPr>
      <w:tabs>
        <w:tab w:val="center" w:pos="4680"/>
        <w:tab w:val="right" w:pos="9360"/>
      </w:tabs>
    </w:pPr>
  </w:style>
  <w:style w:type="character" w:customStyle="1" w:styleId="FooterChar">
    <w:name w:val="Footer Char"/>
    <w:basedOn w:val="DefaultParagraphFont"/>
    <w:link w:val="Footer"/>
    <w:uiPriority w:val="99"/>
    <w:rsid w:val="00A82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569824">
      <w:bodyDiv w:val="1"/>
      <w:marLeft w:val="0"/>
      <w:marRight w:val="0"/>
      <w:marTop w:val="0"/>
      <w:marBottom w:val="0"/>
      <w:divBdr>
        <w:top w:val="none" w:sz="0" w:space="0" w:color="auto"/>
        <w:left w:val="none" w:sz="0" w:space="0" w:color="auto"/>
        <w:bottom w:val="none" w:sz="0" w:space="0" w:color="auto"/>
        <w:right w:val="none" w:sz="0" w:space="0" w:color="auto"/>
      </w:divBdr>
    </w:div>
    <w:div w:id="1362317860">
      <w:bodyDiv w:val="1"/>
      <w:marLeft w:val="0"/>
      <w:marRight w:val="0"/>
      <w:marTop w:val="0"/>
      <w:marBottom w:val="0"/>
      <w:divBdr>
        <w:top w:val="none" w:sz="0" w:space="0" w:color="auto"/>
        <w:left w:val="none" w:sz="0" w:space="0" w:color="auto"/>
        <w:bottom w:val="none" w:sz="0" w:space="0" w:color="auto"/>
        <w:right w:val="none" w:sz="0" w:space="0" w:color="auto"/>
      </w:divBdr>
    </w:div>
    <w:div w:id="1506284299">
      <w:bodyDiv w:val="1"/>
      <w:marLeft w:val="0"/>
      <w:marRight w:val="0"/>
      <w:marTop w:val="0"/>
      <w:marBottom w:val="0"/>
      <w:divBdr>
        <w:top w:val="none" w:sz="0" w:space="0" w:color="auto"/>
        <w:left w:val="none" w:sz="0" w:space="0" w:color="auto"/>
        <w:bottom w:val="none" w:sz="0" w:space="0" w:color="auto"/>
        <w:right w:val="none" w:sz="0" w:space="0" w:color="auto"/>
      </w:divBdr>
    </w:div>
    <w:div w:id="1680690053">
      <w:bodyDiv w:val="1"/>
      <w:marLeft w:val="0"/>
      <w:marRight w:val="0"/>
      <w:marTop w:val="0"/>
      <w:marBottom w:val="0"/>
      <w:divBdr>
        <w:top w:val="none" w:sz="0" w:space="0" w:color="auto"/>
        <w:left w:val="none" w:sz="0" w:space="0" w:color="auto"/>
        <w:bottom w:val="none" w:sz="0" w:space="0" w:color="auto"/>
        <w:right w:val="none" w:sz="0" w:space="0" w:color="auto"/>
      </w:divBdr>
    </w:div>
    <w:div w:id="2043893221">
      <w:bodyDiv w:val="1"/>
      <w:marLeft w:val="0"/>
      <w:marRight w:val="0"/>
      <w:marTop w:val="0"/>
      <w:marBottom w:val="0"/>
      <w:divBdr>
        <w:top w:val="none" w:sz="0" w:space="0" w:color="auto"/>
        <w:left w:val="none" w:sz="0" w:space="0" w:color="auto"/>
        <w:bottom w:val="none" w:sz="0" w:space="0" w:color="auto"/>
        <w:right w:val="none" w:sz="0" w:space="0" w:color="auto"/>
      </w:divBdr>
    </w:div>
    <w:div w:id="207404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o.org.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undatia.unibuc.ro/se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buc.ro/o-universitate-pentru-generatiile-viitoare-4-9-noiembrie-2024-saptamana-sustenabilitatii-la-universitatea-din-bucuresti/" TargetMode="External"/><Relationship Id="rId5" Type="http://schemas.openxmlformats.org/officeDocument/2006/relationships/footnotes" Target="footnotes.xml"/><Relationship Id="rId10" Type="http://schemas.openxmlformats.org/officeDocument/2006/relationships/hyperlink" Target="https://unibuc.ro/wp-content/uploads/2024/10/Sa%CC%86pta%CC%86ma%CC%82na-sustenabilita%CC%86t%CC%A6ii-UB-2024.pdf" TargetMode="External"/><Relationship Id="rId4" Type="http://schemas.openxmlformats.org/officeDocument/2006/relationships/webSettings" Target="webSettings.xml"/><Relationship Id="rId9" Type="http://schemas.openxmlformats.org/officeDocument/2006/relationships/hyperlink" Target="https://www.facebook.com/coLABORATORULdeID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1</cp:revision>
  <dcterms:created xsi:type="dcterms:W3CDTF">2024-11-05T12:39:00Z</dcterms:created>
  <dcterms:modified xsi:type="dcterms:W3CDTF">2024-11-05T13:54:00Z</dcterms:modified>
</cp:coreProperties>
</file>