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40E6D" w14:textId="563B007D" w:rsidR="00C2154D" w:rsidRDefault="00006DDE">
      <w:pPr>
        <w:rPr>
          <w:b/>
          <w:bCs/>
        </w:rPr>
      </w:pPr>
      <w:r w:rsidRPr="00006DDE">
        <w:rPr>
          <w:b/>
          <w:bCs/>
        </w:rPr>
        <w:t xml:space="preserve">May 9, 2025: </w:t>
      </w:r>
      <w:proofErr w:type="spellStart"/>
      <w:r w:rsidRPr="00006DDE">
        <w:rPr>
          <w:b/>
          <w:bCs/>
        </w:rPr>
        <w:t>festivALL</w:t>
      </w:r>
      <w:proofErr w:type="spellEnd"/>
      <w:r w:rsidRPr="00006DDE">
        <w:rPr>
          <w:b/>
          <w:bCs/>
        </w:rPr>
        <w:t xml:space="preserve"> UB + </w:t>
      </w:r>
      <w:proofErr w:type="spellStart"/>
      <w:r w:rsidRPr="00006DDE">
        <w:rPr>
          <w:b/>
          <w:bCs/>
        </w:rPr>
        <w:t>Art</w:t>
      </w:r>
      <w:proofErr w:type="spellEnd"/>
      <w:r w:rsidRPr="00006DDE">
        <w:rPr>
          <w:b/>
          <w:bCs/>
        </w:rPr>
        <w:t xml:space="preserve"> Safari = </w:t>
      </w:r>
      <w:proofErr w:type="spellStart"/>
      <w:r w:rsidRPr="00006DDE">
        <w:rPr>
          <w:b/>
          <w:bCs/>
        </w:rPr>
        <w:t>love</w:t>
      </w:r>
      <w:proofErr w:type="spellEnd"/>
      <w:r w:rsidRPr="00006DDE">
        <w:rPr>
          <w:b/>
          <w:bCs/>
        </w:rPr>
        <w:t xml:space="preserve">. </w:t>
      </w:r>
      <w:proofErr w:type="spellStart"/>
      <w:r w:rsidRPr="00006DDE">
        <w:rPr>
          <w:b/>
          <w:bCs/>
        </w:rPr>
        <w:t>Your</w:t>
      </w:r>
      <w:proofErr w:type="spellEnd"/>
      <w:r w:rsidRPr="00006DDE">
        <w:rPr>
          <w:b/>
          <w:bCs/>
        </w:rPr>
        <w:t xml:space="preserve"> </w:t>
      </w:r>
      <w:proofErr w:type="spellStart"/>
      <w:r w:rsidRPr="00006DDE">
        <w:rPr>
          <w:b/>
          <w:bCs/>
        </w:rPr>
        <w:t>festivALLier</w:t>
      </w:r>
      <w:proofErr w:type="spellEnd"/>
      <w:r w:rsidRPr="00006DDE">
        <w:rPr>
          <w:b/>
          <w:bCs/>
        </w:rPr>
        <w:t xml:space="preserve"> </w:t>
      </w:r>
      <w:proofErr w:type="spellStart"/>
      <w:r w:rsidRPr="00006DDE">
        <w:rPr>
          <w:b/>
          <w:bCs/>
        </w:rPr>
        <w:t>wristband</w:t>
      </w:r>
      <w:proofErr w:type="spellEnd"/>
      <w:r w:rsidRPr="00006DDE">
        <w:rPr>
          <w:b/>
          <w:bCs/>
        </w:rPr>
        <w:t xml:space="preserve"> = </w:t>
      </w:r>
      <w:proofErr w:type="spellStart"/>
      <w:r w:rsidRPr="00006DDE">
        <w:rPr>
          <w:b/>
          <w:bCs/>
        </w:rPr>
        <w:t>free</w:t>
      </w:r>
      <w:proofErr w:type="spellEnd"/>
      <w:r w:rsidRPr="00006DDE">
        <w:rPr>
          <w:b/>
          <w:bCs/>
        </w:rPr>
        <w:t xml:space="preserve"> </w:t>
      </w:r>
      <w:proofErr w:type="spellStart"/>
      <w:r w:rsidRPr="00006DDE">
        <w:rPr>
          <w:b/>
          <w:bCs/>
        </w:rPr>
        <w:t>entry</w:t>
      </w:r>
      <w:proofErr w:type="spellEnd"/>
      <w:r w:rsidRPr="00006DDE">
        <w:rPr>
          <w:b/>
          <w:bCs/>
        </w:rPr>
        <w:t xml:space="preserve"> </w:t>
      </w:r>
      <w:proofErr w:type="spellStart"/>
      <w:r w:rsidRPr="00006DDE">
        <w:rPr>
          <w:b/>
          <w:bCs/>
        </w:rPr>
        <w:t>to</w:t>
      </w:r>
      <w:proofErr w:type="spellEnd"/>
      <w:r w:rsidRPr="00006DDE">
        <w:rPr>
          <w:b/>
          <w:bCs/>
        </w:rPr>
        <w:t xml:space="preserve"> </w:t>
      </w:r>
      <w:proofErr w:type="spellStart"/>
      <w:r w:rsidRPr="00006DDE">
        <w:rPr>
          <w:b/>
          <w:bCs/>
        </w:rPr>
        <w:t>the</w:t>
      </w:r>
      <w:proofErr w:type="spellEnd"/>
      <w:r w:rsidRPr="00006DDE">
        <w:rPr>
          <w:b/>
          <w:bCs/>
        </w:rPr>
        <w:t xml:space="preserve"> “</w:t>
      </w:r>
      <w:proofErr w:type="spellStart"/>
      <w:r w:rsidRPr="00006DDE">
        <w:rPr>
          <w:b/>
          <w:bCs/>
        </w:rPr>
        <w:t>Keep</w:t>
      </w:r>
      <w:proofErr w:type="spellEnd"/>
      <w:r w:rsidRPr="00006DDE">
        <w:rPr>
          <w:b/>
          <w:bCs/>
        </w:rPr>
        <w:t xml:space="preserve"> </w:t>
      </w:r>
      <w:proofErr w:type="spellStart"/>
      <w:r w:rsidRPr="00006DDE">
        <w:rPr>
          <w:b/>
          <w:bCs/>
        </w:rPr>
        <w:t>the</w:t>
      </w:r>
      <w:proofErr w:type="spellEnd"/>
      <w:r w:rsidRPr="00006DDE">
        <w:rPr>
          <w:b/>
          <w:bCs/>
        </w:rPr>
        <w:t xml:space="preserve"> </w:t>
      </w:r>
      <w:proofErr w:type="spellStart"/>
      <w:r w:rsidRPr="00006DDE">
        <w:rPr>
          <w:b/>
          <w:bCs/>
        </w:rPr>
        <w:t>Art</w:t>
      </w:r>
      <w:proofErr w:type="spellEnd"/>
      <w:r w:rsidRPr="00006DDE">
        <w:rPr>
          <w:b/>
          <w:bCs/>
        </w:rPr>
        <w:t xml:space="preserve"> Beat” </w:t>
      </w:r>
      <w:proofErr w:type="spellStart"/>
      <w:r w:rsidRPr="00006DDE">
        <w:rPr>
          <w:b/>
          <w:bCs/>
        </w:rPr>
        <w:t>Art</w:t>
      </w:r>
      <w:proofErr w:type="spellEnd"/>
      <w:r w:rsidRPr="00006DDE">
        <w:rPr>
          <w:b/>
          <w:bCs/>
        </w:rPr>
        <w:t xml:space="preserve"> Safari </w:t>
      </w:r>
      <w:proofErr w:type="spellStart"/>
      <w:r w:rsidRPr="00006DDE">
        <w:rPr>
          <w:b/>
          <w:bCs/>
        </w:rPr>
        <w:t>exhibition</w:t>
      </w:r>
      <w:proofErr w:type="spellEnd"/>
      <w:r w:rsidRPr="00006DDE">
        <w:rPr>
          <w:b/>
          <w:bCs/>
        </w:rPr>
        <w:t>!</w:t>
      </w:r>
    </w:p>
    <w:p w14:paraId="0EC4003C" w14:textId="77777777" w:rsidR="00006DDE" w:rsidRDefault="00006DDE">
      <w:pPr>
        <w:rPr>
          <w:b/>
          <w:bCs/>
        </w:rPr>
      </w:pPr>
    </w:p>
    <w:p w14:paraId="574A742D" w14:textId="445A3921" w:rsidR="001F462B" w:rsidRPr="001F462B" w:rsidRDefault="001F462B" w:rsidP="00C968B8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val="en-GB" w:eastAsia="en-GB"/>
          <w14:ligatures w14:val="none"/>
        </w:rPr>
      </w:pPr>
      <w:r w:rsidRPr="001F462B">
        <w:rPr>
          <w:rFonts w:ascii="Calibri" w:eastAsia="Times New Roman" w:hAnsi="Calibri" w:cs="Calibri"/>
          <w:kern w:val="0"/>
          <w:sz w:val="24"/>
          <w:szCs w:val="24"/>
          <w:lang w:val="en-GB" w:eastAsia="en-GB"/>
          <w14:ligatures w14:val="none"/>
        </w:rPr>
        <w:t xml:space="preserve">We know we’ve got some art lovers among our </w:t>
      </w:r>
      <w:proofErr w:type="spellStart"/>
      <w:r w:rsidRPr="001F462B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en-GB"/>
          <w14:ligatures w14:val="none"/>
        </w:rPr>
        <w:t>festivALL</w:t>
      </w:r>
      <w:proofErr w:type="spellEnd"/>
      <w:r w:rsidRPr="001F462B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en-GB"/>
          <w14:ligatures w14:val="none"/>
        </w:rPr>
        <w:t xml:space="preserve"> UB</w:t>
      </w:r>
      <w:r w:rsidRPr="001F462B">
        <w:rPr>
          <w:rFonts w:ascii="Calibri" w:eastAsia="Times New Roman" w:hAnsi="Calibri" w:cs="Calibri"/>
          <w:kern w:val="0"/>
          <w:sz w:val="24"/>
          <w:szCs w:val="24"/>
          <w:lang w:val="en-GB" w:eastAsia="en-GB"/>
          <w14:ligatures w14:val="none"/>
        </w:rPr>
        <w:t xml:space="preserve"> crowd</w:t>
      </w:r>
      <w:r w:rsidRPr="00C968B8">
        <w:rPr>
          <w:rFonts w:ascii="Calibri" w:eastAsia="Times New Roman" w:hAnsi="Calibri" w:cs="Calibri"/>
          <w:kern w:val="0"/>
          <w:sz w:val="24"/>
          <w:szCs w:val="24"/>
          <w:lang w:val="en-GB" w:eastAsia="en-GB"/>
          <w14:ligatures w14:val="none"/>
        </w:rPr>
        <w:t xml:space="preserve">, </w:t>
      </w:r>
      <w:r w:rsidRPr="001F462B">
        <w:rPr>
          <w:rFonts w:ascii="Calibri" w:eastAsia="Times New Roman" w:hAnsi="Calibri" w:cs="Calibri"/>
          <w:kern w:val="0"/>
          <w:sz w:val="24"/>
          <w:szCs w:val="24"/>
          <w:lang w:val="en-GB" w:eastAsia="en-GB"/>
          <w14:ligatures w14:val="none"/>
        </w:rPr>
        <w:t xml:space="preserve">so here’s a combo you won’t want to miss: on </w:t>
      </w:r>
      <w:r w:rsidRPr="001F462B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en-GB"/>
          <w14:ligatures w14:val="none"/>
        </w:rPr>
        <w:t>May 9, 2025</w:t>
      </w:r>
      <w:r w:rsidRPr="001F462B">
        <w:rPr>
          <w:rFonts w:ascii="Calibri" w:eastAsia="Times New Roman" w:hAnsi="Calibri" w:cs="Calibri"/>
          <w:kern w:val="0"/>
          <w:sz w:val="24"/>
          <w:szCs w:val="24"/>
          <w:lang w:val="en-GB" w:eastAsia="en-GB"/>
          <w14:ligatures w14:val="none"/>
        </w:rPr>
        <w:t xml:space="preserve">, your </w:t>
      </w:r>
      <w:proofErr w:type="spellStart"/>
      <w:r w:rsidRPr="001F462B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en-GB"/>
          <w14:ligatures w14:val="none"/>
        </w:rPr>
        <w:t>festivALL</w:t>
      </w:r>
      <w:proofErr w:type="spellEnd"/>
      <w:r w:rsidRPr="001F462B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en-GB"/>
          <w14:ligatures w14:val="none"/>
        </w:rPr>
        <w:t xml:space="preserve"> wristband</w:t>
      </w:r>
      <w:r w:rsidRPr="001F462B">
        <w:rPr>
          <w:rFonts w:ascii="Calibri" w:eastAsia="Times New Roman" w:hAnsi="Calibri" w:cs="Calibri"/>
          <w:kern w:val="0"/>
          <w:sz w:val="24"/>
          <w:szCs w:val="24"/>
          <w:lang w:val="en-GB" w:eastAsia="en-GB"/>
          <w14:ligatures w14:val="none"/>
        </w:rPr>
        <w:t xml:space="preserve"> turns into a </w:t>
      </w:r>
      <w:r w:rsidRPr="001F462B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en-GB"/>
          <w14:ligatures w14:val="none"/>
        </w:rPr>
        <w:t>free ticket</w:t>
      </w:r>
      <w:r w:rsidRPr="001F462B">
        <w:rPr>
          <w:rFonts w:ascii="Calibri" w:eastAsia="Times New Roman" w:hAnsi="Calibri" w:cs="Calibri"/>
          <w:kern w:val="0"/>
          <w:sz w:val="24"/>
          <w:szCs w:val="24"/>
          <w:lang w:val="en-GB" w:eastAsia="en-GB"/>
          <w14:ligatures w14:val="none"/>
        </w:rPr>
        <w:t xml:space="preserve"> to the </w:t>
      </w:r>
      <w:r w:rsidRPr="001F462B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en-GB"/>
          <w14:ligatures w14:val="none"/>
        </w:rPr>
        <w:t>Art Safari exhibition “Keep the Art Beat.”</w:t>
      </w:r>
    </w:p>
    <w:p w14:paraId="5E57B60B" w14:textId="77777777" w:rsidR="001F462B" w:rsidRPr="001F462B" w:rsidRDefault="001F462B" w:rsidP="00C968B8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val="en-GB" w:eastAsia="en-GB"/>
          <w14:ligatures w14:val="none"/>
        </w:rPr>
      </w:pPr>
      <w:r w:rsidRPr="001F462B">
        <w:rPr>
          <w:rFonts w:ascii="Calibri" w:eastAsia="Times New Roman" w:hAnsi="Calibri" w:cs="Calibri"/>
          <w:kern w:val="0"/>
          <w:sz w:val="24"/>
          <w:szCs w:val="24"/>
          <w:lang w:val="en-GB" w:eastAsia="en-GB"/>
          <w14:ligatures w14:val="none"/>
        </w:rPr>
        <w:t xml:space="preserve">It’s a total win for you: spend the day diving into all the cool experiences and activities at </w:t>
      </w:r>
      <w:proofErr w:type="spellStart"/>
      <w:r w:rsidRPr="001F462B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en-GB"/>
          <w14:ligatures w14:val="none"/>
        </w:rPr>
        <w:t>festivALL</w:t>
      </w:r>
      <w:proofErr w:type="spellEnd"/>
      <w:r w:rsidRPr="001F462B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en-GB"/>
          <w14:ligatures w14:val="none"/>
        </w:rPr>
        <w:t xml:space="preserve"> UB</w:t>
      </w:r>
      <w:r w:rsidRPr="001F462B">
        <w:rPr>
          <w:rFonts w:ascii="Calibri" w:eastAsia="Times New Roman" w:hAnsi="Calibri" w:cs="Calibri"/>
          <w:kern w:val="0"/>
          <w:sz w:val="24"/>
          <w:szCs w:val="24"/>
          <w:lang w:val="en-GB" w:eastAsia="en-GB"/>
          <w14:ligatures w14:val="none"/>
        </w:rPr>
        <w:t>, and then keep the vibes going by exploring some of the boldest contemporary and classical art exhibitions in town.</w:t>
      </w:r>
    </w:p>
    <w:p w14:paraId="65EF99B6" w14:textId="340D8391" w:rsidR="001F462B" w:rsidRPr="001F462B" w:rsidRDefault="001F462B" w:rsidP="00C968B8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val="en-GB" w:eastAsia="en-GB"/>
          <w14:ligatures w14:val="none"/>
        </w:rPr>
      </w:pPr>
      <w:r w:rsidRPr="001F462B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en-GB"/>
          <w14:ligatures w14:val="none"/>
        </w:rPr>
        <w:t xml:space="preserve">Entry to </w:t>
      </w:r>
      <w:proofErr w:type="spellStart"/>
      <w:r w:rsidRPr="001F462B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en-GB"/>
          <w14:ligatures w14:val="none"/>
        </w:rPr>
        <w:t>festivALL</w:t>
      </w:r>
      <w:proofErr w:type="spellEnd"/>
      <w:r w:rsidRPr="001F462B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en-GB"/>
          <w14:ligatures w14:val="none"/>
        </w:rPr>
        <w:t xml:space="preserve"> UB</w:t>
      </w:r>
      <w:r w:rsidRPr="001F462B">
        <w:rPr>
          <w:rFonts w:ascii="Calibri" w:eastAsia="Times New Roman" w:hAnsi="Calibri" w:cs="Calibri"/>
          <w:kern w:val="0"/>
          <w:sz w:val="24"/>
          <w:szCs w:val="24"/>
          <w:lang w:val="en-GB" w:eastAsia="en-GB"/>
          <w14:ligatures w14:val="none"/>
        </w:rPr>
        <w:t xml:space="preserve">, organized by the </w:t>
      </w:r>
      <w:r w:rsidRPr="001F462B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en-GB"/>
          <w14:ligatures w14:val="none"/>
        </w:rPr>
        <w:t>Communication and Public Relations Department</w:t>
      </w:r>
      <w:r w:rsidRPr="001F462B">
        <w:rPr>
          <w:rFonts w:ascii="Calibri" w:eastAsia="Times New Roman" w:hAnsi="Calibri" w:cs="Calibri"/>
          <w:kern w:val="0"/>
          <w:sz w:val="24"/>
          <w:szCs w:val="24"/>
          <w:lang w:val="en-GB" w:eastAsia="en-GB"/>
          <w14:ligatures w14:val="none"/>
        </w:rPr>
        <w:t xml:space="preserve"> of the University of Bucharest, is totally </w:t>
      </w:r>
      <w:r w:rsidRPr="001F462B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en-GB"/>
          <w14:ligatures w14:val="none"/>
        </w:rPr>
        <w:t>free</w:t>
      </w:r>
      <w:r w:rsidR="00017722">
        <w:rPr>
          <w:rFonts w:ascii="Calibri" w:eastAsia="Times New Roman" w:hAnsi="Calibri" w:cs="Calibri"/>
          <w:kern w:val="0"/>
          <w:sz w:val="24"/>
          <w:szCs w:val="24"/>
          <w:lang w:val="en-GB" w:eastAsia="en-GB"/>
          <w14:ligatures w14:val="none"/>
        </w:rPr>
        <w:t xml:space="preserve">, </w:t>
      </w:r>
      <w:r w:rsidRPr="001F462B">
        <w:rPr>
          <w:rFonts w:ascii="Calibri" w:eastAsia="Times New Roman" w:hAnsi="Calibri" w:cs="Calibri"/>
          <w:kern w:val="0"/>
          <w:sz w:val="24"/>
          <w:szCs w:val="24"/>
          <w:lang w:val="en-GB" w:eastAsia="en-GB"/>
          <w14:ligatures w14:val="none"/>
        </w:rPr>
        <w:t xml:space="preserve">you just need to snag your wristband </w:t>
      </w:r>
      <w:r w:rsidRPr="001F462B">
        <w:rPr>
          <w:rFonts w:ascii="Calibri" w:eastAsia="Times New Roman" w:hAnsi="Calibri" w:cs="Calibri"/>
          <w:i/>
          <w:iCs/>
          <w:kern w:val="0"/>
          <w:sz w:val="24"/>
          <w:szCs w:val="24"/>
          <w:lang w:val="en-GB" w:eastAsia="en-GB"/>
          <w14:ligatures w14:val="none"/>
        </w:rPr>
        <w:t>right here</w:t>
      </w:r>
      <w:r w:rsidRPr="001F462B">
        <w:rPr>
          <w:rFonts w:ascii="Calibri" w:eastAsia="Times New Roman" w:hAnsi="Calibri" w:cs="Calibri"/>
          <w:kern w:val="0"/>
          <w:sz w:val="24"/>
          <w:szCs w:val="24"/>
          <w:lang w:val="en-GB" w:eastAsia="en-GB"/>
          <w14:ligatures w14:val="none"/>
        </w:rPr>
        <w:t>.</w:t>
      </w:r>
    </w:p>
    <w:p w14:paraId="493C5D81" w14:textId="77777777" w:rsidR="001F462B" w:rsidRPr="001F462B" w:rsidRDefault="001F462B" w:rsidP="00C968B8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val="en-GB" w:eastAsia="en-GB"/>
          <w14:ligatures w14:val="none"/>
        </w:rPr>
      </w:pPr>
      <w:r w:rsidRPr="001F462B">
        <w:rPr>
          <w:rFonts w:ascii="Calibri" w:eastAsia="Times New Roman" w:hAnsi="Calibri" w:cs="Calibri"/>
          <w:kern w:val="0"/>
          <w:sz w:val="24"/>
          <w:szCs w:val="24"/>
          <w:lang w:val="en-GB" w:eastAsia="en-GB"/>
          <w14:ligatures w14:val="none"/>
        </w:rPr>
        <w:t>This vibrant exhibition celebrates the diversity and evolution of art, blending tributes to legendary artists of the past with bold, fresh perspectives from rising talents.</w:t>
      </w:r>
    </w:p>
    <w:p w14:paraId="2EEBBAE3" w14:textId="4150F516" w:rsidR="001F462B" w:rsidRPr="001F462B" w:rsidRDefault="001F462B" w:rsidP="00C968B8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val="en-GB" w:eastAsia="en-GB"/>
          <w14:ligatures w14:val="none"/>
        </w:rPr>
      </w:pPr>
      <w:r w:rsidRPr="001F462B">
        <w:rPr>
          <w:rFonts w:ascii="Calibri" w:eastAsia="Times New Roman" w:hAnsi="Calibri" w:cs="Calibri"/>
          <w:kern w:val="0"/>
          <w:sz w:val="24"/>
          <w:szCs w:val="24"/>
          <w:lang w:val="en-GB" w:eastAsia="en-GB"/>
          <w14:ligatures w14:val="none"/>
        </w:rPr>
        <w:t xml:space="preserve">With a strong educational mission, </w:t>
      </w:r>
      <w:r w:rsidRPr="001F462B">
        <w:rPr>
          <w:rFonts w:ascii="Calibri" w:eastAsia="Times New Roman" w:hAnsi="Calibri" w:cs="Calibri"/>
          <w:b/>
          <w:bCs/>
          <w:i/>
          <w:iCs/>
          <w:kern w:val="0"/>
          <w:sz w:val="24"/>
          <w:szCs w:val="24"/>
          <w:lang w:val="en-GB" w:eastAsia="en-GB"/>
          <w14:ligatures w14:val="none"/>
        </w:rPr>
        <w:t>Art Safari</w:t>
      </w:r>
      <w:r w:rsidRPr="001F462B">
        <w:rPr>
          <w:rFonts w:ascii="Calibri" w:eastAsia="Times New Roman" w:hAnsi="Calibri" w:cs="Calibri"/>
          <w:kern w:val="0"/>
          <w:sz w:val="24"/>
          <w:szCs w:val="24"/>
          <w:lang w:val="en-GB" w:eastAsia="en-GB"/>
          <w14:ligatures w14:val="none"/>
        </w:rPr>
        <w:t xml:space="preserve"> brings art closer to people of all ages through interactive workshops for kids, guided tours, and contemporary art exhibitions in unconventional spaces like Henri </w:t>
      </w:r>
      <w:proofErr w:type="spellStart"/>
      <w:r w:rsidRPr="001F462B">
        <w:rPr>
          <w:rFonts w:ascii="Calibri" w:eastAsia="Times New Roman" w:hAnsi="Calibri" w:cs="Calibri"/>
          <w:kern w:val="0"/>
          <w:sz w:val="24"/>
          <w:szCs w:val="24"/>
          <w:lang w:val="en-GB" w:eastAsia="en-GB"/>
          <w14:ligatures w14:val="none"/>
        </w:rPr>
        <w:t>Coandă</w:t>
      </w:r>
      <w:proofErr w:type="spellEnd"/>
      <w:r w:rsidRPr="001F462B">
        <w:rPr>
          <w:rFonts w:ascii="Calibri" w:eastAsia="Times New Roman" w:hAnsi="Calibri" w:cs="Calibri"/>
          <w:kern w:val="0"/>
          <w:sz w:val="24"/>
          <w:szCs w:val="24"/>
          <w:lang w:val="en-GB" w:eastAsia="en-GB"/>
          <w14:ligatures w14:val="none"/>
        </w:rPr>
        <w:t xml:space="preserve"> Airport or the Bucharest metro.</w:t>
      </w:r>
      <w:r w:rsidR="00017722">
        <w:rPr>
          <w:rFonts w:ascii="Calibri" w:eastAsia="Times New Roman" w:hAnsi="Calibri" w:cs="Calibri"/>
          <w:kern w:val="0"/>
          <w:sz w:val="24"/>
          <w:szCs w:val="24"/>
          <w:lang w:val="en-GB" w:eastAsia="en-GB"/>
          <w14:ligatures w14:val="none"/>
        </w:rPr>
        <w:t xml:space="preserve"> </w:t>
      </w:r>
      <w:r w:rsidRPr="001F462B">
        <w:rPr>
          <w:rFonts w:ascii="Calibri" w:eastAsia="Times New Roman" w:hAnsi="Calibri" w:cs="Calibri"/>
          <w:kern w:val="0"/>
          <w:sz w:val="24"/>
          <w:szCs w:val="24"/>
          <w:lang w:val="en-GB" w:eastAsia="en-GB"/>
          <w14:ligatures w14:val="none"/>
        </w:rPr>
        <w:t xml:space="preserve">Art Safari is a national strategic cultural project supported by </w:t>
      </w:r>
      <w:r w:rsidRPr="001F462B">
        <w:rPr>
          <w:rFonts w:ascii="Calibri" w:eastAsia="Times New Roman" w:hAnsi="Calibri" w:cs="Calibri"/>
          <w:b/>
          <w:bCs/>
          <w:kern w:val="0"/>
          <w:sz w:val="24"/>
          <w:szCs w:val="24"/>
          <w:lang w:val="en-GB" w:eastAsia="en-GB"/>
          <w14:ligatures w14:val="none"/>
        </w:rPr>
        <w:t>the Ministry of Culture</w:t>
      </w:r>
      <w:r w:rsidRPr="001F462B">
        <w:rPr>
          <w:rFonts w:ascii="Calibri" w:eastAsia="Times New Roman" w:hAnsi="Calibri" w:cs="Calibri"/>
          <w:kern w:val="0"/>
          <w:sz w:val="24"/>
          <w:szCs w:val="24"/>
          <w:lang w:val="en-GB" w:eastAsia="en-GB"/>
          <w14:ligatures w14:val="none"/>
        </w:rPr>
        <w:t>, and created in partnership with the Bucharest Municipal Museum, the National Museum of Art of Romania, and the Romanian Cultural Institute.</w:t>
      </w:r>
    </w:p>
    <w:p w14:paraId="194A4181" w14:textId="77777777" w:rsidR="00C968B8" w:rsidRPr="00C968B8" w:rsidRDefault="00C968B8" w:rsidP="00C968B8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b/>
          <w:bCs/>
          <w:i/>
          <w:iCs/>
          <w:kern w:val="0"/>
          <w:sz w:val="24"/>
          <w:szCs w:val="24"/>
          <w:lang w:val="en-GB" w:eastAsia="en-GB"/>
          <w14:ligatures w14:val="none"/>
        </w:rPr>
      </w:pPr>
      <w:r w:rsidRPr="00C968B8">
        <w:rPr>
          <w:rFonts w:ascii="Calibri" w:hAnsi="Calibri" w:cs="Calibri"/>
          <w:b/>
          <w:bCs/>
          <w:i/>
          <w:iCs/>
          <w:lang w:val="en-GB"/>
        </w:rPr>
        <w:t>A</w:t>
      </w:r>
      <w:r w:rsidRPr="00C968B8">
        <w:rPr>
          <w:rFonts w:ascii="Calibri" w:eastAsia="Times New Roman" w:hAnsi="Calibri" w:cs="Calibri"/>
          <w:b/>
          <w:bCs/>
          <w:i/>
          <w:iCs/>
          <w:kern w:val="0"/>
          <w:sz w:val="24"/>
          <w:szCs w:val="24"/>
          <w:lang w:val="en-GB" w:eastAsia="en-GB"/>
          <w14:ligatures w14:val="none"/>
        </w:rPr>
        <w:t xml:space="preserve">nd back at </w:t>
      </w:r>
      <w:proofErr w:type="spellStart"/>
      <w:r w:rsidRPr="00C968B8">
        <w:rPr>
          <w:rFonts w:ascii="Calibri" w:eastAsia="Times New Roman" w:hAnsi="Calibri" w:cs="Calibri"/>
          <w:b/>
          <w:bCs/>
          <w:i/>
          <w:iCs/>
          <w:kern w:val="0"/>
          <w:sz w:val="24"/>
          <w:szCs w:val="24"/>
          <w:lang w:val="en-GB" w:eastAsia="en-GB"/>
          <w14:ligatures w14:val="none"/>
        </w:rPr>
        <w:t>festivALL</w:t>
      </w:r>
      <w:proofErr w:type="spellEnd"/>
      <w:r w:rsidRPr="00C968B8">
        <w:rPr>
          <w:rFonts w:ascii="Calibri" w:eastAsia="Times New Roman" w:hAnsi="Calibri" w:cs="Calibri"/>
          <w:b/>
          <w:bCs/>
          <w:i/>
          <w:iCs/>
          <w:kern w:val="0"/>
          <w:sz w:val="24"/>
          <w:szCs w:val="24"/>
          <w:lang w:val="en-GB" w:eastAsia="en-GB"/>
          <w14:ligatures w14:val="none"/>
        </w:rPr>
        <w:t xml:space="preserve"> UB…</w:t>
      </w:r>
    </w:p>
    <w:p w14:paraId="366C202D" w14:textId="6D1B3364" w:rsidR="006A34EF" w:rsidRDefault="006A34EF" w:rsidP="00C968B8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i/>
          <w:iCs/>
          <w:kern w:val="0"/>
          <w:sz w:val="24"/>
          <w:szCs w:val="24"/>
          <w:lang w:val="en-GB" w:eastAsia="en-GB"/>
          <w14:ligatures w14:val="none"/>
        </w:rPr>
      </w:pPr>
      <w:r w:rsidRPr="00B579C1">
        <w:rPr>
          <w:lang w:val="en-GB"/>
        </w:rPr>
        <w:t xml:space="preserve">Organized by the University’s </w:t>
      </w:r>
      <w:r w:rsidRPr="00B579C1">
        <w:rPr>
          <w:b/>
          <w:bCs/>
          <w:lang w:val="en-GB"/>
        </w:rPr>
        <w:t>Communication and Public Relations Department</w:t>
      </w:r>
      <w:r w:rsidRPr="00B579C1">
        <w:rPr>
          <w:lang w:val="en-GB"/>
        </w:rPr>
        <w:t xml:space="preserve">, the first </w:t>
      </w:r>
      <w:proofErr w:type="spellStart"/>
      <w:r w:rsidRPr="00B579C1">
        <w:rPr>
          <w:b/>
          <w:bCs/>
          <w:lang w:val="en-GB"/>
        </w:rPr>
        <w:t>festivALL</w:t>
      </w:r>
      <w:proofErr w:type="spellEnd"/>
      <w:r w:rsidRPr="00B579C1">
        <w:rPr>
          <w:b/>
          <w:bCs/>
          <w:lang w:val="en-GB"/>
        </w:rPr>
        <w:t xml:space="preserve"> UB</w:t>
      </w:r>
      <w:r w:rsidRPr="00B579C1">
        <w:rPr>
          <w:lang w:val="en-GB"/>
        </w:rPr>
        <w:t xml:space="preserve"> is turning the Botanical Garden into an interactive playground with hands-on workshops, live demos, chill zones, music, and creative activities. We’re creating an unforgettable experience for high schoolers</w:t>
      </w:r>
      <w:r>
        <w:rPr>
          <w:lang w:val="en-GB"/>
        </w:rPr>
        <w:t>, a</w:t>
      </w:r>
      <w:r w:rsidRPr="00B579C1">
        <w:rPr>
          <w:lang w:val="en-GB"/>
        </w:rPr>
        <w:t>nd sparking a serious love for quality education</w:t>
      </w:r>
    </w:p>
    <w:p w14:paraId="6259763C" w14:textId="53DBE850" w:rsidR="00C968B8" w:rsidRPr="00C968B8" w:rsidRDefault="00C968B8" w:rsidP="00C968B8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val="en-GB" w:eastAsia="en-GB"/>
          <w14:ligatures w14:val="none"/>
        </w:rPr>
      </w:pPr>
      <w:r w:rsidRPr="00C968B8">
        <w:rPr>
          <w:rFonts w:ascii="Calibri" w:eastAsia="Times New Roman" w:hAnsi="Calibri" w:cs="Calibri"/>
          <w:kern w:val="0"/>
          <w:sz w:val="24"/>
          <w:szCs w:val="24"/>
          <w:lang w:val="en-GB" w:eastAsia="en-GB"/>
          <w14:ligatures w14:val="none"/>
        </w:rPr>
        <w:t>Check out the full program of activities, grab your free ticket, and let’s make this day one to remember!</w:t>
      </w:r>
    </w:p>
    <w:p w14:paraId="765939A4" w14:textId="77777777" w:rsidR="00006DDE" w:rsidRPr="00C968B8" w:rsidRDefault="00006DDE" w:rsidP="00C968B8">
      <w:pPr>
        <w:jc w:val="both"/>
        <w:rPr>
          <w:rFonts w:ascii="Calibri" w:hAnsi="Calibri" w:cs="Calibri"/>
          <w:b/>
          <w:bCs/>
          <w:lang w:val="en-GB"/>
        </w:rPr>
      </w:pPr>
    </w:p>
    <w:sectPr w:rsidR="00006DDE" w:rsidRPr="00C968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DA0"/>
    <w:rsid w:val="00006DDE"/>
    <w:rsid w:val="00017722"/>
    <w:rsid w:val="001F462B"/>
    <w:rsid w:val="00435059"/>
    <w:rsid w:val="004C5C6F"/>
    <w:rsid w:val="006A34EF"/>
    <w:rsid w:val="00885171"/>
    <w:rsid w:val="009A7F4E"/>
    <w:rsid w:val="00A52D16"/>
    <w:rsid w:val="00BC2B11"/>
    <w:rsid w:val="00C2154D"/>
    <w:rsid w:val="00C968B8"/>
    <w:rsid w:val="00CB22E9"/>
    <w:rsid w:val="00D9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A808F"/>
  <w15:chartTrackingRefBased/>
  <w15:docId w15:val="{945BABBF-1FDB-498B-AB27-C826D219C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1D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1D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1D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1D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1D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1D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1D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1D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1D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1DA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1DA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1DA0"/>
    <w:rPr>
      <w:rFonts w:eastAsiaTheme="majorEastAsia" w:cstheme="majorBidi"/>
      <w:color w:val="0F4761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1DA0"/>
    <w:rPr>
      <w:rFonts w:eastAsiaTheme="majorEastAsia" w:cstheme="majorBidi"/>
      <w:i/>
      <w:iCs/>
      <w:color w:val="0F4761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1DA0"/>
    <w:rPr>
      <w:rFonts w:eastAsiaTheme="majorEastAsia" w:cstheme="majorBidi"/>
      <w:color w:val="0F4761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1DA0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1DA0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1DA0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1DA0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D91D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1DA0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1D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1DA0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D91D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1DA0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D91D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1D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1D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1DA0"/>
    <w:rPr>
      <w:i/>
      <w:iCs/>
      <w:color w:val="0F4761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D91D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Cojocaru</dc:creator>
  <cp:keywords/>
  <dc:description/>
  <cp:lastModifiedBy>Daria Cojocaru</cp:lastModifiedBy>
  <cp:revision>7</cp:revision>
  <dcterms:created xsi:type="dcterms:W3CDTF">2025-05-07T03:08:00Z</dcterms:created>
  <dcterms:modified xsi:type="dcterms:W3CDTF">2025-05-07T03:12:00Z</dcterms:modified>
</cp:coreProperties>
</file>