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6A0A" w14:textId="50B07F4B" w:rsidR="006F0720" w:rsidRPr="00733D24" w:rsidRDefault="006F0720" w:rsidP="007F1562">
      <w:pPr>
        <w:pStyle w:val="p1"/>
        <w:spacing w:line="360" w:lineRule="auto"/>
        <w:jc w:val="center"/>
        <w:rPr>
          <w:b/>
          <w:bCs/>
          <w:color w:val="000000" w:themeColor="text1"/>
        </w:rPr>
      </w:pPr>
      <w:r w:rsidRPr="00733D24">
        <w:rPr>
          <w:b/>
          <w:bCs/>
          <w:color w:val="000000" w:themeColor="text1"/>
        </w:rPr>
        <w:t xml:space="preserve">Rectorul </w:t>
      </w:r>
      <w:r w:rsidR="00374BF5">
        <w:rPr>
          <w:b/>
          <w:bCs/>
          <w:color w:val="000000" w:themeColor="text1"/>
        </w:rPr>
        <w:t>Marian Preda</w:t>
      </w:r>
      <w:r w:rsidRPr="00733D24">
        <w:rPr>
          <w:b/>
          <w:bCs/>
          <w:color w:val="000000" w:themeColor="text1"/>
        </w:rPr>
        <w:t xml:space="preserve"> despre „Riscuri, inechități și clivaje în democrația de supraveghere digitală” la o nouă conferință VIRAL-D</w:t>
      </w:r>
    </w:p>
    <w:p w14:paraId="39510FD4" w14:textId="77777777" w:rsidR="001F22C7" w:rsidRPr="00733D24" w:rsidRDefault="001F22C7" w:rsidP="007F1562">
      <w:pPr>
        <w:spacing w:after="0" w:line="360" w:lineRule="auto"/>
        <w:jc w:val="both"/>
        <w:rPr>
          <w:rFonts w:ascii="Times New Roman" w:eastAsia="Times New Roman" w:hAnsi="Times New Roman" w:cs="Times New Roman"/>
          <w:b/>
          <w:bCs/>
          <w:color w:val="000000" w:themeColor="text1"/>
          <w:kern w:val="0"/>
          <w14:ligatures w14:val="none"/>
        </w:rPr>
      </w:pPr>
    </w:p>
    <w:p w14:paraId="06A3822C" w14:textId="49C597F8" w:rsidR="007F1562" w:rsidRPr="00733D24"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b/>
          <w:bCs/>
          <w:color w:val="000000" w:themeColor="text1"/>
          <w:kern w:val="0"/>
          <w14:ligatures w14:val="none"/>
        </w:rPr>
        <w:t>Joi, 8 mai 2025</w:t>
      </w:r>
      <w:r w:rsidRPr="00733D24">
        <w:rPr>
          <w:rFonts w:ascii="Times New Roman" w:eastAsia="Times New Roman" w:hAnsi="Times New Roman" w:cs="Times New Roman"/>
          <w:color w:val="000000" w:themeColor="text1"/>
          <w:kern w:val="0"/>
          <w14:ligatures w14:val="none"/>
        </w:rPr>
        <w:t>, a avut loc o nouă conferință din cadrul seriei</w:t>
      </w:r>
      <w:r w:rsidR="00E3733B" w:rsidRPr="00733D24">
        <w:rPr>
          <w:rFonts w:ascii="Times New Roman" w:eastAsia="Times New Roman" w:hAnsi="Times New Roman" w:cs="Times New Roman"/>
          <w:color w:val="000000" w:themeColor="text1"/>
          <w:kern w:val="0"/>
          <w14:ligatures w14:val="none"/>
        </w:rPr>
        <w:t xml:space="preserve"> de conferințe</w:t>
      </w:r>
      <w:r w:rsidRPr="00733D24">
        <w:rPr>
          <w:rFonts w:ascii="Times New Roman" w:eastAsia="Times New Roman" w:hAnsi="Times New Roman" w:cs="Times New Roman"/>
          <w:color w:val="000000" w:themeColor="text1"/>
          <w:kern w:val="0"/>
          <w14:ligatures w14:val="none"/>
        </w:rPr>
        <w:t xml:space="preserve"> </w:t>
      </w:r>
      <w:r w:rsidRPr="00733D24">
        <w:rPr>
          <w:rFonts w:ascii="Times New Roman" w:eastAsia="Times New Roman" w:hAnsi="Times New Roman" w:cs="Times New Roman"/>
          <w:b/>
          <w:bCs/>
          <w:i/>
          <w:iCs/>
          <w:color w:val="000000" w:themeColor="text1"/>
          <w:kern w:val="0"/>
          <w14:ligatures w14:val="none"/>
        </w:rPr>
        <w:t>VIRAL</w:t>
      </w:r>
      <w:r w:rsidR="006104C6" w:rsidRPr="00733D24">
        <w:rPr>
          <w:rFonts w:ascii="Times New Roman" w:eastAsia="Times New Roman" w:hAnsi="Times New Roman" w:cs="Times New Roman"/>
          <w:b/>
          <w:bCs/>
          <w:i/>
          <w:iCs/>
          <w:color w:val="000000" w:themeColor="text1"/>
          <w:kern w:val="0"/>
          <w14:ligatures w14:val="none"/>
        </w:rPr>
        <w:t>-</w:t>
      </w:r>
      <w:r w:rsidRPr="00733D24">
        <w:rPr>
          <w:rFonts w:ascii="Times New Roman" w:eastAsia="Times New Roman" w:hAnsi="Times New Roman" w:cs="Times New Roman"/>
          <w:b/>
          <w:bCs/>
          <w:i/>
          <w:iCs/>
          <w:color w:val="000000" w:themeColor="text1"/>
          <w:kern w:val="0"/>
          <w14:ligatures w14:val="none"/>
        </w:rPr>
        <w:t>D</w:t>
      </w:r>
      <w:r w:rsidRPr="00733D24">
        <w:rPr>
          <w:rFonts w:ascii="Times New Roman" w:eastAsia="Times New Roman" w:hAnsi="Times New Roman" w:cs="Times New Roman"/>
          <w:color w:val="000000" w:themeColor="text1"/>
          <w:kern w:val="0"/>
          <w14:ligatures w14:val="none"/>
        </w:rPr>
        <w:t xml:space="preserve"> organizată de Universitatea din București, prin Centrul de Cercetare în Etică Aplicată (CCEA) și Institutul de Cercetare al Universității din București (ICUB). Evenimentul s-a desfășurat în Amfiteatrul „Mircea Florian” al Facultății de Filosofie a Universității din București (Splaiul Independenței, nr. 204, sector 6, etaj 1).</w:t>
      </w:r>
    </w:p>
    <w:p w14:paraId="5C6C9F84" w14:textId="4E3068FD" w:rsidR="007F1562" w:rsidRPr="00733D24"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Conferința</w:t>
      </w:r>
      <w:r w:rsidRPr="00733D24">
        <w:rPr>
          <w:rFonts w:ascii="Times New Roman" w:eastAsia="Times New Roman" w:hAnsi="Times New Roman" w:cs="Times New Roman"/>
          <w:b/>
          <w:bCs/>
          <w:color w:val="000000" w:themeColor="text1"/>
          <w:kern w:val="0"/>
          <w14:ligatures w14:val="none"/>
        </w:rPr>
        <w:t xml:space="preserve"> „Riscuri, inechități și clivaje în democrația de supraveghere digitală” </w:t>
      </w:r>
      <w:r w:rsidRPr="00733D24">
        <w:rPr>
          <w:rFonts w:ascii="Times New Roman" w:eastAsia="Times New Roman" w:hAnsi="Times New Roman" w:cs="Times New Roman"/>
          <w:color w:val="000000" w:themeColor="text1"/>
          <w:kern w:val="0"/>
          <w14:ligatures w14:val="none"/>
        </w:rPr>
        <w:t xml:space="preserve">a fost susținută de </w:t>
      </w:r>
      <w:r w:rsidRPr="00733D24">
        <w:rPr>
          <w:rFonts w:ascii="Times New Roman" w:eastAsia="Times New Roman" w:hAnsi="Times New Roman" w:cs="Times New Roman"/>
          <w:b/>
          <w:bCs/>
          <w:color w:val="000000" w:themeColor="text1"/>
          <w:kern w:val="0"/>
          <w14:ligatures w14:val="none"/>
        </w:rPr>
        <w:t>prof. univ. dr. Marian Preda</w:t>
      </w:r>
      <w:r w:rsidRPr="00733D24">
        <w:rPr>
          <w:rFonts w:ascii="Times New Roman" w:eastAsia="Times New Roman" w:hAnsi="Times New Roman" w:cs="Times New Roman"/>
          <w:color w:val="000000" w:themeColor="text1"/>
          <w:kern w:val="0"/>
          <w14:ligatures w14:val="none"/>
        </w:rPr>
        <w:t>, sociolog, cadru didactic al Facultății de Sociologie și Asistență Socială și rector al Universității din București.</w:t>
      </w:r>
      <w:r w:rsidRPr="00733D24">
        <w:rPr>
          <w:rFonts w:ascii="Times New Roman" w:hAnsi="Times New Roman" w:cs="Times New Roman"/>
          <w:color w:val="000000" w:themeColor="text1"/>
        </w:rPr>
        <w:t xml:space="preserve"> </w:t>
      </w:r>
      <w:r w:rsidRPr="00733D24">
        <w:rPr>
          <w:rFonts w:ascii="Times New Roman" w:eastAsia="Times New Roman" w:hAnsi="Times New Roman" w:cs="Times New Roman"/>
          <w:color w:val="000000" w:themeColor="text1"/>
          <w:kern w:val="0"/>
          <w14:ligatures w14:val="none"/>
        </w:rPr>
        <w:t xml:space="preserve">Discuția a fost moderată de </w:t>
      </w:r>
      <w:r w:rsidRPr="00733D24">
        <w:rPr>
          <w:rFonts w:ascii="Times New Roman" w:eastAsia="Times New Roman" w:hAnsi="Times New Roman" w:cs="Times New Roman"/>
          <w:b/>
          <w:bCs/>
          <w:color w:val="000000" w:themeColor="text1"/>
          <w:kern w:val="0"/>
          <w14:ligatures w14:val="none"/>
        </w:rPr>
        <w:t>conf. univ. dr. Emilian Mihailov</w:t>
      </w:r>
      <w:r w:rsidRPr="00733D24">
        <w:rPr>
          <w:rFonts w:ascii="Times New Roman" w:eastAsia="Times New Roman" w:hAnsi="Times New Roman" w:cs="Times New Roman"/>
          <w:color w:val="000000" w:themeColor="text1"/>
          <w:kern w:val="0"/>
          <w14:ligatures w14:val="none"/>
        </w:rPr>
        <w:t>, directorul Centrului de Cercetare în Etică Aplicată (CCEA) și cadru didactic la Facultatea de Filosofie a UB.</w:t>
      </w:r>
    </w:p>
    <w:p w14:paraId="6638BE68" w14:textId="0E4DF84F" w:rsidR="006F0720" w:rsidRPr="00733D24" w:rsidRDefault="000A0406"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Intitulată „Riscuri, inechități și clivaje în democrația de supraveghere digitală”, p</w:t>
      </w:r>
      <w:r w:rsidR="001F22C7" w:rsidRPr="00733D24">
        <w:rPr>
          <w:rFonts w:ascii="Times New Roman" w:eastAsia="Times New Roman" w:hAnsi="Times New Roman" w:cs="Times New Roman"/>
          <w:color w:val="000000" w:themeColor="text1"/>
          <w:kern w:val="0"/>
          <w14:ligatures w14:val="none"/>
        </w:rPr>
        <w:t xml:space="preserve">relegerea rectorului Marian Preda a fost o analiză a dezechilibrelor care afectează democrația în era digitală, cu accent pe modul în care supravegherea, algoritmii și manipularea informațională vulnerabilizează cetățeanul și golesc de conținut procesele democratice. De la globalizarea economică și geopolitică până la ascensiunea inteligenței artificiale și a capitalismului de supraveghere, </w:t>
      </w:r>
      <w:r w:rsidR="006104C6" w:rsidRPr="00733D24">
        <w:rPr>
          <w:rFonts w:ascii="Times New Roman" w:eastAsia="Times New Roman" w:hAnsi="Times New Roman" w:cs="Times New Roman"/>
          <w:color w:val="000000" w:themeColor="text1"/>
          <w:kern w:val="0"/>
          <w14:ligatures w14:val="none"/>
        </w:rPr>
        <w:t>sociologul Maria</w:t>
      </w:r>
      <w:r w:rsidR="001F22C7" w:rsidRPr="00733D24">
        <w:rPr>
          <w:rFonts w:ascii="Times New Roman" w:eastAsia="Times New Roman" w:hAnsi="Times New Roman" w:cs="Times New Roman"/>
          <w:color w:val="000000" w:themeColor="text1"/>
          <w:kern w:val="0"/>
          <w14:ligatures w14:val="none"/>
        </w:rPr>
        <w:t xml:space="preserve"> Preda </w:t>
      </w:r>
      <w:r w:rsidR="006F0720" w:rsidRPr="00733D24">
        <w:rPr>
          <w:rFonts w:ascii="Times New Roman" w:eastAsia="Times New Roman" w:hAnsi="Times New Roman" w:cs="Times New Roman"/>
          <w:color w:val="000000" w:themeColor="text1"/>
          <w:kern w:val="0"/>
          <w14:ligatures w14:val="none"/>
        </w:rPr>
        <w:t>a evidențiat modul</w:t>
      </w:r>
      <w:r w:rsidR="001F22C7" w:rsidRPr="00733D24">
        <w:rPr>
          <w:rFonts w:ascii="Times New Roman" w:eastAsia="Times New Roman" w:hAnsi="Times New Roman" w:cs="Times New Roman"/>
          <w:color w:val="000000" w:themeColor="text1"/>
          <w:kern w:val="0"/>
          <w14:ligatures w14:val="none"/>
        </w:rPr>
        <w:t xml:space="preserve"> în care instituțiile democratice rămân în urmă, iar societățile devin tot mai expuse manipulării și polarizării</w:t>
      </w:r>
      <w:r w:rsidR="00374BF5">
        <w:rPr>
          <w:rFonts w:ascii="Times New Roman" w:eastAsia="Times New Roman" w:hAnsi="Times New Roman" w:cs="Times New Roman"/>
          <w:color w:val="000000" w:themeColor="text1"/>
          <w:kern w:val="0"/>
          <w14:ligatures w14:val="none"/>
        </w:rPr>
        <w:t xml:space="preserve">. Astfel, </w:t>
      </w:r>
      <w:r w:rsidRPr="00733D24">
        <w:rPr>
          <w:rFonts w:ascii="Times New Roman" w:eastAsia="Times New Roman" w:hAnsi="Times New Roman" w:cs="Times New Roman"/>
          <w:color w:val="000000" w:themeColor="text1"/>
          <w:kern w:val="0"/>
          <w14:ligatures w14:val="none"/>
        </w:rPr>
        <w:t>libert</w:t>
      </w:r>
      <w:r w:rsidR="00732CCC" w:rsidRPr="00733D24">
        <w:rPr>
          <w:rFonts w:ascii="Times New Roman" w:eastAsia="Times New Roman" w:hAnsi="Times New Roman" w:cs="Times New Roman"/>
          <w:color w:val="000000" w:themeColor="text1"/>
          <w:kern w:val="0"/>
          <w14:ligatures w14:val="none"/>
        </w:rPr>
        <w:t>ățile</w:t>
      </w:r>
      <w:r w:rsidRPr="00733D24">
        <w:rPr>
          <w:rFonts w:ascii="Times New Roman" w:eastAsia="Times New Roman" w:hAnsi="Times New Roman" w:cs="Times New Roman"/>
          <w:color w:val="000000" w:themeColor="text1"/>
          <w:kern w:val="0"/>
          <w14:ligatures w14:val="none"/>
        </w:rPr>
        <w:t xml:space="preserve"> și cetățenia riscă să devină simple </w:t>
      </w:r>
      <w:r w:rsidR="00374BF5">
        <w:rPr>
          <w:rFonts w:ascii="Times New Roman" w:eastAsia="Times New Roman" w:hAnsi="Times New Roman" w:cs="Times New Roman"/>
          <w:color w:val="000000" w:themeColor="text1"/>
          <w:kern w:val="0"/>
          <w14:ligatures w14:val="none"/>
        </w:rPr>
        <w:t xml:space="preserve">elemente </w:t>
      </w:r>
      <w:r w:rsidRPr="00733D24">
        <w:rPr>
          <w:rFonts w:ascii="Times New Roman" w:eastAsia="Times New Roman" w:hAnsi="Times New Roman" w:cs="Times New Roman"/>
          <w:color w:val="000000" w:themeColor="text1"/>
          <w:kern w:val="0"/>
          <w14:ligatures w14:val="none"/>
        </w:rPr>
        <w:t>simbolice</w:t>
      </w:r>
      <w:r w:rsidR="00374BF5">
        <w:rPr>
          <w:rFonts w:ascii="Times New Roman" w:eastAsia="Times New Roman" w:hAnsi="Times New Roman" w:cs="Times New Roman"/>
          <w:color w:val="000000" w:themeColor="text1"/>
          <w:kern w:val="0"/>
          <w14:ligatures w14:val="none"/>
        </w:rPr>
        <w:t>, decorative</w:t>
      </w:r>
      <w:r w:rsidRPr="00733D24">
        <w:rPr>
          <w:rFonts w:ascii="Times New Roman" w:eastAsia="Times New Roman" w:hAnsi="Times New Roman" w:cs="Times New Roman"/>
          <w:color w:val="000000" w:themeColor="text1"/>
          <w:kern w:val="0"/>
          <w14:ligatures w14:val="none"/>
        </w:rPr>
        <w:t>.</w:t>
      </w:r>
    </w:p>
    <w:p w14:paraId="5F3066D1" w14:textId="5EE5381D" w:rsidR="007F1562" w:rsidRPr="00733D24" w:rsidRDefault="001F22C7"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Din această perspectivă, sociologul Marian Preda a evidențiat vulnerabilitățile democrației și ale cetățeniei – cu ansamblul lor de drepturi și obligații – amplificate de clivajele sociale generatoare de inechități, precum și de decalajul dintre ritmul accelerat al progresului tehnologic și capacitatea de adaptare a sistemului politico-administrativ modern.</w:t>
      </w:r>
    </w:p>
    <w:p w14:paraId="285304D7" w14:textId="7CDA4A31" w:rsidR="00733D24" w:rsidRPr="00733D24" w:rsidRDefault="001F22C7" w:rsidP="00733D24">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i/>
          <w:iCs/>
          <w:color w:val="000000" w:themeColor="text1"/>
          <w:kern w:val="0"/>
          <w14:ligatures w14:val="none"/>
        </w:rPr>
        <w:t xml:space="preserve">„Suntem în mijlocul unei bătălii istorice între libertate și tiranie. În ultimele decenii, libertatea s-a extins odată cu drepturile cetățenești și sociale, dar astăzi vedem cum democrația este din ce în ce mai fragilă. Avem toate tipurile de eșecuri ale pieței, iar statul, în loc să devină mai eficient, rămâne în urmă. Platformele digitale creează o realitate paralelă în care discernământul e subminat, iar algoritmii devin adversarii invizibili ai libertății. Iar dacă ne întrebăm de ce nu </w:t>
      </w:r>
      <w:r w:rsidRPr="00733D24">
        <w:rPr>
          <w:rFonts w:ascii="Times New Roman" w:eastAsia="Times New Roman" w:hAnsi="Times New Roman" w:cs="Times New Roman"/>
          <w:i/>
          <w:iCs/>
          <w:color w:val="000000" w:themeColor="text1"/>
          <w:kern w:val="0"/>
          <w14:ligatures w14:val="none"/>
        </w:rPr>
        <w:lastRenderedPageBreak/>
        <w:t>funcționează democrația așa cum ar trebui, răspunsul e simplu: nu și-a dezvoltat anticorpii pentru noile riscuri”</w:t>
      </w:r>
      <w:r w:rsidRPr="00733D24">
        <w:rPr>
          <w:rFonts w:ascii="Times New Roman" w:eastAsia="Times New Roman" w:hAnsi="Times New Roman" w:cs="Times New Roman"/>
          <w:color w:val="000000" w:themeColor="text1"/>
          <w:kern w:val="0"/>
          <w14:ligatures w14:val="none"/>
        </w:rPr>
        <w:t xml:space="preserve">, a afirmat </w:t>
      </w:r>
      <w:r w:rsidR="00374BF5">
        <w:rPr>
          <w:rFonts w:ascii="Times New Roman" w:eastAsia="Times New Roman" w:hAnsi="Times New Roman" w:cs="Times New Roman"/>
          <w:color w:val="000000" w:themeColor="text1"/>
          <w:kern w:val="0"/>
          <w14:ligatures w14:val="none"/>
        </w:rPr>
        <w:t>profesorul</w:t>
      </w:r>
      <w:r w:rsidRPr="00733D24">
        <w:rPr>
          <w:rFonts w:ascii="Times New Roman" w:eastAsia="Times New Roman" w:hAnsi="Times New Roman" w:cs="Times New Roman"/>
          <w:color w:val="000000" w:themeColor="text1"/>
          <w:kern w:val="0"/>
          <w14:ligatures w14:val="none"/>
        </w:rPr>
        <w:t xml:space="preserve"> Marian Preda în cadrul conferinței.</w:t>
      </w:r>
    </w:p>
    <w:p w14:paraId="0D8D0AFB" w14:textId="1CBAE932" w:rsidR="00732CCC" w:rsidRPr="00733D24" w:rsidRDefault="00732CCC" w:rsidP="00733D24">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hAnsi="Times New Roman" w:cs="Times New Roman"/>
          <w:color w:val="000000" w:themeColor="text1"/>
        </w:rPr>
        <w:t>Co</w:t>
      </w:r>
      <w:r w:rsidR="007F1562" w:rsidRPr="00733D24">
        <w:rPr>
          <w:rFonts w:ascii="Times New Roman" w:hAnsi="Times New Roman" w:cs="Times New Roman"/>
          <w:color w:val="000000" w:themeColor="text1"/>
        </w:rPr>
        <w:t>n</w:t>
      </w:r>
      <w:r w:rsidRPr="00733D24">
        <w:rPr>
          <w:rFonts w:ascii="Times New Roman" w:hAnsi="Times New Roman" w:cs="Times New Roman"/>
          <w:color w:val="000000" w:themeColor="text1"/>
        </w:rPr>
        <w:t xml:space="preserve">ferința s-a încheiat cu conturarea unor direcții strategice esențiale pentru regândirea democrației în epoca digitală, printre care </w:t>
      </w:r>
      <w:r w:rsidR="00374BF5">
        <w:rPr>
          <w:rFonts w:ascii="Times New Roman" w:hAnsi="Times New Roman" w:cs="Times New Roman"/>
          <w:color w:val="000000" w:themeColor="text1"/>
        </w:rPr>
        <w:t xml:space="preserve">se remarcă </w:t>
      </w:r>
      <w:r w:rsidRPr="00733D24">
        <w:rPr>
          <w:rFonts w:ascii="Times New Roman" w:hAnsi="Times New Roman" w:cs="Times New Roman"/>
          <w:color w:val="000000" w:themeColor="text1"/>
        </w:rPr>
        <w:t xml:space="preserve">întărirea statului, astfel încât acesta să poată răspunde eficient, prin mijloace democratice, provocărilor tot mai complexe ale unei societăți dominată de mecanisme subtile de influență și control. </w:t>
      </w:r>
    </w:p>
    <w:p w14:paraId="5CBE3243" w14:textId="551397B9" w:rsid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 xml:space="preserve">La finalul </w:t>
      </w:r>
      <w:r w:rsidR="001F22C7" w:rsidRPr="00733D24">
        <w:rPr>
          <w:rFonts w:ascii="Times New Roman" w:eastAsia="Times New Roman" w:hAnsi="Times New Roman" w:cs="Times New Roman"/>
          <w:color w:val="000000" w:themeColor="text1"/>
          <w:kern w:val="0"/>
          <w14:ligatures w14:val="none"/>
        </w:rPr>
        <w:t>prelegerii</w:t>
      </w:r>
      <w:r w:rsidRPr="00733D24">
        <w:rPr>
          <w:rFonts w:ascii="Times New Roman" w:eastAsia="Times New Roman" w:hAnsi="Times New Roman" w:cs="Times New Roman"/>
          <w:color w:val="000000" w:themeColor="text1"/>
          <w:kern w:val="0"/>
          <w14:ligatures w14:val="none"/>
        </w:rPr>
        <w:t xml:space="preserve">, a avut loc o sesiune de  întrebări și răspunsuri. Discuția s-a desfășurat într-un cadru deschis, iar întrebările </w:t>
      </w:r>
      <w:r w:rsidR="00732CCC" w:rsidRPr="00733D24">
        <w:rPr>
          <w:rFonts w:ascii="Times New Roman" w:eastAsia="Times New Roman" w:hAnsi="Times New Roman" w:cs="Times New Roman"/>
          <w:color w:val="000000" w:themeColor="text1"/>
          <w:kern w:val="0"/>
          <w14:ligatures w14:val="none"/>
        </w:rPr>
        <w:t>s-</w:t>
      </w:r>
      <w:r w:rsidRPr="00733D24">
        <w:rPr>
          <w:rFonts w:ascii="Times New Roman" w:eastAsia="Times New Roman" w:hAnsi="Times New Roman" w:cs="Times New Roman"/>
          <w:color w:val="000000" w:themeColor="text1"/>
          <w:kern w:val="0"/>
          <w14:ligatures w14:val="none"/>
        </w:rPr>
        <w:t xml:space="preserve">au </w:t>
      </w:r>
      <w:r w:rsidR="00732CCC" w:rsidRPr="00733D24">
        <w:rPr>
          <w:rFonts w:ascii="Times New Roman" w:eastAsia="Times New Roman" w:hAnsi="Times New Roman" w:cs="Times New Roman"/>
          <w:color w:val="000000" w:themeColor="text1"/>
          <w:kern w:val="0"/>
          <w14:ligatures w14:val="none"/>
        </w:rPr>
        <w:t>concentrat pe</w:t>
      </w:r>
      <w:r w:rsidRPr="00733D24">
        <w:rPr>
          <w:rFonts w:ascii="Times New Roman" w:eastAsia="Times New Roman" w:hAnsi="Times New Roman" w:cs="Times New Roman"/>
          <w:color w:val="000000" w:themeColor="text1"/>
          <w:kern w:val="0"/>
          <w14:ligatures w14:val="none"/>
        </w:rPr>
        <w:t xml:space="preserve"> </w:t>
      </w:r>
      <w:r w:rsidR="001F22C7" w:rsidRPr="00733D24">
        <w:rPr>
          <w:rFonts w:ascii="Times New Roman" w:eastAsia="Times New Roman" w:hAnsi="Times New Roman" w:cs="Times New Roman"/>
          <w:color w:val="000000" w:themeColor="text1"/>
          <w:kern w:val="0"/>
          <w14:ligatures w14:val="none"/>
        </w:rPr>
        <w:t>subiecte legate de relevanța administrației locale, de polarizarea electorală, manipulare, dar și de rolul educației superioare într-o societate tot mai fragmentată.</w:t>
      </w:r>
    </w:p>
    <w:p w14:paraId="2FFAFDF9" w14:textId="2A80FB1E" w:rsidR="00374BF5" w:rsidRPr="00733D24" w:rsidRDefault="00374BF5" w:rsidP="00374BF5">
      <w:pPr>
        <w:spacing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 xml:space="preserve">Universitatea din București a fost reprezentată la conferință de </w:t>
      </w:r>
      <w:r w:rsidRPr="00733D24">
        <w:rPr>
          <w:rFonts w:ascii="Times New Roman" w:eastAsia="Times New Roman" w:hAnsi="Times New Roman" w:cs="Times New Roman"/>
          <w:b/>
          <w:bCs/>
          <w:color w:val="000000" w:themeColor="text1"/>
          <w:kern w:val="0"/>
          <w14:ligatures w14:val="none"/>
        </w:rPr>
        <w:t>conf. univ. dr. Constantin Vică</w:t>
      </w:r>
      <w:r w:rsidRPr="00733D24">
        <w:rPr>
          <w:rFonts w:ascii="Times New Roman" w:eastAsia="Times New Roman" w:hAnsi="Times New Roman" w:cs="Times New Roman"/>
          <w:color w:val="000000" w:themeColor="text1"/>
          <w:kern w:val="0"/>
          <w14:ligatures w14:val="none"/>
        </w:rPr>
        <w:t xml:space="preserve">, prorector UB pentru Internaționalizare și Relații Publice a UB, și cadru didactic la Facultatea de Filosofie a UB, și </w:t>
      </w:r>
      <w:r w:rsidRPr="00733D24">
        <w:rPr>
          <w:rFonts w:ascii="Times New Roman" w:eastAsia="Times New Roman" w:hAnsi="Times New Roman" w:cs="Times New Roman"/>
          <w:b/>
          <w:bCs/>
          <w:color w:val="000000" w:themeColor="text1"/>
          <w:kern w:val="0"/>
          <w14:ligatures w14:val="none"/>
        </w:rPr>
        <w:t>conf. univ. dr. Sorin Costreie</w:t>
      </w:r>
      <w:r w:rsidRPr="00733D24">
        <w:rPr>
          <w:rFonts w:ascii="Times New Roman" w:eastAsia="Times New Roman" w:hAnsi="Times New Roman" w:cs="Times New Roman"/>
          <w:color w:val="000000" w:themeColor="text1"/>
          <w:kern w:val="0"/>
          <w14:ligatures w14:val="none"/>
        </w:rPr>
        <w:t xml:space="preserve">, președinte al </w:t>
      </w:r>
      <w:r w:rsidRPr="00733D24">
        <w:rPr>
          <w:rFonts w:ascii="Times New Roman" w:eastAsia="Times New Roman" w:hAnsi="Times New Roman" w:cs="Times New Roman"/>
          <w:i/>
          <w:iCs/>
          <w:color w:val="000000" w:themeColor="text1"/>
          <w:kern w:val="0"/>
          <w14:ligatures w14:val="none"/>
        </w:rPr>
        <w:t xml:space="preserve">Network of Universities from the Capitals of Europe </w:t>
      </w:r>
      <w:r w:rsidRPr="00733D24">
        <w:rPr>
          <w:rFonts w:ascii="Times New Roman" w:eastAsia="Times New Roman" w:hAnsi="Times New Roman" w:cs="Times New Roman"/>
          <w:color w:val="000000" w:themeColor="text1"/>
          <w:kern w:val="0"/>
          <w14:ligatures w14:val="none"/>
        </w:rPr>
        <w:t>– UNICA, coordonator al Alianței CIVIS în UB și cadru didactic la Facultatea de Filosofie a UB.</w:t>
      </w:r>
    </w:p>
    <w:p w14:paraId="58DC2D3F" w14:textId="20C71D4C" w:rsidR="003E1542" w:rsidRPr="00733D24"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733D24">
        <w:rPr>
          <w:rFonts w:ascii="Times New Roman" w:eastAsia="Times New Roman" w:hAnsi="Times New Roman" w:cs="Times New Roman"/>
          <w:color w:val="000000" w:themeColor="text1"/>
          <w:kern w:val="0"/>
          <w14:ligatures w14:val="none"/>
        </w:rPr>
        <w:t>De asemenea, la eveniment au fost prezenți și</w:t>
      </w:r>
      <w:r w:rsidR="00462F52" w:rsidRPr="00733D24">
        <w:rPr>
          <w:rFonts w:ascii="Times New Roman" w:hAnsi="Times New Roman" w:cs="Times New Roman"/>
        </w:rPr>
        <w:t xml:space="preserve"> </w:t>
      </w:r>
      <w:r w:rsidR="00462F52" w:rsidRPr="00733D24">
        <w:rPr>
          <w:rFonts w:ascii="Times New Roman" w:eastAsia="Times New Roman" w:hAnsi="Times New Roman" w:cs="Times New Roman"/>
          <w:b/>
          <w:bCs/>
          <w:color w:val="000000" w:themeColor="text1"/>
          <w:kern w:val="0"/>
          <w14:ligatures w14:val="none"/>
        </w:rPr>
        <w:t>prof. univ. dr. Viorel Vizureanu</w:t>
      </w:r>
      <w:r w:rsidR="00462F52" w:rsidRPr="00733D24">
        <w:rPr>
          <w:rFonts w:ascii="Times New Roman" w:eastAsia="Times New Roman" w:hAnsi="Times New Roman" w:cs="Times New Roman"/>
          <w:color w:val="000000" w:themeColor="text1"/>
          <w:kern w:val="0"/>
          <w14:ligatures w14:val="none"/>
        </w:rPr>
        <w:t>, decan al</w:t>
      </w:r>
      <w:r w:rsidR="00462F52" w:rsidRPr="00733D24">
        <w:rPr>
          <w:rFonts w:ascii="Times New Roman" w:eastAsia="Times New Roman" w:hAnsi="Times New Roman" w:cs="Times New Roman"/>
          <w:b/>
          <w:bCs/>
          <w:color w:val="000000" w:themeColor="text1"/>
          <w:kern w:val="0"/>
          <w14:ligatures w14:val="none"/>
        </w:rPr>
        <w:t xml:space="preserve"> </w:t>
      </w:r>
      <w:r w:rsidR="00462F52" w:rsidRPr="00733D24">
        <w:rPr>
          <w:rFonts w:ascii="Times New Roman" w:eastAsia="Times New Roman" w:hAnsi="Times New Roman" w:cs="Times New Roman"/>
          <w:color w:val="000000" w:themeColor="text1"/>
          <w:kern w:val="0"/>
          <w14:ligatures w14:val="none"/>
        </w:rPr>
        <w:t>Facultății de Filosofie a UB,</w:t>
      </w:r>
      <w:r w:rsidRPr="00733D24">
        <w:rPr>
          <w:rFonts w:ascii="Times New Roman" w:eastAsia="Times New Roman" w:hAnsi="Times New Roman" w:cs="Times New Roman"/>
          <w:color w:val="000000" w:themeColor="text1"/>
          <w:kern w:val="0"/>
          <w14:ligatures w14:val="none"/>
        </w:rPr>
        <w:t xml:space="preserve"> </w:t>
      </w:r>
      <w:r w:rsidRPr="00733D24">
        <w:rPr>
          <w:rFonts w:ascii="Times New Roman" w:eastAsia="Times New Roman" w:hAnsi="Times New Roman" w:cs="Times New Roman"/>
          <w:b/>
          <w:bCs/>
          <w:color w:val="000000" w:themeColor="text1"/>
          <w:kern w:val="0"/>
          <w14:ligatures w14:val="none"/>
        </w:rPr>
        <w:t>lect. univ. dr. Andrei Mărășoiu</w:t>
      </w:r>
      <w:r w:rsidRPr="00733D24">
        <w:rPr>
          <w:rFonts w:ascii="Times New Roman" w:eastAsia="Times New Roman" w:hAnsi="Times New Roman" w:cs="Times New Roman"/>
          <w:color w:val="000000" w:themeColor="text1"/>
          <w:kern w:val="0"/>
          <w14:ligatures w14:val="none"/>
        </w:rPr>
        <w:t xml:space="preserve">, prodecan al Facultății de Filosofie a UB, </w:t>
      </w:r>
      <w:r w:rsidRPr="00733D24">
        <w:rPr>
          <w:rFonts w:ascii="Times New Roman" w:eastAsia="Times New Roman" w:hAnsi="Times New Roman" w:cs="Times New Roman"/>
          <w:b/>
          <w:bCs/>
          <w:color w:val="000000" w:themeColor="text1"/>
          <w:kern w:val="0"/>
          <w14:ligatures w14:val="none"/>
        </w:rPr>
        <w:t>lect. univ. dr. Daniel Nica</w:t>
      </w:r>
      <w:r w:rsidRPr="00733D24">
        <w:rPr>
          <w:rFonts w:ascii="Times New Roman" w:eastAsia="Times New Roman" w:hAnsi="Times New Roman" w:cs="Times New Roman"/>
          <w:color w:val="000000" w:themeColor="text1"/>
          <w:kern w:val="0"/>
          <w14:ligatures w14:val="none"/>
        </w:rPr>
        <w:t xml:space="preserve">, membru al Centrului de cercetare în Etică Aplicată (CCEA), coordonatorul proiectului Scena Gândirii – Conferinţele Operei Naţionale Bucureşti și cadru didactic la Facultatea de Jurnalism și Științele Comunicării a UB, </w:t>
      </w:r>
      <w:r w:rsidRPr="00733D24">
        <w:rPr>
          <w:rFonts w:ascii="Times New Roman" w:eastAsia="Times New Roman" w:hAnsi="Times New Roman" w:cs="Times New Roman"/>
          <w:b/>
          <w:bCs/>
          <w:color w:val="000000" w:themeColor="text1"/>
          <w:kern w:val="0"/>
          <w14:ligatures w14:val="none"/>
        </w:rPr>
        <w:t>prof. univ. dr. Cosima Rughiniș</w:t>
      </w:r>
      <w:r w:rsidRPr="00733D24">
        <w:rPr>
          <w:rFonts w:ascii="Times New Roman" w:eastAsia="Times New Roman" w:hAnsi="Times New Roman" w:cs="Times New Roman"/>
          <w:color w:val="000000" w:themeColor="text1"/>
          <w:kern w:val="0"/>
          <w14:ligatures w14:val="none"/>
        </w:rPr>
        <w:t xml:space="preserve">, cadru didactic la Facultatea de Sociologie și Asistență Socială a UB, </w:t>
      </w:r>
      <w:r w:rsidRPr="00733D24">
        <w:rPr>
          <w:rFonts w:ascii="Times New Roman" w:eastAsia="Times New Roman" w:hAnsi="Times New Roman" w:cs="Times New Roman"/>
          <w:b/>
          <w:bCs/>
          <w:color w:val="000000" w:themeColor="text1"/>
          <w:kern w:val="0"/>
          <w14:ligatures w14:val="none"/>
        </w:rPr>
        <w:t>lect. univ. dr. Mihaela Constantinescu</w:t>
      </w:r>
      <w:r w:rsidRPr="00733D24">
        <w:rPr>
          <w:rFonts w:ascii="Times New Roman" w:eastAsia="Times New Roman" w:hAnsi="Times New Roman" w:cs="Times New Roman"/>
          <w:color w:val="000000" w:themeColor="text1"/>
          <w:kern w:val="0"/>
          <w14:ligatures w14:val="none"/>
        </w:rPr>
        <w:t>, cadru didactic la Facultatea de Filosofie a UB.</w:t>
      </w:r>
    </w:p>
    <w:p w14:paraId="32F0F5C3" w14:textId="3DE36D12"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b/>
          <w:bCs/>
          <w:color w:val="000000" w:themeColor="text1"/>
          <w:kern w:val="0"/>
          <w14:ligatures w14:val="none"/>
        </w:rPr>
        <w:t>Despre seria de conferințe VIRAL-D</w:t>
      </w:r>
    </w:p>
    <w:p w14:paraId="611104D7" w14:textId="4FD6E86F"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Seria de conferințe VIRAL-D reprezintă un demers interdisciplinar care investighează modul în care rețelele sociale și algoritmii exploatează vulnerabilitățile psihologice și sociale ale indivizilor, generând efecte profunde asupra proceselor democratice și asupra coeziunii sociale.</w:t>
      </w:r>
    </w:p>
    <w:p w14:paraId="64F3A57D" w14:textId="56626EDF"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Într-o perioadă în care platformele online și algoritmii care dau prioritate conținutului viral pot amplifica indignarea morală și potența polarizarea socială, </w:t>
      </w:r>
      <w:r w:rsidRPr="003E1542">
        <w:rPr>
          <w:rFonts w:ascii="Times New Roman" w:eastAsia="Times New Roman" w:hAnsi="Times New Roman" w:cs="Times New Roman"/>
          <w:b/>
          <w:bCs/>
          <w:color w:val="000000" w:themeColor="text1"/>
          <w:kern w:val="0"/>
          <w14:ligatures w14:val="none"/>
        </w:rPr>
        <w:t>VIRAL-D</w:t>
      </w:r>
      <w:r w:rsidRPr="003E1542">
        <w:rPr>
          <w:rFonts w:ascii="Times New Roman" w:eastAsia="Times New Roman" w:hAnsi="Times New Roman" w:cs="Times New Roman"/>
          <w:color w:val="000000" w:themeColor="text1"/>
          <w:kern w:val="0"/>
          <w14:ligatures w14:val="none"/>
        </w:rPr>
        <w:t xml:space="preserve"> își propune să identifice resurse științifice, alături de posibile soluții, pentru protejarea integrității democrației și a relevanței discursului public. </w:t>
      </w:r>
      <w:r w:rsidR="00374BF5">
        <w:rPr>
          <w:rFonts w:ascii="Times New Roman" w:eastAsia="Times New Roman" w:hAnsi="Times New Roman" w:cs="Times New Roman"/>
          <w:color w:val="000000" w:themeColor="text1"/>
          <w:kern w:val="0"/>
          <w14:ligatures w14:val="none"/>
        </w:rPr>
        <w:t>Platformele</w:t>
      </w:r>
      <w:r w:rsidRPr="003E1542">
        <w:rPr>
          <w:rFonts w:ascii="Times New Roman" w:eastAsia="Times New Roman" w:hAnsi="Times New Roman" w:cs="Times New Roman"/>
          <w:color w:val="000000" w:themeColor="text1"/>
          <w:kern w:val="0"/>
          <w14:ligatures w14:val="none"/>
        </w:rPr>
        <w:t xml:space="preserve"> sociale</w:t>
      </w:r>
      <w:r w:rsidR="00374BF5">
        <w:rPr>
          <w:rFonts w:ascii="Times New Roman" w:eastAsia="Times New Roman" w:hAnsi="Times New Roman" w:cs="Times New Roman"/>
          <w:color w:val="000000" w:themeColor="text1"/>
          <w:kern w:val="0"/>
          <w14:ligatures w14:val="none"/>
        </w:rPr>
        <w:t xml:space="preserve"> online</w:t>
      </w:r>
      <w:r w:rsidRPr="003E1542">
        <w:rPr>
          <w:rFonts w:ascii="Times New Roman" w:eastAsia="Times New Roman" w:hAnsi="Times New Roman" w:cs="Times New Roman"/>
          <w:color w:val="000000" w:themeColor="text1"/>
          <w:kern w:val="0"/>
          <w14:ligatures w14:val="none"/>
        </w:rPr>
        <w:t xml:space="preserve"> și algoritmii modelează intens viața democratică, acțiunea colectivă și dezbaterea publică, iar </w:t>
      </w:r>
      <w:r w:rsidRPr="003E1542">
        <w:rPr>
          <w:rFonts w:ascii="Times New Roman" w:eastAsia="Times New Roman" w:hAnsi="Times New Roman" w:cs="Times New Roman"/>
          <w:b/>
          <w:bCs/>
          <w:color w:val="000000" w:themeColor="text1"/>
          <w:kern w:val="0"/>
          <w14:ligatures w14:val="none"/>
        </w:rPr>
        <w:t>VIRAL-D</w:t>
      </w:r>
      <w:r w:rsidRPr="003E1542">
        <w:rPr>
          <w:rFonts w:ascii="Times New Roman" w:eastAsia="Times New Roman" w:hAnsi="Times New Roman" w:cs="Times New Roman"/>
          <w:color w:val="000000" w:themeColor="text1"/>
          <w:kern w:val="0"/>
          <w14:ligatures w14:val="none"/>
        </w:rPr>
        <w:t xml:space="preserve"> explor</w:t>
      </w:r>
      <w:r w:rsidR="00374BF5">
        <w:rPr>
          <w:rFonts w:ascii="Times New Roman" w:eastAsia="Times New Roman" w:hAnsi="Times New Roman" w:cs="Times New Roman"/>
          <w:color w:val="000000" w:themeColor="text1"/>
          <w:kern w:val="0"/>
          <w14:ligatures w14:val="none"/>
        </w:rPr>
        <w:t>ează</w:t>
      </w:r>
      <w:r w:rsidRPr="003E1542">
        <w:rPr>
          <w:rFonts w:ascii="Times New Roman" w:eastAsia="Times New Roman" w:hAnsi="Times New Roman" w:cs="Times New Roman"/>
          <w:color w:val="000000" w:themeColor="text1"/>
          <w:kern w:val="0"/>
          <w14:ligatures w14:val="none"/>
        </w:rPr>
        <w:t xml:space="preserve"> complexitatea </w:t>
      </w:r>
      <w:r w:rsidRPr="003E1542">
        <w:rPr>
          <w:rFonts w:ascii="Times New Roman" w:eastAsia="Times New Roman" w:hAnsi="Times New Roman" w:cs="Times New Roman"/>
          <w:color w:val="000000" w:themeColor="text1"/>
          <w:kern w:val="0"/>
          <w14:ligatures w14:val="none"/>
        </w:rPr>
        <w:lastRenderedPageBreak/>
        <w:t>acestor fenomene, analizând modul în care vulnerabilitățile psihologice și sociale ale indivizilor sunt exploatate în mediul online și reliefând consecințele reale asupra democrației.</w:t>
      </w:r>
    </w:p>
    <w:p w14:paraId="72209023" w14:textId="77777777"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Evenimentele VIRAL-D continuă în fiecare joi, de la ora 16:00, în Amfiteatrul „Mircea Florian” al Facultății de Filosofie a UB</w:t>
      </w:r>
      <w:r w:rsidRPr="003E1542">
        <w:rPr>
          <w:rFonts w:ascii="Times New Roman" w:eastAsia="Times New Roman" w:hAnsi="Times New Roman" w:cs="Times New Roman"/>
          <w:i/>
          <w:iCs/>
          <w:color w:val="000000" w:themeColor="text1"/>
          <w:kern w:val="0"/>
          <w14:ligatures w14:val="none"/>
        </w:rPr>
        <w:t> (Splaiul Independenței, nr. 204, sector 6, etaj 1).</w:t>
      </w:r>
      <w:r w:rsidRPr="003E1542">
        <w:rPr>
          <w:rFonts w:ascii="Times New Roman" w:eastAsia="Times New Roman" w:hAnsi="Times New Roman" w:cs="Times New Roman"/>
          <w:color w:val="000000" w:themeColor="text1"/>
          <w:kern w:val="0"/>
          <w14:ligatures w14:val="none"/>
        </w:rPr>
        <w:t> </w:t>
      </w:r>
    </w:p>
    <w:p w14:paraId="664685D9" w14:textId="77777777"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Participarea este deschisă tuturor celor interesați de studiul aplicat, argumentat și științific, al impactului tehnologiilor digitale și al inteligenței artificiale asupra democrației și societății românești: studenți, cercetători, organizații neguvernamentale, jurnaliști etc.</w:t>
      </w:r>
    </w:p>
    <w:p w14:paraId="359947A2" w14:textId="11BBA2C9" w:rsidR="006104C6"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Programul detaliat al seriei de conferințe VIRAL-D poate fi consultat </w:t>
      </w:r>
      <w:hyperlink r:id="rId4" w:history="1">
        <w:r w:rsidRPr="003E1542">
          <w:rPr>
            <w:rFonts w:ascii="Times New Roman" w:eastAsia="Times New Roman" w:hAnsi="Times New Roman" w:cs="Times New Roman"/>
            <w:b/>
            <w:bCs/>
            <w:color w:val="000000" w:themeColor="text1"/>
            <w:kern w:val="0"/>
            <w14:ligatures w14:val="none"/>
          </w:rPr>
          <w:t>aici</w:t>
        </w:r>
      </w:hyperlink>
      <w:r w:rsidRPr="003E1542">
        <w:rPr>
          <w:rFonts w:ascii="Times New Roman" w:eastAsia="Times New Roman" w:hAnsi="Times New Roman" w:cs="Times New Roman"/>
          <w:color w:val="000000" w:themeColor="text1"/>
          <w:kern w:val="0"/>
          <w14:ligatures w14:val="none"/>
        </w:rPr>
        <w:t>. Pentru informații privind fiecare întâlnire, vă invităm să accesați săptămânal paginile de </w:t>
      </w:r>
      <w:hyperlink r:id="rId5" w:history="1">
        <w:r w:rsidRPr="003E1542">
          <w:rPr>
            <w:rFonts w:ascii="Times New Roman" w:eastAsia="Times New Roman" w:hAnsi="Times New Roman" w:cs="Times New Roman"/>
            <w:b/>
            <w:bCs/>
            <w:color w:val="000000" w:themeColor="text1"/>
            <w:kern w:val="0"/>
            <w14:ligatures w14:val="none"/>
          </w:rPr>
          <w:t>Facebook</w:t>
        </w:r>
      </w:hyperlink>
      <w:r w:rsidRPr="003E1542">
        <w:rPr>
          <w:rFonts w:ascii="Times New Roman" w:eastAsia="Times New Roman" w:hAnsi="Times New Roman" w:cs="Times New Roman"/>
          <w:color w:val="000000" w:themeColor="text1"/>
          <w:kern w:val="0"/>
          <w14:ligatures w14:val="none"/>
        </w:rPr>
        <w:t>, </w:t>
      </w:r>
      <w:hyperlink r:id="rId6" w:history="1">
        <w:r w:rsidRPr="003E1542">
          <w:rPr>
            <w:rFonts w:ascii="Times New Roman" w:eastAsia="Times New Roman" w:hAnsi="Times New Roman" w:cs="Times New Roman"/>
            <w:b/>
            <w:bCs/>
            <w:color w:val="000000" w:themeColor="text1"/>
            <w:kern w:val="0"/>
            <w14:ligatures w14:val="none"/>
          </w:rPr>
          <w:t>Instagram</w:t>
        </w:r>
      </w:hyperlink>
      <w:r w:rsidRPr="003E1542">
        <w:rPr>
          <w:rFonts w:ascii="Times New Roman" w:eastAsia="Times New Roman" w:hAnsi="Times New Roman" w:cs="Times New Roman"/>
          <w:color w:val="000000" w:themeColor="text1"/>
          <w:kern w:val="0"/>
          <w14:ligatures w14:val="none"/>
        </w:rPr>
        <w:t> și site-ul </w:t>
      </w:r>
      <w:hyperlink r:id="rId7" w:history="1">
        <w:r w:rsidRPr="003E1542">
          <w:rPr>
            <w:rFonts w:ascii="Times New Roman" w:eastAsia="Times New Roman" w:hAnsi="Times New Roman" w:cs="Times New Roman"/>
            <w:b/>
            <w:bCs/>
            <w:color w:val="000000" w:themeColor="text1"/>
            <w:kern w:val="0"/>
            <w14:ligatures w14:val="none"/>
          </w:rPr>
          <w:t>CCEA</w:t>
        </w:r>
      </w:hyperlink>
      <w:r w:rsidRPr="003E1542">
        <w:rPr>
          <w:rFonts w:ascii="Times New Roman" w:eastAsia="Times New Roman" w:hAnsi="Times New Roman" w:cs="Times New Roman"/>
          <w:color w:val="000000" w:themeColor="text1"/>
          <w:kern w:val="0"/>
          <w14:ligatures w14:val="none"/>
        </w:rPr>
        <w:t>.</w:t>
      </w:r>
    </w:p>
    <w:p w14:paraId="27A66037" w14:textId="77777777" w:rsidR="00733D24" w:rsidRPr="003E1542" w:rsidRDefault="00733D24" w:rsidP="007F1562">
      <w:pPr>
        <w:spacing w:after="0" w:line="360" w:lineRule="auto"/>
        <w:jc w:val="both"/>
        <w:rPr>
          <w:rFonts w:ascii="Times New Roman" w:eastAsia="Times New Roman" w:hAnsi="Times New Roman" w:cs="Times New Roman"/>
          <w:color w:val="000000" w:themeColor="text1"/>
          <w:kern w:val="0"/>
          <w14:ligatures w14:val="none"/>
        </w:rPr>
      </w:pPr>
    </w:p>
    <w:p w14:paraId="53CB359D" w14:textId="77777777" w:rsidR="003E1542" w:rsidRPr="003E1542" w:rsidRDefault="003E1542" w:rsidP="007F1562">
      <w:pPr>
        <w:spacing w:after="0"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b/>
          <w:bCs/>
          <w:color w:val="000000" w:themeColor="text1"/>
          <w:kern w:val="0"/>
          <w14:ligatures w14:val="none"/>
        </w:rPr>
        <w:t>Despre Centrul de Cercetare în Etică Aplicată al Facultății de Filosofie</w:t>
      </w:r>
    </w:p>
    <w:p w14:paraId="452B1A8D" w14:textId="244923F2" w:rsidR="0022491E" w:rsidRPr="00733D24" w:rsidRDefault="003E1542" w:rsidP="007F1562">
      <w:pPr>
        <w:spacing w:line="360" w:lineRule="auto"/>
        <w:jc w:val="both"/>
        <w:rPr>
          <w:rFonts w:ascii="Times New Roman" w:eastAsia="Times New Roman" w:hAnsi="Times New Roman" w:cs="Times New Roman"/>
          <w:color w:val="000000" w:themeColor="text1"/>
          <w:kern w:val="0"/>
          <w14:ligatures w14:val="none"/>
        </w:rPr>
      </w:pPr>
      <w:r w:rsidRPr="003E1542">
        <w:rPr>
          <w:rFonts w:ascii="Times New Roman" w:eastAsia="Times New Roman" w:hAnsi="Times New Roman" w:cs="Times New Roman"/>
          <w:color w:val="000000" w:themeColor="text1"/>
          <w:kern w:val="0"/>
          <w14:ligatures w14:val="none"/>
        </w:rPr>
        <w:t>Centrul de Cercetare în Etică Aplicată, parte a Facultății de Filosofie, e dedicat promovării cercetării, educației și dialogului public în domeniul eticii și filosofiei morale. Prin programele și proiectele lor – inclusiv proiectul de cinci ani, finanțat de European Research Council, </w:t>
      </w:r>
      <w:r w:rsidRPr="003E1542">
        <w:rPr>
          <w:rFonts w:ascii="Times New Roman" w:eastAsia="Times New Roman" w:hAnsi="Times New Roman" w:cs="Times New Roman"/>
          <w:b/>
          <w:bCs/>
          <w:color w:val="000000" w:themeColor="text1"/>
          <w:kern w:val="0"/>
          <w14:ligatures w14:val="none"/>
        </w:rPr>
        <w:t>avataResponsibility</w:t>
      </w:r>
      <w:r w:rsidRPr="003E1542">
        <w:rPr>
          <w:rFonts w:ascii="Times New Roman" w:eastAsia="Times New Roman" w:hAnsi="Times New Roman" w:cs="Times New Roman"/>
          <w:color w:val="000000" w:themeColor="text1"/>
          <w:kern w:val="0"/>
          <w14:ligatures w14:val="none"/>
        </w:rPr>
        <w:t>, și două proiecte europene Horizon, CHANGER și NIHAI, care evaluează rolul inteligenței artificiale în diverse domenii –, cercetătorii CCEA urmăresc să înțeleagă și să explice temele etice, sociale și politice ale civilizației digitale contemporane. În ultimii ani, centrul a derulat proiecte despre inteligența artificială responsabilă, etica roboților sau neuroetica tehnologiilor de ameliorare cognitivă și morală, consolidând poziția Universității din București în cercetarea etică globală.</w:t>
      </w:r>
    </w:p>
    <w:sectPr w:rsidR="0022491E" w:rsidRPr="00733D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42"/>
    <w:rsid w:val="000A0406"/>
    <w:rsid w:val="0014313A"/>
    <w:rsid w:val="001F22C7"/>
    <w:rsid w:val="0022491E"/>
    <w:rsid w:val="003210BC"/>
    <w:rsid w:val="00374BF5"/>
    <w:rsid w:val="003E1542"/>
    <w:rsid w:val="00416E49"/>
    <w:rsid w:val="00462F52"/>
    <w:rsid w:val="005701EB"/>
    <w:rsid w:val="005838B4"/>
    <w:rsid w:val="006104C6"/>
    <w:rsid w:val="006F0720"/>
    <w:rsid w:val="00732CCC"/>
    <w:rsid w:val="00733D24"/>
    <w:rsid w:val="007A45A5"/>
    <w:rsid w:val="007F1562"/>
    <w:rsid w:val="00AB1D1B"/>
    <w:rsid w:val="00DB0DFC"/>
    <w:rsid w:val="00E3733B"/>
    <w:rsid w:val="00E832D2"/>
    <w:rsid w:val="00FE0892"/>
    <w:rsid w:val="00FE40A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DC29"/>
  <w15:chartTrackingRefBased/>
  <w15:docId w15:val="{EF676AA8-906C-D948-B8EA-2189A3EA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542"/>
    <w:rPr>
      <w:rFonts w:eastAsiaTheme="majorEastAsia" w:cstheme="majorBidi"/>
      <w:color w:val="272727" w:themeColor="text1" w:themeTint="D8"/>
    </w:rPr>
  </w:style>
  <w:style w:type="paragraph" w:styleId="Title">
    <w:name w:val="Title"/>
    <w:basedOn w:val="Normal"/>
    <w:next w:val="Normal"/>
    <w:link w:val="TitleChar"/>
    <w:uiPriority w:val="10"/>
    <w:qFormat/>
    <w:rsid w:val="003E1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542"/>
    <w:pPr>
      <w:spacing w:before="160"/>
      <w:jc w:val="center"/>
    </w:pPr>
    <w:rPr>
      <w:i/>
      <w:iCs/>
      <w:color w:val="404040" w:themeColor="text1" w:themeTint="BF"/>
    </w:rPr>
  </w:style>
  <w:style w:type="character" w:customStyle="1" w:styleId="QuoteChar">
    <w:name w:val="Quote Char"/>
    <w:basedOn w:val="DefaultParagraphFont"/>
    <w:link w:val="Quote"/>
    <w:uiPriority w:val="29"/>
    <w:rsid w:val="003E1542"/>
    <w:rPr>
      <w:i/>
      <w:iCs/>
      <w:color w:val="404040" w:themeColor="text1" w:themeTint="BF"/>
    </w:rPr>
  </w:style>
  <w:style w:type="paragraph" w:styleId="ListParagraph">
    <w:name w:val="List Paragraph"/>
    <w:basedOn w:val="Normal"/>
    <w:uiPriority w:val="34"/>
    <w:qFormat/>
    <w:rsid w:val="003E1542"/>
    <w:pPr>
      <w:ind w:left="720"/>
      <w:contextualSpacing/>
    </w:pPr>
  </w:style>
  <w:style w:type="character" w:styleId="IntenseEmphasis">
    <w:name w:val="Intense Emphasis"/>
    <w:basedOn w:val="DefaultParagraphFont"/>
    <w:uiPriority w:val="21"/>
    <w:qFormat/>
    <w:rsid w:val="003E1542"/>
    <w:rPr>
      <w:i/>
      <w:iCs/>
      <w:color w:val="0F4761" w:themeColor="accent1" w:themeShade="BF"/>
    </w:rPr>
  </w:style>
  <w:style w:type="paragraph" w:styleId="IntenseQuote">
    <w:name w:val="Intense Quote"/>
    <w:basedOn w:val="Normal"/>
    <w:next w:val="Normal"/>
    <w:link w:val="IntenseQuoteChar"/>
    <w:uiPriority w:val="30"/>
    <w:qFormat/>
    <w:rsid w:val="003E1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542"/>
    <w:rPr>
      <w:i/>
      <w:iCs/>
      <w:color w:val="0F4761" w:themeColor="accent1" w:themeShade="BF"/>
    </w:rPr>
  </w:style>
  <w:style w:type="character" w:styleId="IntenseReference">
    <w:name w:val="Intense Reference"/>
    <w:basedOn w:val="DefaultParagraphFont"/>
    <w:uiPriority w:val="32"/>
    <w:qFormat/>
    <w:rsid w:val="003E1542"/>
    <w:rPr>
      <w:b/>
      <w:bCs/>
      <w:smallCaps/>
      <w:color w:val="0F4761" w:themeColor="accent1" w:themeShade="BF"/>
      <w:spacing w:val="5"/>
    </w:rPr>
  </w:style>
  <w:style w:type="paragraph" w:styleId="NormalWeb">
    <w:name w:val="Normal (Web)"/>
    <w:basedOn w:val="Normal"/>
    <w:uiPriority w:val="99"/>
    <w:semiHidden/>
    <w:unhideWhenUsed/>
    <w:rsid w:val="003E15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E1542"/>
    <w:rPr>
      <w:b/>
      <w:bCs/>
    </w:rPr>
  </w:style>
  <w:style w:type="character" w:styleId="Emphasis">
    <w:name w:val="Emphasis"/>
    <w:basedOn w:val="DefaultParagraphFont"/>
    <w:uiPriority w:val="20"/>
    <w:qFormat/>
    <w:rsid w:val="003E1542"/>
    <w:rPr>
      <w:i/>
      <w:iCs/>
    </w:rPr>
  </w:style>
  <w:style w:type="paragraph" w:customStyle="1" w:styleId="p1">
    <w:name w:val="p1"/>
    <w:basedOn w:val="Normal"/>
    <w:rsid w:val="001F22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A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8763">
      <w:bodyDiv w:val="1"/>
      <w:marLeft w:val="0"/>
      <w:marRight w:val="0"/>
      <w:marTop w:val="0"/>
      <w:marBottom w:val="0"/>
      <w:divBdr>
        <w:top w:val="none" w:sz="0" w:space="0" w:color="auto"/>
        <w:left w:val="none" w:sz="0" w:space="0" w:color="auto"/>
        <w:bottom w:val="none" w:sz="0" w:space="0" w:color="auto"/>
        <w:right w:val="none" w:sz="0" w:space="0" w:color="auto"/>
      </w:divBdr>
    </w:div>
    <w:div w:id="671106268">
      <w:bodyDiv w:val="1"/>
      <w:marLeft w:val="0"/>
      <w:marRight w:val="0"/>
      <w:marTop w:val="0"/>
      <w:marBottom w:val="0"/>
      <w:divBdr>
        <w:top w:val="none" w:sz="0" w:space="0" w:color="auto"/>
        <w:left w:val="none" w:sz="0" w:space="0" w:color="auto"/>
        <w:bottom w:val="none" w:sz="0" w:space="0" w:color="auto"/>
        <w:right w:val="none" w:sz="0" w:space="0" w:color="auto"/>
      </w:divBdr>
    </w:div>
    <w:div w:id="1037582747">
      <w:bodyDiv w:val="1"/>
      <w:marLeft w:val="0"/>
      <w:marRight w:val="0"/>
      <w:marTop w:val="0"/>
      <w:marBottom w:val="0"/>
      <w:divBdr>
        <w:top w:val="none" w:sz="0" w:space="0" w:color="auto"/>
        <w:left w:val="none" w:sz="0" w:space="0" w:color="auto"/>
        <w:bottom w:val="none" w:sz="0" w:space="0" w:color="auto"/>
        <w:right w:val="none" w:sz="0" w:space="0" w:color="auto"/>
      </w:divBdr>
    </w:div>
    <w:div w:id="1123575862">
      <w:bodyDiv w:val="1"/>
      <w:marLeft w:val="0"/>
      <w:marRight w:val="0"/>
      <w:marTop w:val="0"/>
      <w:marBottom w:val="0"/>
      <w:divBdr>
        <w:top w:val="none" w:sz="0" w:space="0" w:color="auto"/>
        <w:left w:val="none" w:sz="0" w:space="0" w:color="auto"/>
        <w:bottom w:val="none" w:sz="0" w:space="0" w:color="auto"/>
        <w:right w:val="none" w:sz="0" w:space="0" w:color="auto"/>
      </w:divBdr>
    </w:div>
    <w:div w:id="1346715154">
      <w:bodyDiv w:val="1"/>
      <w:marLeft w:val="0"/>
      <w:marRight w:val="0"/>
      <w:marTop w:val="0"/>
      <w:marBottom w:val="0"/>
      <w:divBdr>
        <w:top w:val="none" w:sz="0" w:space="0" w:color="auto"/>
        <w:left w:val="none" w:sz="0" w:space="0" w:color="auto"/>
        <w:bottom w:val="none" w:sz="0" w:space="0" w:color="auto"/>
        <w:right w:val="none" w:sz="0" w:space="0" w:color="auto"/>
      </w:divBdr>
    </w:div>
    <w:div w:id="1348681572">
      <w:bodyDiv w:val="1"/>
      <w:marLeft w:val="0"/>
      <w:marRight w:val="0"/>
      <w:marTop w:val="0"/>
      <w:marBottom w:val="0"/>
      <w:divBdr>
        <w:top w:val="none" w:sz="0" w:space="0" w:color="auto"/>
        <w:left w:val="none" w:sz="0" w:space="0" w:color="auto"/>
        <w:bottom w:val="none" w:sz="0" w:space="0" w:color="auto"/>
        <w:right w:val="none" w:sz="0" w:space="0" w:color="auto"/>
      </w:divBdr>
    </w:div>
    <w:div w:id="1349720023">
      <w:bodyDiv w:val="1"/>
      <w:marLeft w:val="0"/>
      <w:marRight w:val="0"/>
      <w:marTop w:val="0"/>
      <w:marBottom w:val="0"/>
      <w:divBdr>
        <w:top w:val="none" w:sz="0" w:space="0" w:color="auto"/>
        <w:left w:val="none" w:sz="0" w:space="0" w:color="auto"/>
        <w:bottom w:val="none" w:sz="0" w:space="0" w:color="auto"/>
        <w:right w:val="none" w:sz="0" w:space="0" w:color="auto"/>
      </w:divBdr>
      <w:divsChild>
        <w:div w:id="167411632">
          <w:marLeft w:val="0"/>
          <w:marRight w:val="0"/>
          <w:marTop w:val="0"/>
          <w:marBottom w:val="525"/>
          <w:divBdr>
            <w:top w:val="none" w:sz="0" w:space="0" w:color="auto"/>
            <w:left w:val="none" w:sz="0" w:space="0" w:color="auto"/>
            <w:bottom w:val="none" w:sz="0" w:space="0" w:color="auto"/>
            <w:right w:val="none" w:sz="0" w:space="0" w:color="auto"/>
          </w:divBdr>
          <w:divsChild>
            <w:div w:id="1272712443">
              <w:marLeft w:val="0"/>
              <w:marRight w:val="0"/>
              <w:marTop w:val="0"/>
              <w:marBottom w:val="0"/>
              <w:divBdr>
                <w:top w:val="none" w:sz="0" w:space="0" w:color="auto"/>
                <w:left w:val="none" w:sz="0" w:space="0" w:color="auto"/>
                <w:bottom w:val="none" w:sz="0" w:space="0" w:color="auto"/>
                <w:right w:val="none" w:sz="0" w:space="0" w:color="auto"/>
              </w:divBdr>
            </w:div>
          </w:divsChild>
        </w:div>
        <w:div w:id="657657098">
          <w:marLeft w:val="0"/>
          <w:marRight w:val="0"/>
          <w:marTop w:val="0"/>
          <w:marBottom w:val="525"/>
          <w:divBdr>
            <w:top w:val="none" w:sz="0" w:space="0" w:color="auto"/>
            <w:left w:val="none" w:sz="0" w:space="0" w:color="auto"/>
            <w:bottom w:val="none" w:sz="0" w:space="0" w:color="auto"/>
            <w:right w:val="none" w:sz="0" w:space="0" w:color="auto"/>
          </w:divBdr>
        </w:div>
      </w:divsChild>
    </w:div>
    <w:div w:id="1395735385">
      <w:bodyDiv w:val="1"/>
      <w:marLeft w:val="0"/>
      <w:marRight w:val="0"/>
      <w:marTop w:val="0"/>
      <w:marBottom w:val="0"/>
      <w:divBdr>
        <w:top w:val="none" w:sz="0" w:space="0" w:color="auto"/>
        <w:left w:val="none" w:sz="0" w:space="0" w:color="auto"/>
        <w:bottom w:val="none" w:sz="0" w:space="0" w:color="auto"/>
        <w:right w:val="none" w:sz="0" w:space="0" w:color="auto"/>
      </w:divBdr>
    </w:div>
    <w:div w:id="1450973821">
      <w:bodyDiv w:val="1"/>
      <w:marLeft w:val="0"/>
      <w:marRight w:val="0"/>
      <w:marTop w:val="0"/>
      <w:marBottom w:val="0"/>
      <w:divBdr>
        <w:top w:val="none" w:sz="0" w:space="0" w:color="auto"/>
        <w:left w:val="none" w:sz="0" w:space="0" w:color="auto"/>
        <w:bottom w:val="none" w:sz="0" w:space="0" w:color="auto"/>
        <w:right w:val="none" w:sz="0" w:space="0" w:color="auto"/>
      </w:divBdr>
    </w:div>
    <w:div w:id="1616254318">
      <w:bodyDiv w:val="1"/>
      <w:marLeft w:val="0"/>
      <w:marRight w:val="0"/>
      <w:marTop w:val="0"/>
      <w:marBottom w:val="0"/>
      <w:divBdr>
        <w:top w:val="none" w:sz="0" w:space="0" w:color="auto"/>
        <w:left w:val="none" w:sz="0" w:space="0" w:color="auto"/>
        <w:bottom w:val="none" w:sz="0" w:space="0" w:color="auto"/>
        <w:right w:val="none" w:sz="0" w:space="0" w:color="auto"/>
      </w:divBdr>
    </w:div>
    <w:div w:id="1924798035">
      <w:bodyDiv w:val="1"/>
      <w:marLeft w:val="0"/>
      <w:marRight w:val="0"/>
      <w:marTop w:val="0"/>
      <w:marBottom w:val="0"/>
      <w:divBdr>
        <w:top w:val="none" w:sz="0" w:space="0" w:color="auto"/>
        <w:left w:val="none" w:sz="0" w:space="0" w:color="auto"/>
        <w:bottom w:val="none" w:sz="0" w:space="0" w:color="auto"/>
        <w:right w:val="none" w:sz="0" w:space="0" w:color="auto"/>
      </w:divBdr>
    </w:div>
    <w:div w:id="2070959110">
      <w:bodyDiv w:val="1"/>
      <w:marLeft w:val="0"/>
      <w:marRight w:val="0"/>
      <w:marTop w:val="0"/>
      <w:marBottom w:val="0"/>
      <w:divBdr>
        <w:top w:val="none" w:sz="0" w:space="0" w:color="auto"/>
        <w:left w:val="none" w:sz="0" w:space="0" w:color="auto"/>
        <w:bottom w:val="none" w:sz="0" w:space="0" w:color="auto"/>
        <w:right w:val="none" w:sz="0" w:space="0" w:color="auto"/>
      </w:divBdr>
    </w:div>
    <w:div w:id="2104034958">
      <w:bodyDiv w:val="1"/>
      <w:marLeft w:val="0"/>
      <w:marRight w:val="0"/>
      <w:marTop w:val="0"/>
      <w:marBottom w:val="0"/>
      <w:divBdr>
        <w:top w:val="none" w:sz="0" w:space="0" w:color="auto"/>
        <w:left w:val="none" w:sz="0" w:space="0" w:color="auto"/>
        <w:bottom w:val="none" w:sz="0" w:space="0" w:color="auto"/>
        <w:right w:val="none" w:sz="0" w:space="0" w:color="auto"/>
      </w:divBdr>
    </w:div>
    <w:div w:id="21202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ce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entrul_de_cercetare_in_etica/?hl=en" TargetMode="External"/><Relationship Id="rId5" Type="http://schemas.openxmlformats.org/officeDocument/2006/relationships/hyperlink" Target="https://www.facebook.com/etica.aplicata" TargetMode="External"/><Relationship Id="rId4" Type="http://schemas.openxmlformats.org/officeDocument/2006/relationships/hyperlink" Target="https://www.ccea.ro/conferintele-viral-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Alupoaie</dc:creator>
  <cp:keywords/>
  <dc:description/>
  <cp:lastModifiedBy>Iustina Alupoaie</cp:lastModifiedBy>
  <cp:revision>19</cp:revision>
  <dcterms:created xsi:type="dcterms:W3CDTF">2025-05-08T17:27:00Z</dcterms:created>
  <dcterms:modified xsi:type="dcterms:W3CDTF">2025-05-11T13:14:00Z</dcterms:modified>
</cp:coreProperties>
</file>